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3B6E85"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279"/>
        <w:gridCol w:w="552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6AA">
            <w:pPr>
              <w:pStyle w:val="Default"/>
              <w:rPr>
                <w:rFonts w:asciiTheme="minorHAnsi" w:hAnsiTheme="minorHAnsi"/>
              </w:rPr>
            </w:pPr>
            <w:r>
              <w:rPr>
                <w:rFonts w:asciiTheme="minorHAnsi" w:hAnsiTheme="minorHAnsi"/>
              </w:rPr>
              <w:t xml:space="preserve">Gavin </w:t>
            </w:r>
            <w:proofErr w:type="spellStart"/>
            <w:r>
              <w:rPr>
                <w:rFonts w:asciiTheme="minorHAnsi" w:hAnsiTheme="minorHAnsi"/>
              </w:rPr>
              <w:t>Cornock</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36AA">
            <w:pPr>
              <w:pStyle w:val="Default"/>
              <w:rPr>
                <w:rFonts w:asciiTheme="minorHAnsi" w:hAnsiTheme="minorHAnsi"/>
              </w:rPr>
            </w:pPr>
            <w:r>
              <w:rPr>
                <w:rFonts w:asciiTheme="minorHAnsi" w:hAnsiTheme="minorHAnsi"/>
              </w:rPr>
              <w:t>1230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6AA">
            <w:pPr>
              <w:pStyle w:val="Default"/>
              <w:rPr>
                <w:rFonts w:asciiTheme="minorHAnsi" w:hAnsiTheme="minorHAnsi"/>
              </w:rPr>
            </w:pPr>
            <w:r>
              <w:rPr>
                <w:rFonts w:asciiTheme="minorHAnsi" w:hAnsiTheme="minorHAnsi"/>
              </w:rPr>
              <w:t>Construction Manag</w:t>
            </w:r>
            <w:r w:rsidR="0093391C">
              <w:rPr>
                <w:rFonts w:asciiTheme="minorHAnsi" w:hAnsiTheme="minorHAnsi"/>
              </w:rPr>
              <w:t>e</w:t>
            </w:r>
            <w:r>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1B72">
            <w:r>
              <w:t>5</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1973"/>
        <w:gridCol w:w="3198"/>
        <w:gridCol w:w="1103"/>
        <w:gridCol w:w="152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AA" w:rsidP="00A851DA">
            <w:pPr>
              <w:rPr>
                <w:rFonts w:cs="Bliss-Regular"/>
                <w:color w:val="000000"/>
              </w:rPr>
            </w:pPr>
            <w:r>
              <w:rPr>
                <w:rFonts w:cs="Bliss-Regular"/>
                <w:color w:val="000000"/>
              </w:rPr>
              <w:t xml:space="preserve">Gavin </w:t>
            </w:r>
            <w:proofErr w:type="spellStart"/>
            <w:r>
              <w:rPr>
                <w:rFonts w:cs="Bliss-Regular"/>
                <w:color w:val="000000"/>
              </w:rPr>
              <w:t>Cornock</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1077" w:rsidP="00A851DA">
            <w:pPr>
              <w:rPr>
                <w:rFonts w:cs="Bliss-Regular"/>
                <w:color w:val="000000"/>
              </w:rPr>
            </w:pPr>
            <w:r>
              <w:rPr>
                <w:rFonts w:cs="Bliss-Regular"/>
                <w:color w:val="000000"/>
              </w:rPr>
              <w:t>17</w:t>
            </w:r>
            <w:bookmarkStart w:id="0" w:name="_GoBack"/>
            <w:bookmarkEnd w:id="0"/>
            <w:r>
              <w:rPr>
                <w:rFonts w:cs="Bliss-Regular"/>
                <w:color w:val="000000"/>
              </w:rPr>
              <w:t>/03</w:t>
            </w:r>
            <w:r w:rsidR="00463B21">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3996"/>
        <w:gridCol w:w="380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2E1B72" w:rsidRDefault="002E1B72" w:rsidP="002E1B72">
      <w:pPr>
        <w:rPr>
          <w:rFonts w:ascii="Arial" w:hAnsi="Arial" w:cs="Arial"/>
          <w:sz w:val="24"/>
          <w:szCs w:val="24"/>
        </w:rPr>
      </w:pPr>
    </w:p>
    <w:p w:rsidR="002E1B72" w:rsidRPr="00C924D6" w:rsidRDefault="002E1B72" w:rsidP="008A3D91">
      <w:pPr>
        <w:rPr>
          <w:rFonts w:ascii="Arial" w:hAnsi="Arial" w:cs="Arial"/>
        </w:rPr>
      </w:pPr>
      <w:r w:rsidRPr="00C924D6">
        <w:rPr>
          <w:rFonts w:ascii="Arial" w:hAnsi="Arial" w:cs="Arial"/>
        </w:rPr>
        <w:lastRenderedPageBreak/>
        <w:t>Give short answers to the following questions:</w:t>
      </w:r>
    </w:p>
    <w:p w:rsidR="002E1B72" w:rsidRPr="00C924D6" w:rsidRDefault="002E1B72" w:rsidP="008A3D91">
      <w:pPr>
        <w:pStyle w:val="ListParagraph"/>
        <w:numPr>
          <w:ilvl w:val="0"/>
          <w:numId w:val="32"/>
        </w:numPr>
        <w:jc w:val="both"/>
        <w:rPr>
          <w:rFonts w:ascii="Arial" w:hAnsi="Arial" w:cs="Arial"/>
        </w:rPr>
      </w:pPr>
      <w:r w:rsidRPr="00C924D6">
        <w:rPr>
          <w:rFonts w:ascii="Arial" w:hAnsi="Arial" w:cs="Arial"/>
        </w:rPr>
        <w:t>What do you understand by the term ‘site organization’?</w:t>
      </w:r>
    </w:p>
    <w:p w:rsidR="00FD0EFA" w:rsidRPr="00C924D6" w:rsidRDefault="00FD0EFA" w:rsidP="00FD0EFA">
      <w:pPr>
        <w:rPr>
          <w:rFonts w:ascii="Arial" w:hAnsi="Arial" w:cs="Arial"/>
        </w:rPr>
      </w:pPr>
      <w:r w:rsidRPr="00C924D6">
        <w:rPr>
          <w:rFonts w:ascii="Arial" w:hAnsi="Arial" w:cs="Arial"/>
        </w:rPr>
        <w:t xml:space="preserve">Site organization is when a realistic, plausible and efficient layout is produced. This comprises the locations of all the facilities being constructed, </w:t>
      </w:r>
      <w:r w:rsidR="00782D61" w:rsidRPr="00C924D6">
        <w:rPr>
          <w:rFonts w:ascii="Arial" w:hAnsi="Arial" w:cs="Arial"/>
        </w:rPr>
        <w:t xml:space="preserve">site office, personnel and </w:t>
      </w:r>
      <w:proofErr w:type="spellStart"/>
      <w:r w:rsidR="00782D61" w:rsidRPr="00C924D6">
        <w:rPr>
          <w:rFonts w:ascii="Arial" w:hAnsi="Arial" w:cs="Arial"/>
        </w:rPr>
        <w:t>labour</w:t>
      </w:r>
      <w:proofErr w:type="spellEnd"/>
      <w:r w:rsidR="00782D61" w:rsidRPr="00C924D6">
        <w:rPr>
          <w:rFonts w:ascii="Arial" w:hAnsi="Arial" w:cs="Arial"/>
        </w:rPr>
        <w:t xml:space="preserve"> accommodation, material storage, site access and egress, movement of traffic on site, utility service locations and site safety and security points.</w:t>
      </w:r>
      <w:r w:rsidR="007A0D75" w:rsidRPr="00C924D6">
        <w:rPr>
          <w:rFonts w:ascii="Arial" w:hAnsi="Arial" w:cs="Arial"/>
        </w:rPr>
        <w:t xml:space="preserve"> Done correctly, this helps to ensure a smooth running project during the construction phase.</w:t>
      </w:r>
    </w:p>
    <w:p w:rsidR="002E1B72" w:rsidRPr="00C924D6" w:rsidRDefault="002E1B72" w:rsidP="008A3D91">
      <w:pPr>
        <w:pStyle w:val="ListParagraph"/>
        <w:numPr>
          <w:ilvl w:val="0"/>
          <w:numId w:val="32"/>
        </w:numPr>
        <w:rPr>
          <w:rFonts w:ascii="Arial" w:hAnsi="Arial" w:cs="Arial"/>
        </w:rPr>
      </w:pPr>
      <w:r w:rsidRPr="00C924D6">
        <w:rPr>
          <w:rFonts w:ascii="Arial" w:hAnsi="Arial" w:cs="Arial"/>
        </w:rPr>
        <w:t>Highlight the importance of preparing the site road suitable for the movement of heavy construction equipment.</w:t>
      </w:r>
    </w:p>
    <w:p w:rsidR="00782D61" w:rsidRPr="00C924D6" w:rsidRDefault="00486046" w:rsidP="00782D61">
      <w:pPr>
        <w:rPr>
          <w:rFonts w:ascii="Arial" w:hAnsi="Arial" w:cs="Arial"/>
        </w:rPr>
      </w:pPr>
      <w:r>
        <w:rPr>
          <w:rFonts w:ascii="Arial" w:hAnsi="Arial" w:cs="Arial"/>
        </w:rPr>
        <w:t>Is important to prepare the site road on a rough surface instead of bitumen or water bound surface as the heavy plant would ruin the 2 latter surfaces which would prove to be costly in repairs due to the continual need to maintain good roads. Rough roads are easier maintained and less expensive to repair.</w:t>
      </w:r>
    </w:p>
    <w:p w:rsidR="002E1B72" w:rsidRDefault="002E1B72" w:rsidP="008A3D91">
      <w:pPr>
        <w:pStyle w:val="ListParagraph"/>
        <w:numPr>
          <w:ilvl w:val="0"/>
          <w:numId w:val="32"/>
        </w:numPr>
        <w:rPr>
          <w:rFonts w:ascii="Arial" w:hAnsi="Arial" w:cs="Arial"/>
        </w:rPr>
      </w:pPr>
      <w:r w:rsidRPr="00C924D6">
        <w:rPr>
          <w:rFonts w:ascii="Arial" w:hAnsi="Arial" w:cs="Arial"/>
        </w:rPr>
        <w:t>List the precautions to be taken for the storage of cement at a construction site.</w:t>
      </w:r>
    </w:p>
    <w:p w:rsidR="00486046" w:rsidRPr="00486046" w:rsidRDefault="00486046" w:rsidP="00486046">
      <w:pPr>
        <w:rPr>
          <w:rFonts w:ascii="Arial" w:hAnsi="Arial" w:cs="Arial"/>
        </w:rPr>
      </w:pPr>
      <w:r>
        <w:rPr>
          <w:rFonts w:ascii="Arial" w:hAnsi="Arial" w:cs="Arial"/>
        </w:rPr>
        <w:t xml:space="preserve">Cement should be stored </w:t>
      </w:r>
      <w:r w:rsidR="006A2D80">
        <w:rPr>
          <w:rFonts w:ascii="Arial" w:hAnsi="Arial" w:cs="Arial"/>
        </w:rPr>
        <w:t>in well ventilated, dry and leak proof buildings. They must be stacked at least 150-200mm off the ground (normally on a pallet) with at least 450mm space around stacks. The bags should be stacked close together on each pallet to minimize the risk of air circulating through them as this can cause the ba</w:t>
      </w:r>
      <w:r w:rsidR="00A83770">
        <w:rPr>
          <w:rFonts w:ascii="Arial" w:hAnsi="Arial" w:cs="Arial"/>
        </w:rPr>
        <w:t xml:space="preserve">gs to set and stacks should be no more than 4 bags long by 15 bags high. Rotational use should be implemented to further reduce storage periods, from personal experience, a standard 40 </w:t>
      </w:r>
      <w:proofErr w:type="spellStart"/>
      <w:r w:rsidR="00A83770">
        <w:rPr>
          <w:rFonts w:ascii="Arial" w:hAnsi="Arial" w:cs="Arial"/>
        </w:rPr>
        <w:t>ft</w:t>
      </w:r>
      <w:proofErr w:type="spellEnd"/>
      <w:r w:rsidR="00A83770">
        <w:rPr>
          <w:rFonts w:ascii="Arial" w:hAnsi="Arial" w:cs="Arial"/>
        </w:rPr>
        <w:t xml:space="preserve"> storage container with access at both ends is ideal as they meet all of the requirements mentioned above.</w:t>
      </w:r>
    </w:p>
    <w:p w:rsidR="002E1B72" w:rsidRDefault="002E1B72" w:rsidP="008A3D91">
      <w:pPr>
        <w:pStyle w:val="ListParagraph"/>
        <w:numPr>
          <w:ilvl w:val="0"/>
          <w:numId w:val="32"/>
        </w:numPr>
        <w:rPr>
          <w:rFonts w:ascii="Arial" w:hAnsi="Arial" w:cs="Arial"/>
        </w:rPr>
      </w:pPr>
      <w:r w:rsidRPr="00C924D6">
        <w:rPr>
          <w:rFonts w:ascii="Arial" w:hAnsi="Arial" w:cs="Arial"/>
        </w:rPr>
        <w:t>What will you do to prevent scaling and rusting of structural and reinforcing steel?</w:t>
      </w:r>
    </w:p>
    <w:p w:rsidR="00A83770" w:rsidRPr="00A83770" w:rsidRDefault="001607FC" w:rsidP="00A83770">
      <w:pPr>
        <w:rPr>
          <w:rFonts w:ascii="Arial" w:hAnsi="Arial" w:cs="Arial"/>
        </w:rPr>
      </w:pPr>
      <w:r>
        <w:rPr>
          <w:rFonts w:ascii="Arial" w:hAnsi="Arial" w:cs="Arial"/>
        </w:rPr>
        <w:t xml:space="preserve">To prevent scaling and rusting, it is good practice to store steel </w:t>
      </w:r>
      <w:r w:rsidR="00766A4C">
        <w:rPr>
          <w:rFonts w:ascii="Arial" w:hAnsi="Arial" w:cs="Arial"/>
        </w:rPr>
        <w:t>on platforms at least 150mm above the ground and coat the steel with cement wash before staking. It would benefit if the steel was stored in a way that would prevent dust and water getting trapped and it is best practice to use continuous welds instead of bolts to prevent water ing</w:t>
      </w:r>
      <w:r w:rsidR="001443F4">
        <w:rPr>
          <w:rFonts w:ascii="Arial" w:hAnsi="Arial" w:cs="Arial"/>
        </w:rPr>
        <w:t>ress at joints. Again, from experience, where structural steel is exposed to continual moisture (in foundations for example) a waterproofing coating can be applied to prevent rusting.</w:t>
      </w:r>
    </w:p>
    <w:p w:rsidR="002E1B72" w:rsidRDefault="002E1B72" w:rsidP="008A3D91">
      <w:pPr>
        <w:pStyle w:val="ListParagraph"/>
        <w:numPr>
          <w:ilvl w:val="0"/>
          <w:numId w:val="32"/>
        </w:numPr>
        <w:rPr>
          <w:rFonts w:ascii="Arial" w:hAnsi="Arial" w:cs="Arial"/>
        </w:rPr>
      </w:pPr>
      <w:r w:rsidRPr="00C924D6">
        <w:rPr>
          <w:rFonts w:ascii="Arial" w:hAnsi="Arial" w:cs="Arial"/>
        </w:rPr>
        <w:t>How does exit control help in site protection?</w:t>
      </w:r>
    </w:p>
    <w:p w:rsidR="0052236D" w:rsidRPr="0052236D" w:rsidRDefault="0052236D" w:rsidP="0052236D">
      <w:pPr>
        <w:rPr>
          <w:rFonts w:ascii="Arial" w:hAnsi="Arial" w:cs="Arial"/>
        </w:rPr>
      </w:pPr>
      <w:r>
        <w:rPr>
          <w:rFonts w:ascii="Arial" w:hAnsi="Arial" w:cs="Arial"/>
        </w:rPr>
        <w:lastRenderedPageBreak/>
        <w:t>Exit control helps to minimize the risk of theft from the site as all the traffic enters through a designated point. This means that all comings and goings can be monitored and recorded which aids as a deterrent for would be thieves. People travelling on foot can also be monitored by means of signing in and out so that an accurate list of who is on site at any given time is recorded, this is not only a deterrent but also helps in case of any site emergencies in the sense that a roll call can be done, quickly identifying who, if anyone, is missing.</w:t>
      </w:r>
    </w:p>
    <w:p w:rsidR="001443F4" w:rsidRPr="001443F4" w:rsidRDefault="001443F4" w:rsidP="001443F4">
      <w:pPr>
        <w:rPr>
          <w:rFonts w:ascii="Arial" w:hAnsi="Arial" w:cs="Arial"/>
        </w:rPr>
      </w:pPr>
    </w:p>
    <w:p w:rsidR="002E1B72" w:rsidRPr="00C924D6" w:rsidRDefault="002E1B72" w:rsidP="002E1B72">
      <w:pPr>
        <w:ind w:left="2880"/>
        <w:rPr>
          <w:rFonts w:ascii="Arial" w:hAnsi="Arial" w:cs="Arial"/>
        </w:rPr>
      </w:pPr>
      <w:r w:rsidRPr="00C924D6">
        <w:rPr>
          <w:rFonts w:ascii="Arial" w:hAnsi="Arial" w:cs="Arial"/>
        </w:rPr>
        <w:t xml:space="preserve"> </w:t>
      </w:r>
    </w:p>
    <w:p w:rsidR="002E1B72" w:rsidRDefault="002E1B72" w:rsidP="002E1B72">
      <w:pPr>
        <w:rPr>
          <w:rFonts w:ascii="Arial" w:hAnsi="Arial" w:cs="Arial"/>
        </w:rPr>
      </w:pPr>
      <w:r w:rsidRPr="00C924D6">
        <w:rPr>
          <w:rFonts w:ascii="Arial" w:hAnsi="Arial" w:cs="Arial"/>
        </w:rPr>
        <w:t>2: Discuss the advantages of providing fences for construction sites</w:t>
      </w:r>
    </w:p>
    <w:p w:rsidR="000C4157" w:rsidRDefault="000C4157" w:rsidP="002E1B72">
      <w:pPr>
        <w:rPr>
          <w:rFonts w:ascii="Arial" w:hAnsi="Arial" w:cs="Arial"/>
        </w:rPr>
      </w:pPr>
      <w:r>
        <w:rPr>
          <w:rFonts w:ascii="Arial" w:hAnsi="Arial" w:cs="Arial"/>
        </w:rPr>
        <w:t>Fences at construction sites have numerous advantages:</w:t>
      </w:r>
    </w:p>
    <w:p w:rsidR="000C4157" w:rsidRDefault="000C4157" w:rsidP="000C4157">
      <w:pPr>
        <w:pStyle w:val="ListParagraph"/>
        <w:numPr>
          <w:ilvl w:val="0"/>
          <w:numId w:val="33"/>
        </w:numPr>
        <w:rPr>
          <w:rFonts w:ascii="Arial" w:hAnsi="Arial" w:cs="Arial"/>
        </w:rPr>
      </w:pPr>
      <w:r>
        <w:rPr>
          <w:rFonts w:ascii="Arial" w:hAnsi="Arial" w:cs="Arial"/>
        </w:rPr>
        <w:t>Defines the limit of the site</w:t>
      </w:r>
      <w:r w:rsidR="009A11DE">
        <w:rPr>
          <w:rFonts w:ascii="Arial" w:hAnsi="Arial" w:cs="Arial"/>
        </w:rPr>
        <w:t>, thus minimizing the amount of land disturbed by the construction activities</w:t>
      </w:r>
    </w:p>
    <w:p w:rsidR="000C4157" w:rsidRDefault="000C4157" w:rsidP="000C4157">
      <w:pPr>
        <w:pStyle w:val="ListParagraph"/>
        <w:numPr>
          <w:ilvl w:val="0"/>
          <w:numId w:val="33"/>
        </w:numPr>
        <w:rPr>
          <w:rFonts w:ascii="Arial" w:hAnsi="Arial" w:cs="Arial"/>
        </w:rPr>
      </w:pPr>
      <w:r>
        <w:rPr>
          <w:rFonts w:ascii="Arial" w:hAnsi="Arial" w:cs="Arial"/>
        </w:rPr>
        <w:t>Acts as a deterrent to would be thieves</w:t>
      </w:r>
      <w:r w:rsidR="009A11DE">
        <w:rPr>
          <w:rFonts w:ascii="Arial" w:hAnsi="Arial" w:cs="Arial"/>
        </w:rPr>
        <w:t xml:space="preserve"> as a security fence should be a minimum of 1.8m from the ground and, nowadays, most security fences i</w:t>
      </w:r>
      <w:r w:rsidR="00A20867">
        <w:rPr>
          <w:rFonts w:ascii="Arial" w:hAnsi="Arial" w:cs="Arial"/>
        </w:rPr>
        <w:t>ncorporate an anti-climb systems</w:t>
      </w:r>
    </w:p>
    <w:p w:rsidR="009A11DE" w:rsidRDefault="009A11DE" w:rsidP="000C4157">
      <w:pPr>
        <w:pStyle w:val="ListParagraph"/>
        <w:numPr>
          <w:ilvl w:val="0"/>
          <w:numId w:val="33"/>
        </w:numPr>
        <w:rPr>
          <w:rFonts w:ascii="Arial" w:hAnsi="Arial" w:cs="Arial"/>
        </w:rPr>
      </w:pPr>
      <w:r>
        <w:rPr>
          <w:rFonts w:ascii="Arial" w:hAnsi="Arial" w:cs="Arial"/>
        </w:rPr>
        <w:t>Depending on the type of fencing, it can prevent damage to adjacent properties</w:t>
      </w:r>
    </w:p>
    <w:p w:rsidR="009A11DE" w:rsidRDefault="00A20867" w:rsidP="000C4157">
      <w:pPr>
        <w:pStyle w:val="ListParagraph"/>
        <w:numPr>
          <w:ilvl w:val="0"/>
          <w:numId w:val="33"/>
        </w:numPr>
        <w:rPr>
          <w:rFonts w:ascii="Arial" w:hAnsi="Arial" w:cs="Arial"/>
        </w:rPr>
      </w:pPr>
      <w:r>
        <w:rPr>
          <w:rFonts w:ascii="Arial" w:hAnsi="Arial" w:cs="Arial"/>
        </w:rPr>
        <w:t>Helps when an entry and exit control system is used on site by making sure that all pedestrians/traffic use a designated entry/exit point</w:t>
      </w:r>
    </w:p>
    <w:p w:rsidR="00A20867" w:rsidRDefault="00A20867" w:rsidP="000C4157">
      <w:pPr>
        <w:pStyle w:val="ListParagraph"/>
        <w:numPr>
          <w:ilvl w:val="0"/>
          <w:numId w:val="33"/>
        </w:numPr>
        <w:rPr>
          <w:rFonts w:ascii="Arial" w:hAnsi="Arial" w:cs="Arial"/>
        </w:rPr>
      </w:pPr>
      <w:r>
        <w:rPr>
          <w:rFonts w:ascii="Arial" w:hAnsi="Arial" w:cs="Arial"/>
        </w:rPr>
        <w:t>Helps protect vegetation and soil which can</w:t>
      </w:r>
      <w:r w:rsidR="00B60B2C">
        <w:rPr>
          <w:rFonts w:ascii="Arial" w:hAnsi="Arial" w:cs="Arial"/>
        </w:rPr>
        <w:t xml:space="preserve"> help to</w:t>
      </w:r>
      <w:r>
        <w:rPr>
          <w:rFonts w:ascii="Arial" w:hAnsi="Arial" w:cs="Arial"/>
        </w:rPr>
        <w:t xml:space="preserve"> avoid restoration and mitigation costs</w:t>
      </w:r>
    </w:p>
    <w:p w:rsidR="00A20867" w:rsidRPr="00A20867" w:rsidRDefault="00A20867" w:rsidP="00A20867">
      <w:pPr>
        <w:rPr>
          <w:rFonts w:ascii="Arial" w:hAnsi="Arial" w:cs="Arial"/>
        </w:rPr>
      </w:pPr>
      <w:r>
        <w:rPr>
          <w:rFonts w:ascii="Arial" w:hAnsi="Arial" w:cs="Arial"/>
        </w:rPr>
        <w:t xml:space="preserve">All of these advantages ultimately have a positive impact on </w:t>
      </w:r>
      <w:r w:rsidR="00B60B2C">
        <w:rPr>
          <w:rFonts w:ascii="Arial" w:hAnsi="Arial" w:cs="Arial"/>
        </w:rPr>
        <w:t xml:space="preserve">keeping project costs down and contribute to it being successfully completed. </w:t>
      </w:r>
    </w:p>
    <w:p w:rsidR="00A20867" w:rsidRDefault="002E1B72" w:rsidP="002E1B72">
      <w:pPr>
        <w:rPr>
          <w:rFonts w:ascii="Arial" w:hAnsi="Arial" w:cs="Arial"/>
        </w:rPr>
      </w:pPr>
      <w:r w:rsidRPr="00C924D6">
        <w:rPr>
          <w:rFonts w:ascii="Arial" w:hAnsi="Arial" w:cs="Arial"/>
        </w:rPr>
        <w:t>3: How is the provision of site electricity different from building electricity</w:t>
      </w:r>
      <w:r w:rsidR="00D65160" w:rsidRPr="00C924D6">
        <w:rPr>
          <w:rFonts w:ascii="Arial" w:hAnsi="Arial" w:cs="Arial"/>
        </w:rPr>
        <w:t>?</w:t>
      </w:r>
    </w:p>
    <w:p w:rsidR="002E1B72" w:rsidRPr="00C924D6" w:rsidRDefault="00B60B2C" w:rsidP="002E1B72">
      <w:pPr>
        <w:rPr>
          <w:rFonts w:ascii="Arial" w:hAnsi="Arial" w:cs="Arial"/>
        </w:rPr>
      </w:pPr>
      <w:r>
        <w:rPr>
          <w:rFonts w:ascii="Arial" w:hAnsi="Arial" w:cs="Arial"/>
        </w:rPr>
        <w:t>The provision of site electricity is different from building electricity in the sense that</w:t>
      </w:r>
      <w:r w:rsidR="000E588D">
        <w:rPr>
          <w:rFonts w:ascii="Arial" w:hAnsi="Arial" w:cs="Arial"/>
        </w:rPr>
        <w:t xml:space="preserve"> site electricity </w:t>
      </w:r>
      <w:r w:rsidR="001A0DA6">
        <w:rPr>
          <w:rFonts w:ascii="Arial" w:hAnsi="Arial" w:cs="Arial"/>
        </w:rPr>
        <w:t xml:space="preserve">is temporary and building electricity is permanent so site supply is generally open or partially covered to the elements whereas a permanent structure is used to house the supply for buildings. Site supply also poses more of a fire risk and electrocution risk </w:t>
      </w:r>
      <w:r w:rsidR="00264AE9">
        <w:rPr>
          <w:rFonts w:ascii="Arial" w:hAnsi="Arial" w:cs="Arial"/>
        </w:rPr>
        <w:t>as it is exposed to frequent modifications th</w:t>
      </w:r>
      <w:r w:rsidR="00733198">
        <w:rPr>
          <w:rFonts w:ascii="Arial" w:hAnsi="Arial" w:cs="Arial"/>
        </w:rPr>
        <w:t>roughout the construction phase so extra care must be taken to ensure that the supply is sufficient to take the load. The two main supplies for a construction site would be a portable, self-powered generator and a metered supply from the local electricity board or, on larger sites, a mixture of both. In buildings, the supply is a constant, metered o</w:t>
      </w:r>
      <w:r w:rsidR="0058116C">
        <w:rPr>
          <w:rFonts w:ascii="Arial" w:hAnsi="Arial" w:cs="Arial"/>
        </w:rPr>
        <w:t>ne from local electricity suppliers</w:t>
      </w:r>
      <w:r w:rsidR="00734A13">
        <w:rPr>
          <w:rFonts w:ascii="Arial" w:hAnsi="Arial" w:cs="Arial"/>
        </w:rPr>
        <w:t xml:space="preserve">. In the UK, building electricity supply is 240v whereas on </w:t>
      </w:r>
      <w:r w:rsidR="00734A13">
        <w:rPr>
          <w:rFonts w:ascii="Arial" w:hAnsi="Arial" w:cs="Arial"/>
        </w:rPr>
        <w:lastRenderedPageBreak/>
        <w:t xml:space="preserve">a building site it is required by law to be </w:t>
      </w:r>
      <w:proofErr w:type="gramStart"/>
      <w:r w:rsidR="00734A13">
        <w:rPr>
          <w:rFonts w:ascii="Arial" w:hAnsi="Arial" w:cs="Arial"/>
        </w:rPr>
        <w:t>110v,</w:t>
      </w:r>
      <w:proofErr w:type="gramEnd"/>
      <w:r w:rsidR="00734A13">
        <w:rPr>
          <w:rFonts w:ascii="Arial" w:hAnsi="Arial" w:cs="Arial"/>
        </w:rPr>
        <w:t xml:space="preserve"> this is to reduce the risk of serious injury by electrocution.</w:t>
      </w:r>
      <w:r>
        <w:rPr>
          <w:rFonts w:ascii="Arial" w:hAnsi="Arial" w:cs="Arial"/>
        </w:rPr>
        <w:t xml:space="preserve"> </w:t>
      </w:r>
    </w:p>
    <w:p w:rsidR="00E652D5" w:rsidRPr="002E1B72" w:rsidRDefault="00E652D5" w:rsidP="002E1B72">
      <w:pPr>
        <w:rPr>
          <w:rFonts w:ascii="Arial" w:hAnsi="Arial" w:cs="Arial"/>
          <w:sz w:val="24"/>
          <w:szCs w:val="24"/>
        </w:rPr>
      </w:pPr>
    </w:p>
    <w:sectPr w:rsidR="00E652D5" w:rsidRPr="002E1B72" w:rsidSect="00054334">
      <w:pgSz w:w="11906" w:h="16838"/>
      <w:pgMar w:top="2160" w:right="2160" w:bottom="2160" w:left="216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E85" w:rsidRDefault="003B6E85" w:rsidP="00CB4D0A">
      <w:pPr>
        <w:spacing w:after="0" w:line="240" w:lineRule="auto"/>
      </w:pPr>
      <w:r>
        <w:separator/>
      </w:r>
    </w:p>
  </w:endnote>
  <w:endnote w:type="continuationSeparator" w:id="0">
    <w:p w:rsidR="003B6E85" w:rsidRDefault="003B6E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E85" w:rsidRDefault="003B6E85" w:rsidP="00CB4D0A">
      <w:pPr>
        <w:spacing w:after="0" w:line="240" w:lineRule="auto"/>
      </w:pPr>
      <w:r>
        <w:separator/>
      </w:r>
    </w:p>
  </w:footnote>
  <w:footnote w:type="continuationSeparator" w:id="0">
    <w:p w:rsidR="003B6E85" w:rsidRDefault="003B6E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82BC6"/>
    <w:multiLevelType w:val="hybridMultilevel"/>
    <w:tmpl w:val="E798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A15BA"/>
    <w:multiLevelType w:val="hybridMultilevel"/>
    <w:tmpl w:val="847E3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8D47F7"/>
    <w:multiLevelType w:val="hybridMultilevel"/>
    <w:tmpl w:val="7512BBE8"/>
    <w:lvl w:ilvl="0" w:tplc="A96402BE">
      <w:start w:val="1"/>
      <w:numFmt w:val="lowerLetter"/>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
    <w:nsid w:val="0DE00BF4"/>
    <w:multiLevelType w:val="hybridMultilevel"/>
    <w:tmpl w:val="A39AD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853B84"/>
    <w:multiLevelType w:val="hybridMultilevel"/>
    <w:tmpl w:val="C8DC5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047DDB"/>
    <w:multiLevelType w:val="hybridMultilevel"/>
    <w:tmpl w:val="E8D03090"/>
    <w:lvl w:ilvl="0" w:tplc="A70E4A6E">
      <w:start w:val="1"/>
      <w:numFmt w:val="decimal"/>
      <w:lvlText w:val="%1)"/>
      <w:lvlJc w:val="left"/>
      <w:pPr>
        <w:ind w:left="410" w:hanging="360"/>
      </w:pPr>
      <w:rPr>
        <w:rFonts w:cs="Times New Roman"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6">
    <w:nsid w:val="11E81A4F"/>
    <w:multiLevelType w:val="hybridMultilevel"/>
    <w:tmpl w:val="DEAE4DAE"/>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7">
    <w:nsid w:val="162B3767"/>
    <w:multiLevelType w:val="hybridMultilevel"/>
    <w:tmpl w:val="A6E0899E"/>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8">
    <w:nsid w:val="164165BD"/>
    <w:multiLevelType w:val="hybridMultilevel"/>
    <w:tmpl w:val="AD729F6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nsid w:val="17E67E3E"/>
    <w:multiLevelType w:val="hybridMultilevel"/>
    <w:tmpl w:val="BF2EC196"/>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10">
    <w:nsid w:val="1AA4357B"/>
    <w:multiLevelType w:val="hybridMultilevel"/>
    <w:tmpl w:val="C37E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E708F5"/>
    <w:multiLevelType w:val="hybridMultilevel"/>
    <w:tmpl w:val="A16ACF0C"/>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12">
    <w:nsid w:val="2A4132AC"/>
    <w:multiLevelType w:val="hybridMultilevel"/>
    <w:tmpl w:val="40D0C4B0"/>
    <w:lvl w:ilvl="0" w:tplc="08090001">
      <w:start w:val="1"/>
      <w:numFmt w:val="bullet"/>
      <w:lvlText w:val=""/>
      <w:lvlJc w:val="left"/>
      <w:pPr>
        <w:ind w:left="1130" w:hanging="360"/>
      </w:pPr>
      <w:rPr>
        <w:rFonts w:ascii="Symbol" w:hAnsi="Symbol" w:hint="default"/>
      </w:rPr>
    </w:lvl>
    <w:lvl w:ilvl="1" w:tplc="08090003" w:tentative="1">
      <w:start w:val="1"/>
      <w:numFmt w:val="bullet"/>
      <w:lvlText w:val="o"/>
      <w:lvlJc w:val="left"/>
      <w:pPr>
        <w:ind w:left="1850" w:hanging="360"/>
      </w:pPr>
      <w:rPr>
        <w:rFonts w:ascii="Courier New" w:hAnsi="Courier New" w:cs="Courier New" w:hint="default"/>
      </w:rPr>
    </w:lvl>
    <w:lvl w:ilvl="2" w:tplc="08090005" w:tentative="1">
      <w:start w:val="1"/>
      <w:numFmt w:val="bullet"/>
      <w:lvlText w:val=""/>
      <w:lvlJc w:val="left"/>
      <w:pPr>
        <w:ind w:left="2570" w:hanging="360"/>
      </w:pPr>
      <w:rPr>
        <w:rFonts w:ascii="Wingdings" w:hAnsi="Wingdings" w:hint="default"/>
      </w:rPr>
    </w:lvl>
    <w:lvl w:ilvl="3" w:tplc="08090001" w:tentative="1">
      <w:start w:val="1"/>
      <w:numFmt w:val="bullet"/>
      <w:lvlText w:val=""/>
      <w:lvlJc w:val="left"/>
      <w:pPr>
        <w:ind w:left="3290" w:hanging="360"/>
      </w:pPr>
      <w:rPr>
        <w:rFonts w:ascii="Symbol" w:hAnsi="Symbol" w:hint="default"/>
      </w:rPr>
    </w:lvl>
    <w:lvl w:ilvl="4" w:tplc="08090003" w:tentative="1">
      <w:start w:val="1"/>
      <w:numFmt w:val="bullet"/>
      <w:lvlText w:val="o"/>
      <w:lvlJc w:val="left"/>
      <w:pPr>
        <w:ind w:left="4010" w:hanging="360"/>
      </w:pPr>
      <w:rPr>
        <w:rFonts w:ascii="Courier New" w:hAnsi="Courier New" w:cs="Courier New" w:hint="default"/>
      </w:rPr>
    </w:lvl>
    <w:lvl w:ilvl="5" w:tplc="08090005" w:tentative="1">
      <w:start w:val="1"/>
      <w:numFmt w:val="bullet"/>
      <w:lvlText w:val=""/>
      <w:lvlJc w:val="left"/>
      <w:pPr>
        <w:ind w:left="4730" w:hanging="360"/>
      </w:pPr>
      <w:rPr>
        <w:rFonts w:ascii="Wingdings" w:hAnsi="Wingdings" w:hint="default"/>
      </w:rPr>
    </w:lvl>
    <w:lvl w:ilvl="6" w:tplc="08090001" w:tentative="1">
      <w:start w:val="1"/>
      <w:numFmt w:val="bullet"/>
      <w:lvlText w:val=""/>
      <w:lvlJc w:val="left"/>
      <w:pPr>
        <w:ind w:left="5450" w:hanging="360"/>
      </w:pPr>
      <w:rPr>
        <w:rFonts w:ascii="Symbol" w:hAnsi="Symbol" w:hint="default"/>
      </w:rPr>
    </w:lvl>
    <w:lvl w:ilvl="7" w:tplc="08090003" w:tentative="1">
      <w:start w:val="1"/>
      <w:numFmt w:val="bullet"/>
      <w:lvlText w:val="o"/>
      <w:lvlJc w:val="left"/>
      <w:pPr>
        <w:ind w:left="6170" w:hanging="360"/>
      </w:pPr>
      <w:rPr>
        <w:rFonts w:ascii="Courier New" w:hAnsi="Courier New" w:cs="Courier New" w:hint="default"/>
      </w:rPr>
    </w:lvl>
    <w:lvl w:ilvl="8" w:tplc="08090005" w:tentative="1">
      <w:start w:val="1"/>
      <w:numFmt w:val="bullet"/>
      <w:lvlText w:val=""/>
      <w:lvlJc w:val="left"/>
      <w:pPr>
        <w:ind w:left="6890" w:hanging="360"/>
      </w:pPr>
      <w:rPr>
        <w:rFonts w:ascii="Wingdings" w:hAnsi="Wingdings" w:hint="default"/>
      </w:rPr>
    </w:lvl>
  </w:abstractNum>
  <w:abstractNum w:abstractNumId="13">
    <w:nsid w:val="2B69287B"/>
    <w:multiLevelType w:val="hybridMultilevel"/>
    <w:tmpl w:val="685E66BC"/>
    <w:lvl w:ilvl="0" w:tplc="08090013">
      <w:start w:val="1"/>
      <w:numFmt w:val="upperRoman"/>
      <w:lvlText w:val="%1."/>
      <w:lvlJc w:val="righ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4">
    <w:nsid w:val="3D3B37B0"/>
    <w:multiLevelType w:val="hybridMultilevel"/>
    <w:tmpl w:val="4DC03FD0"/>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15">
    <w:nsid w:val="3F57387A"/>
    <w:multiLevelType w:val="hybridMultilevel"/>
    <w:tmpl w:val="B122F65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nsid w:val="4506288C"/>
    <w:multiLevelType w:val="hybridMultilevel"/>
    <w:tmpl w:val="80B0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5F177CB"/>
    <w:multiLevelType w:val="hybridMultilevel"/>
    <w:tmpl w:val="D1089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7E85DFC"/>
    <w:multiLevelType w:val="hybridMultilevel"/>
    <w:tmpl w:val="31DE57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6B7099"/>
    <w:multiLevelType w:val="hybridMultilevel"/>
    <w:tmpl w:val="F45C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E5F537A"/>
    <w:multiLevelType w:val="hybridMultilevel"/>
    <w:tmpl w:val="8E6AE90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844546"/>
    <w:multiLevelType w:val="hybridMultilevel"/>
    <w:tmpl w:val="C442C400"/>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23">
    <w:nsid w:val="5416176A"/>
    <w:multiLevelType w:val="hybridMultilevel"/>
    <w:tmpl w:val="F5FE9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52542EA"/>
    <w:multiLevelType w:val="hybridMultilevel"/>
    <w:tmpl w:val="3112FD3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7727E15"/>
    <w:multiLevelType w:val="hybridMultilevel"/>
    <w:tmpl w:val="6902F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9D63CDD"/>
    <w:multiLevelType w:val="hybridMultilevel"/>
    <w:tmpl w:val="3AC05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35C04F7"/>
    <w:multiLevelType w:val="hybridMultilevel"/>
    <w:tmpl w:val="D5DAA51C"/>
    <w:lvl w:ilvl="0" w:tplc="BFC695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735381F"/>
    <w:multiLevelType w:val="hybridMultilevel"/>
    <w:tmpl w:val="B81A2E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D7F63C0"/>
    <w:multiLevelType w:val="hybridMultilevel"/>
    <w:tmpl w:val="01741AA2"/>
    <w:lvl w:ilvl="0" w:tplc="915E515E">
      <w:start w:val="1"/>
      <w:numFmt w:val="lowerLetter"/>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0">
    <w:nsid w:val="6F3B78FC"/>
    <w:multiLevelType w:val="hybridMultilevel"/>
    <w:tmpl w:val="8206B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FAF4EE7"/>
    <w:multiLevelType w:val="hybridMultilevel"/>
    <w:tmpl w:val="CE70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298781A"/>
    <w:multiLevelType w:val="hybridMultilevel"/>
    <w:tmpl w:val="1744D20E"/>
    <w:lvl w:ilvl="0" w:tplc="08090013">
      <w:start w:val="1"/>
      <w:numFmt w:val="upperRoman"/>
      <w:lvlText w:val="%1."/>
      <w:lvlJc w:val="right"/>
      <w:pPr>
        <w:ind w:left="3968" w:hanging="360"/>
      </w:pPr>
    </w:lvl>
    <w:lvl w:ilvl="1" w:tplc="08090019" w:tentative="1">
      <w:start w:val="1"/>
      <w:numFmt w:val="lowerLetter"/>
      <w:lvlText w:val="%2."/>
      <w:lvlJc w:val="left"/>
      <w:pPr>
        <w:ind w:left="4688" w:hanging="360"/>
      </w:pPr>
    </w:lvl>
    <w:lvl w:ilvl="2" w:tplc="0809001B" w:tentative="1">
      <w:start w:val="1"/>
      <w:numFmt w:val="lowerRoman"/>
      <w:lvlText w:val="%3."/>
      <w:lvlJc w:val="right"/>
      <w:pPr>
        <w:ind w:left="5408" w:hanging="180"/>
      </w:pPr>
    </w:lvl>
    <w:lvl w:ilvl="3" w:tplc="0809000F" w:tentative="1">
      <w:start w:val="1"/>
      <w:numFmt w:val="decimal"/>
      <w:lvlText w:val="%4."/>
      <w:lvlJc w:val="left"/>
      <w:pPr>
        <w:ind w:left="6128" w:hanging="360"/>
      </w:pPr>
    </w:lvl>
    <w:lvl w:ilvl="4" w:tplc="08090019" w:tentative="1">
      <w:start w:val="1"/>
      <w:numFmt w:val="lowerLetter"/>
      <w:lvlText w:val="%5."/>
      <w:lvlJc w:val="left"/>
      <w:pPr>
        <w:ind w:left="6848" w:hanging="360"/>
      </w:pPr>
    </w:lvl>
    <w:lvl w:ilvl="5" w:tplc="0809001B" w:tentative="1">
      <w:start w:val="1"/>
      <w:numFmt w:val="lowerRoman"/>
      <w:lvlText w:val="%6."/>
      <w:lvlJc w:val="right"/>
      <w:pPr>
        <w:ind w:left="7568" w:hanging="180"/>
      </w:pPr>
    </w:lvl>
    <w:lvl w:ilvl="6" w:tplc="0809000F" w:tentative="1">
      <w:start w:val="1"/>
      <w:numFmt w:val="decimal"/>
      <w:lvlText w:val="%7."/>
      <w:lvlJc w:val="left"/>
      <w:pPr>
        <w:ind w:left="8288" w:hanging="360"/>
      </w:pPr>
    </w:lvl>
    <w:lvl w:ilvl="7" w:tplc="08090019" w:tentative="1">
      <w:start w:val="1"/>
      <w:numFmt w:val="lowerLetter"/>
      <w:lvlText w:val="%8."/>
      <w:lvlJc w:val="left"/>
      <w:pPr>
        <w:ind w:left="9008" w:hanging="360"/>
      </w:pPr>
    </w:lvl>
    <w:lvl w:ilvl="8" w:tplc="0809001B" w:tentative="1">
      <w:start w:val="1"/>
      <w:numFmt w:val="lowerRoman"/>
      <w:lvlText w:val="%9."/>
      <w:lvlJc w:val="right"/>
      <w:pPr>
        <w:ind w:left="9728" w:hanging="180"/>
      </w:pPr>
    </w:lvl>
  </w:abstractNum>
  <w:num w:numId="1">
    <w:abstractNumId w:val="21"/>
  </w:num>
  <w:num w:numId="2">
    <w:abstractNumId w:val="17"/>
  </w:num>
  <w:num w:numId="3">
    <w:abstractNumId w:val="31"/>
  </w:num>
  <w:num w:numId="4">
    <w:abstractNumId w:val="7"/>
  </w:num>
  <w:num w:numId="5">
    <w:abstractNumId w:val="27"/>
  </w:num>
  <w:num w:numId="6">
    <w:abstractNumId w:val="18"/>
  </w:num>
  <w:num w:numId="7">
    <w:abstractNumId w:val="0"/>
  </w:num>
  <w:num w:numId="8">
    <w:abstractNumId w:val="10"/>
  </w:num>
  <w:num w:numId="9">
    <w:abstractNumId w:val="26"/>
  </w:num>
  <w:num w:numId="10">
    <w:abstractNumId w:val="16"/>
  </w:num>
  <w:num w:numId="11">
    <w:abstractNumId w:val="19"/>
  </w:num>
  <w:num w:numId="12">
    <w:abstractNumId w:val="4"/>
  </w:num>
  <w:num w:numId="13">
    <w:abstractNumId w:val="30"/>
  </w:num>
  <w:num w:numId="14">
    <w:abstractNumId w:val="3"/>
  </w:num>
  <w:num w:numId="15">
    <w:abstractNumId w:val="1"/>
  </w:num>
  <w:num w:numId="16">
    <w:abstractNumId w:val="25"/>
  </w:num>
  <w:num w:numId="17">
    <w:abstractNumId w:val="8"/>
  </w:num>
  <w:num w:numId="18">
    <w:abstractNumId w:val="5"/>
  </w:num>
  <w:num w:numId="19">
    <w:abstractNumId w:val="29"/>
  </w:num>
  <w:num w:numId="20">
    <w:abstractNumId w:val="2"/>
  </w:num>
  <w:num w:numId="21">
    <w:abstractNumId w:val="12"/>
  </w:num>
  <w:num w:numId="22">
    <w:abstractNumId w:val="11"/>
  </w:num>
  <w:num w:numId="23">
    <w:abstractNumId w:val="14"/>
  </w:num>
  <w:num w:numId="24">
    <w:abstractNumId w:val="22"/>
  </w:num>
  <w:num w:numId="25">
    <w:abstractNumId w:val="6"/>
  </w:num>
  <w:num w:numId="26">
    <w:abstractNumId w:val="9"/>
  </w:num>
  <w:num w:numId="27">
    <w:abstractNumId w:val="28"/>
  </w:num>
  <w:num w:numId="28">
    <w:abstractNumId w:val="24"/>
  </w:num>
  <w:num w:numId="29">
    <w:abstractNumId w:val="32"/>
  </w:num>
  <w:num w:numId="30">
    <w:abstractNumId w:val="13"/>
  </w:num>
  <w:num w:numId="31">
    <w:abstractNumId w:val="15"/>
  </w:num>
  <w:num w:numId="32">
    <w:abstractNumId w:val="20"/>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90CB9"/>
    <w:rsid w:val="00002E3F"/>
    <w:rsid w:val="000158F9"/>
    <w:rsid w:val="00035CDD"/>
    <w:rsid w:val="00040083"/>
    <w:rsid w:val="00047F13"/>
    <w:rsid w:val="00054334"/>
    <w:rsid w:val="00055992"/>
    <w:rsid w:val="000562F8"/>
    <w:rsid w:val="00060684"/>
    <w:rsid w:val="00080F50"/>
    <w:rsid w:val="000820E8"/>
    <w:rsid w:val="0009504C"/>
    <w:rsid w:val="000B4477"/>
    <w:rsid w:val="000C4157"/>
    <w:rsid w:val="000C6943"/>
    <w:rsid w:val="000E588D"/>
    <w:rsid w:val="000E7283"/>
    <w:rsid w:val="001175EE"/>
    <w:rsid w:val="00126A81"/>
    <w:rsid w:val="001443F4"/>
    <w:rsid w:val="00146A47"/>
    <w:rsid w:val="00157CF6"/>
    <w:rsid w:val="001607FC"/>
    <w:rsid w:val="00165BF0"/>
    <w:rsid w:val="00182416"/>
    <w:rsid w:val="00186DA8"/>
    <w:rsid w:val="00187EB4"/>
    <w:rsid w:val="001A0DA6"/>
    <w:rsid w:val="001A196D"/>
    <w:rsid w:val="001A5E00"/>
    <w:rsid w:val="001B042D"/>
    <w:rsid w:val="001C4E95"/>
    <w:rsid w:val="001D5BD2"/>
    <w:rsid w:val="001F0481"/>
    <w:rsid w:val="0020451E"/>
    <w:rsid w:val="00206B9D"/>
    <w:rsid w:val="00223C4B"/>
    <w:rsid w:val="00234C93"/>
    <w:rsid w:val="002479B8"/>
    <w:rsid w:val="00261E87"/>
    <w:rsid w:val="00264AE9"/>
    <w:rsid w:val="002A54B2"/>
    <w:rsid w:val="002B0BD7"/>
    <w:rsid w:val="002B573D"/>
    <w:rsid w:val="002B6345"/>
    <w:rsid w:val="002C5CB2"/>
    <w:rsid w:val="002C6714"/>
    <w:rsid w:val="002D78A5"/>
    <w:rsid w:val="002E1B72"/>
    <w:rsid w:val="002E2F87"/>
    <w:rsid w:val="0030095D"/>
    <w:rsid w:val="00313F07"/>
    <w:rsid w:val="0031793D"/>
    <w:rsid w:val="00325E44"/>
    <w:rsid w:val="00330539"/>
    <w:rsid w:val="00331FF0"/>
    <w:rsid w:val="00346F21"/>
    <w:rsid w:val="003509C3"/>
    <w:rsid w:val="00371885"/>
    <w:rsid w:val="003A488F"/>
    <w:rsid w:val="003A7BE4"/>
    <w:rsid w:val="003B6E85"/>
    <w:rsid w:val="003C5C11"/>
    <w:rsid w:val="003E00A7"/>
    <w:rsid w:val="003F2EFF"/>
    <w:rsid w:val="00403619"/>
    <w:rsid w:val="00405895"/>
    <w:rsid w:val="004058DF"/>
    <w:rsid w:val="00435C79"/>
    <w:rsid w:val="00442F1E"/>
    <w:rsid w:val="00463B21"/>
    <w:rsid w:val="0046462A"/>
    <w:rsid w:val="00466D80"/>
    <w:rsid w:val="00486046"/>
    <w:rsid w:val="00486F1A"/>
    <w:rsid w:val="00490CB9"/>
    <w:rsid w:val="004A2CE2"/>
    <w:rsid w:val="004A576B"/>
    <w:rsid w:val="004A643D"/>
    <w:rsid w:val="004E3CDA"/>
    <w:rsid w:val="004F4B4D"/>
    <w:rsid w:val="004F7146"/>
    <w:rsid w:val="00500A6A"/>
    <w:rsid w:val="0050216D"/>
    <w:rsid w:val="00503D7E"/>
    <w:rsid w:val="00504557"/>
    <w:rsid w:val="0050778F"/>
    <w:rsid w:val="00521098"/>
    <w:rsid w:val="0052236D"/>
    <w:rsid w:val="00535F31"/>
    <w:rsid w:val="0054601B"/>
    <w:rsid w:val="00570A53"/>
    <w:rsid w:val="0058116C"/>
    <w:rsid w:val="005829B5"/>
    <w:rsid w:val="0059018C"/>
    <w:rsid w:val="00591365"/>
    <w:rsid w:val="005A0EEC"/>
    <w:rsid w:val="005B198A"/>
    <w:rsid w:val="005B31E4"/>
    <w:rsid w:val="005C6B58"/>
    <w:rsid w:val="005D52F0"/>
    <w:rsid w:val="005F2AA2"/>
    <w:rsid w:val="005F5141"/>
    <w:rsid w:val="006034F6"/>
    <w:rsid w:val="0060376D"/>
    <w:rsid w:val="00607874"/>
    <w:rsid w:val="00607E77"/>
    <w:rsid w:val="00617BB3"/>
    <w:rsid w:val="006272A7"/>
    <w:rsid w:val="00645CDD"/>
    <w:rsid w:val="00667DAF"/>
    <w:rsid w:val="00674D24"/>
    <w:rsid w:val="00675D89"/>
    <w:rsid w:val="006769A7"/>
    <w:rsid w:val="006823A7"/>
    <w:rsid w:val="006A2D80"/>
    <w:rsid w:val="006B1077"/>
    <w:rsid w:val="006B4C7E"/>
    <w:rsid w:val="006C2EF0"/>
    <w:rsid w:val="0070347F"/>
    <w:rsid w:val="0070678E"/>
    <w:rsid w:val="0070791E"/>
    <w:rsid w:val="00733198"/>
    <w:rsid w:val="00734A13"/>
    <w:rsid w:val="00766A4C"/>
    <w:rsid w:val="00782D61"/>
    <w:rsid w:val="00791517"/>
    <w:rsid w:val="007A0D75"/>
    <w:rsid w:val="007A5A1C"/>
    <w:rsid w:val="007B4633"/>
    <w:rsid w:val="007D77A6"/>
    <w:rsid w:val="007F1121"/>
    <w:rsid w:val="00800F08"/>
    <w:rsid w:val="00801D40"/>
    <w:rsid w:val="00831C11"/>
    <w:rsid w:val="00840394"/>
    <w:rsid w:val="0084177F"/>
    <w:rsid w:val="008556F9"/>
    <w:rsid w:val="00865FB8"/>
    <w:rsid w:val="008A3D91"/>
    <w:rsid w:val="008A60B4"/>
    <w:rsid w:val="008A6913"/>
    <w:rsid w:val="008B0C99"/>
    <w:rsid w:val="008B21E0"/>
    <w:rsid w:val="008B3C31"/>
    <w:rsid w:val="008D1180"/>
    <w:rsid w:val="008D25C4"/>
    <w:rsid w:val="008D2D63"/>
    <w:rsid w:val="008D3F09"/>
    <w:rsid w:val="008F4FBC"/>
    <w:rsid w:val="00907FD6"/>
    <w:rsid w:val="00911295"/>
    <w:rsid w:val="00922C1C"/>
    <w:rsid w:val="00925B9A"/>
    <w:rsid w:val="0093391C"/>
    <w:rsid w:val="00935BF7"/>
    <w:rsid w:val="0095442C"/>
    <w:rsid w:val="00960BB2"/>
    <w:rsid w:val="00966DFC"/>
    <w:rsid w:val="00983942"/>
    <w:rsid w:val="00984155"/>
    <w:rsid w:val="0098701A"/>
    <w:rsid w:val="009A11DE"/>
    <w:rsid w:val="009C37E0"/>
    <w:rsid w:val="009F48E2"/>
    <w:rsid w:val="00A11F8C"/>
    <w:rsid w:val="00A14B66"/>
    <w:rsid w:val="00A20867"/>
    <w:rsid w:val="00A531C1"/>
    <w:rsid w:val="00A65CF7"/>
    <w:rsid w:val="00A83770"/>
    <w:rsid w:val="00A851DA"/>
    <w:rsid w:val="00A9235E"/>
    <w:rsid w:val="00A96983"/>
    <w:rsid w:val="00AC7D5B"/>
    <w:rsid w:val="00AD528E"/>
    <w:rsid w:val="00AD5612"/>
    <w:rsid w:val="00AD5848"/>
    <w:rsid w:val="00AD6615"/>
    <w:rsid w:val="00AD7619"/>
    <w:rsid w:val="00AE11D4"/>
    <w:rsid w:val="00AE1481"/>
    <w:rsid w:val="00AF270C"/>
    <w:rsid w:val="00AF44C2"/>
    <w:rsid w:val="00AF4C23"/>
    <w:rsid w:val="00B0415E"/>
    <w:rsid w:val="00B04678"/>
    <w:rsid w:val="00B51EF8"/>
    <w:rsid w:val="00B60B2C"/>
    <w:rsid w:val="00B80054"/>
    <w:rsid w:val="00BA68C3"/>
    <w:rsid w:val="00BB5EE8"/>
    <w:rsid w:val="00BE2B60"/>
    <w:rsid w:val="00C01F8D"/>
    <w:rsid w:val="00C03577"/>
    <w:rsid w:val="00C20743"/>
    <w:rsid w:val="00C22EF3"/>
    <w:rsid w:val="00C2408D"/>
    <w:rsid w:val="00C50CF3"/>
    <w:rsid w:val="00C52E39"/>
    <w:rsid w:val="00C65FEA"/>
    <w:rsid w:val="00C72A8A"/>
    <w:rsid w:val="00C924D6"/>
    <w:rsid w:val="00CA0AC2"/>
    <w:rsid w:val="00CB4D0A"/>
    <w:rsid w:val="00CB612C"/>
    <w:rsid w:val="00CC575A"/>
    <w:rsid w:val="00CE5049"/>
    <w:rsid w:val="00D039AC"/>
    <w:rsid w:val="00D25BA6"/>
    <w:rsid w:val="00D31CE5"/>
    <w:rsid w:val="00D427DE"/>
    <w:rsid w:val="00D513CA"/>
    <w:rsid w:val="00D550B0"/>
    <w:rsid w:val="00D5587D"/>
    <w:rsid w:val="00D65160"/>
    <w:rsid w:val="00D707CC"/>
    <w:rsid w:val="00D821FE"/>
    <w:rsid w:val="00D83160"/>
    <w:rsid w:val="00D923CE"/>
    <w:rsid w:val="00D95AEB"/>
    <w:rsid w:val="00DA1725"/>
    <w:rsid w:val="00DB0793"/>
    <w:rsid w:val="00DD3019"/>
    <w:rsid w:val="00DE6CC3"/>
    <w:rsid w:val="00DE7171"/>
    <w:rsid w:val="00DF0D65"/>
    <w:rsid w:val="00E00821"/>
    <w:rsid w:val="00E00FE2"/>
    <w:rsid w:val="00E04DB4"/>
    <w:rsid w:val="00E30679"/>
    <w:rsid w:val="00E33CAA"/>
    <w:rsid w:val="00E4597D"/>
    <w:rsid w:val="00E54832"/>
    <w:rsid w:val="00E56A90"/>
    <w:rsid w:val="00E56FA1"/>
    <w:rsid w:val="00E641CC"/>
    <w:rsid w:val="00E652D5"/>
    <w:rsid w:val="00E70162"/>
    <w:rsid w:val="00E71BD9"/>
    <w:rsid w:val="00E736AA"/>
    <w:rsid w:val="00E74740"/>
    <w:rsid w:val="00E84E38"/>
    <w:rsid w:val="00E91DD3"/>
    <w:rsid w:val="00EA30AB"/>
    <w:rsid w:val="00EB3925"/>
    <w:rsid w:val="00EC1B1B"/>
    <w:rsid w:val="00EF527A"/>
    <w:rsid w:val="00EF5F2F"/>
    <w:rsid w:val="00F00F4D"/>
    <w:rsid w:val="00F05443"/>
    <w:rsid w:val="00F06FFC"/>
    <w:rsid w:val="00F2119A"/>
    <w:rsid w:val="00F469D7"/>
    <w:rsid w:val="00F70D00"/>
    <w:rsid w:val="00F71241"/>
    <w:rsid w:val="00F7211F"/>
    <w:rsid w:val="00F74684"/>
    <w:rsid w:val="00F75BF9"/>
    <w:rsid w:val="00FA7840"/>
    <w:rsid w:val="00FC6112"/>
    <w:rsid w:val="00FD0EFA"/>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1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C66A3-7CA9-4AE6-B3BD-C30219271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4</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TolTest, Inc.</Company>
  <LinksUpToDate>false</LinksUpToDate>
  <CharactersWithSpaces>5115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gavin</cp:lastModifiedBy>
  <cp:revision>16</cp:revision>
  <dcterms:created xsi:type="dcterms:W3CDTF">2015-02-18T20:18:00Z</dcterms:created>
  <dcterms:modified xsi:type="dcterms:W3CDTF">2015-03-17T19:57:00Z</dcterms:modified>
</cp:coreProperties>
</file>