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21CA2"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A7279">
            <w:pPr>
              <w:pStyle w:val="Default"/>
              <w:rPr>
                <w:rFonts w:asciiTheme="minorHAnsi" w:hAnsiTheme="minorHAnsi"/>
              </w:rPr>
            </w:pPr>
            <w:r>
              <w:rPr>
                <w:rFonts w:asciiTheme="minorHAnsi" w:hAnsiTheme="minorHAnsi"/>
              </w:rPr>
              <w:t>UMUNNAKWE EBENEZER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CA7279">
            <w:pPr>
              <w:pStyle w:val="Default"/>
              <w:rPr>
                <w:rFonts w:asciiTheme="minorHAnsi" w:hAnsiTheme="minorHAnsi"/>
              </w:rPr>
            </w:pPr>
            <w:r>
              <w:rPr>
                <w:rFonts w:asciiTheme="minorHAnsi" w:hAnsiTheme="minorHAnsi"/>
              </w:rPr>
              <w:t>1429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A7279">
            <w:pPr>
              <w:pStyle w:val="Default"/>
              <w:rPr>
                <w:rFonts w:asciiTheme="minorHAnsi" w:hAnsiTheme="minorHAnsi"/>
              </w:rPr>
            </w:pPr>
            <w:r>
              <w:rPr>
                <w:rFonts w:asciiTheme="minorHAnsi" w:hAnsiTheme="minorHAnsi"/>
              </w:rPr>
              <w:t>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96508">
            <w:r>
              <w:t>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A7279" w:rsidRDefault="00CA7279" w:rsidP="00A851DA">
            <w:pPr>
              <w:rPr>
                <w:rFonts w:ascii="Arial" w:hAnsi="Arial" w:cs="Arial"/>
                <w:sz w:val="24"/>
                <w:szCs w:val="24"/>
              </w:rPr>
            </w:pPr>
          </w:p>
          <w:p w:rsidR="00A96508" w:rsidRDefault="00A96508" w:rsidP="00A96508">
            <w:pPr>
              <w:pStyle w:val="NoSpacing"/>
              <w:numPr>
                <w:ilvl w:val="0"/>
                <w:numId w:val="10"/>
              </w:numPr>
              <w:spacing w:line="360" w:lineRule="auto"/>
              <w:ind w:hanging="720"/>
              <w:jc w:val="both"/>
              <w:rPr>
                <w:rFonts w:ascii="Arial" w:hAnsi="Arial" w:cs="Arial"/>
                <w:sz w:val="24"/>
                <w:szCs w:val="24"/>
              </w:rPr>
            </w:pPr>
            <w:r>
              <w:rPr>
                <w:rFonts w:ascii="Arial" w:hAnsi="Arial" w:cs="Arial"/>
                <w:sz w:val="24"/>
                <w:szCs w:val="24"/>
              </w:rPr>
              <w:t>Give short answers for the following questions:</w:t>
            </w:r>
          </w:p>
          <w:p w:rsidR="00A96508" w:rsidRDefault="00A96508" w:rsidP="00A96508">
            <w:pPr>
              <w:pStyle w:val="NoSpacing"/>
              <w:numPr>
                <w:ilvl w:val="0"/>
                <w:numId w:val="11"/>
              </w:numPr>
              <w:spacing w:line="360" w:lineRule="auto"/>
              <w:jc w:val="both"/>
              <w:rPr>
                <w:rFonts w:ascii="Arial" w:hAnsi="Arial" w:cs="Arial"/>
                <w:sz w:val="24"/>
                <w:szCs w:val="24"/>
              </w:rPr>
            </w:pPr>
            <w:r>
              <w:rPr>
                <w:rFonts w:ascii="Arial" w:hAnsi="Arial" w:cs="Arial"/>
                <w:sz w:val="24"/>
                <w:szCs w:val="24"/>
              </w:rPr>
              <w:t>Explain the term ‘fraud risk factors.’</w:t>
            </w:r>
          </w:p>
          <w:p w:rsidR="00A96508" w:rsidRDefault="00A96508" w:rsidP="00A96508">
            <w:pPr>
              <w:pStyle w:val="NoSpacing"/>
              <w:spacing w:line="360" w:lineRule="auto"/>
              <w:ind w:left="1440"/>
              <w:jc w:val="both"/>
              <w:rPr>
                <w:rFonts w:ascii="Arial" w:hAnsi="Arial" w:cs="Arial"/>
                <w:sz w:val="24"/>
                <w:szCs w:val="24"/>
              </w:rPr>
            </w:pPr>
            <w:r>
              <w:rPr>
                <w:rFonts w:ascii="Arial" w:hAnsi="Arial" w:cs="Arial"/>
                <w:sz w:val="24"/>
                <w:szCs w:val="24"/>
              </w:rPr>
              <w:t>Fraud risk factors can be explained as the risk involved when detecting fraud in a financial statement of an organization. It is also the SAS 99.</w:t>
            </w:r>
          </w:p>
          <w:p w:rsidR="00A96508" w:rsidRDefault="00A96508" w:rsidP="00A96508">
            <w:pPr>
              <w:pStyle w:val="NoSpacing"/>
              <w:numPr>
                <w:ilvl w:val="0"/>
                <w:numId w:val="11"/>
              </w:numPr>
              <w:spacing w:line="360" w:lineRule="auto"/>
              <w:jc w:val="both"/>
              <w:rPr>
                <w:rFonts w:ascii="Arial" w:hAnsi="Arial" w:cs="Arial"/>
                <w:sz w:val="24"/>
                <w:szCs w:val="24"/>
              </w:rPr>
            </w:pPr>
            <w:r>
              <w:rPr>
                <w:rFonts w:ascii="Arial" w:hAnsi="Arial" w:cs="Arial"/>
                <w:sz w:val="24"/>
                <w:szCs w:val="24"/>
              </w:rPr>
              <w:t>What control measures could be adopted against corruption?</w:t>
            </w:r>
          </w:p>
          <w:p w:rsidR="00A96508" w:rsidRDefault="00A96508" w:rsidP="00A96508">
            <w:pPr>
              <w:pStyle w:val="NoSpacing"/>
              <w:spacing w:line="360" w:lineRule="auto"/>
              <w:ind w:left="1440"/>
              <w:jc w:val="both"/>
              <w:rPr>
                <w:rFonts w:ascii="Arial" w:hAnsi="Arial" w:cs="Arial"/>
                <w:sz w:val="24"/>
                <w:szCs w:val="24"/>
              </w:rPr>
            </w:pPr>
            <w:r>
              <w:rPr>
                <w:rFonts w:ascii="Arial" w:hAnsi="Arial" w:cs="Arial"/>
                <w:sz w:val="24"/>
                <w:szCs w:val="24"/>
              </w:rPr>
              <w:t>The control mechanisms are:</w:t>
            </w:r>
          </w:p>
          <w:p w:rsidR="00A96508" w:rsidRDefault="00A96508" w:rsidP="00A96508">
            <w:pPr>
              <w:pStyle w:val="NoSpacing"/>
              <w:numPr>
                <w:ilvl w:val="0"/>
                <w:numId w:val="12"/>
              </w:numPr>
              <w:spacing w:line="360" w:lineRule="auto"/>
              <w:jc w:val="both"/>
              <w:rPr>
                <w:rFonts w:ascii="Arial" w:hAnsi="Arial" w:cs="Arial"/>
                <w:sz w:val="24"/>
                <w:szCs w:val="24"/>
              </w:rPr>
            </w:pPr>
            <w:r>
              <w:rPr>
                <w:rFonts w:ascii="Arial" w:hAnsi="Arial" w:cs="Arial"/>
                <w:sz w:val="24"/>
                <w:szCs w:val="24"/>
              </w:rPr>
              <w:t>Transparency and integrity in the bidding process involved in asset procurement.</w:t>
            </w:r>
          </w:p>
          <w:p w:rsidR="00A96508" w:rsidRDefault="00A96508" w:rsidP="00A96508">
            <w:pPr>
              <w:pStyle w:val="NoSpacing"/>
              <w:numPr>
                <w:ilvl w:val="0"/>
                <w:numId w:val="12"/>
              </w:numPr>
              <w:spacing w:line="360" w:lineRule="auto"/>
              <w:jc w:val="both"/>
              <w:rPr>
                <w:rFonts w:ascii="Arial" w:hAnsi="Arial" w:cs="Arial"/>
                <w:sz w:val="24"/>
                <w:szCs w:val="24"/>
              </w:rPr>
            </w:pPr>
            <w:r>
              <w:rPr>
                <w:rFonts w:ascii="Arial" w:hAnsi="Arial" w:cs="Arial"/>
                <w:sz w:val="24"/>
                <w:szCs w:val="24"/>
              </w:rPr>
              <w:t>Establishing a hotline to enable vendors to complain should they be approached by someone seeking to bribe them.</w:t>
            </w:r>
          </w:p>
          <w:p w:rsidR="00A96508" w:rsidRDefault="00A96508" w:rsidP="00A96508">
            <w:pPr>
              <w:pStyle w:val="NoSpacing"/>
              <w:numPr>
                <w:ilvl w:val="0"/>
                <w:numId w:val="12"/>
              </w:numPr>
              <w:spacing w:line="360" w:lineRule="auto"/>
              <w:jc w:val="both"/>
              <w:rPr>
                <w:rFonts w:ascii="Arial" w:hAnsi="Arial" w:cs="Arial"/>
                <w:sz w:val="24"/>
                <w:szCs w:val="24"/>
              </w:rPr>
            </w:pPr>
            <w:r>
              <w:rPr>
                <w:rFonts w:ascii="Arial" w:hAnsi="Arial" w:cs="Arial"/>
                <w:sz w:val="24"/>
                <w:szCs w:val="24"/>
              </w:rPr>
              <w:t>Frequent rotation of employees through different vendor assignments, etc.</w:t>
            </w:r>
          </w:p>
          <w:p w:rsidR="00A96508" w:rsidRDefault="00A96508" w:rsidP="00A96508">
            <w:pPr>
              <w:pStyle w:val="NoSpacing"/>
              <w:numPr>
                <w:ilvl w:val="0"/>
                <w:numId w:val="11"/>
              </w:numPr>
              <w:spacing w:line="360" w:lineRule="auto"/>
              <w:jc w:val="both"/>
              <w:rPr>
                <w:rFonts w:ascii="Arial" w:hAnsi="Arial" w:cs="Arial"/>
                <w:sz w:val="24"/>
                <w:szCs w:val="24"/>
              </w:rPr>
            </w:pPr>
            <w:r>
              <w:rPr>
                <w:rFonts w:ascii="Arial" w:hAnsi="Arial" w:cs="Arial"/>
                <w:sz w:val="24"/>
                <w:szCs w:val="24"/>
              </w:rPr>
              <w:t>Outline the main benefits of using analytic procedures in audit process.</w:t>
            </w:r>
          </w:p>
          <w:p w:rsidR="00A96508" w:rsidRDefault="00A96508" w:rsidP="00A96508">
            <w:pPr>
              <w:pStyle w:val="NoSpacing"/>
              <w:spacing w:line="360" w:lineRule="auto"/>
              <w:ind w:left="1440"/>
              <w:jc w:val="both"/>
              <w:rPr>
                <w:rFonts w:ascii="Arial" w:hAnsi="Arial" w:cs="Arial"/>
                <w:sz w:val="24"/>
                <w:szCs w:val="24"/>
              </w:rPr>
            </w:pPr>
            <w:r>
              <w:rPr>
                <w:rFonts w:ascii="Arial" w:hAnsi="Arial" w:cs="Arial"/>
                <w:sz w:val="24"/>
                <w:szCs w:val="24"/>
              </w:rPr>
              <w:t>The main benefits are:</w:t>
            </w:r>
          </w:p>
          <w:p w:rsidR="00A96508" w:rsidRDefault="00A96508" w:rsidP="00A96508">
            <w:pPr>
              <w:pStyle w:val="NoSpacing"/>
              <w:numPr>
                <w:ilvl w:val="0"/>
                <w:numId w:val="12"/>
              </w:numPr>
              <w:spacing w:line="360" w:lineRule="auto"/>
              <w:jc w:val="both"/>
              <w:rPr>
                <w:rFonts w:ascii="Arial" w:hAnsi="Arial" w:cs="Arial"/>
                <w:sz w:val="24"/>
                <w:szCs w:val="24"/>
              </w:rPr>
            </w:pPr>
            <w:r>
              <w:rPr>
                <w:rFonts w:ascii="Arial" w:hAnsi="Arial" w:cs="Arial"/>
                <w:sz w:val="24"/>
                <w:szCs w:val="24"/>
              </w:rPr>
              <w:t>It helps to access a company’s general financial performance, its performance relative to competitors, etc.</w:t>
            </w:r>
          </w:p>
          <w:p w:rsidR="00A96508" w:rsidRDefault="00A96508" w:rsidP="00A96508">
            <w:pPr>
              <w:pStyle w:val="NoSpacing"/>
              <w:numPr>
                <w:ilvl w:val="0"/>
                <w:numId w:val="12"/>
              </w:numPr>
              <w:spacing w:line="360" w:lineRule="auto"/>
              <w:jc w:val="both"/>
              <w:rPr>
                <w:rFonts w:ascii="Arial" w:hAnsi="Arial" w:cs="Arial"/>
                <w:sz w:val="24"/>
                <w:szCs w:val="24"/>
              </w:rPr>
            </w:pPr>
            <w:r>
              <w:rPr>
                <w:rFonts w:ascii="Arial" w:hAnsi="Arial" w:cs="Arial"/>
                <w:sz w:val="24"/>
                <w:szCs w:val="24"/>
              </w:rPr>
              <w:t xml:space="preserve">It also helps to reveal discrepancies between the company’s actual </w:t>
            </w:r>
            <w:r>
              <w:rPr>
                <w:rFonts w:ascii="Arial" w:hAnsi="Arial" w:cs="Arial"/>
                <w:sz w:val="24"/>
                <w:szCs w:val="24"/>
              </w:rPr>
              <w:lastRenderedPageBreak/>
              <w:t>and expected performance in its financial statements.</w:t>
            </w:r>
          </w:p>
          <w:p w:rsidR="00A96508" w:rsidRDefault="00A96508" w:rsidP="00A96508">
            <w:pPr>
              <w:pStyle w:val="NoSpacing"/>
              <w:numPr>
                <w:ilvl w:val="0"/>
                <w:numId w:val="12"/>
              </w:numPr>
              <w:spacing w:line="360" w:lineRule="auto"/>
              <w:jc w:val="both"/>
              <w:rPr>
                <w:rFonts w:ascii="Arial" w:hAnsi="Arial" w:cs="Arial"/>
                <w:sz w:val="24"/>
                <w:szCs w:val="24"/>
              </w:rPr>
            </w:pPr>
            <w:r>
              <w:rPr>
                <w:rFonts w:ascii="Arial" w:hAnsi="Arial" w:cs="Arial"/>
                <w:sz w:val="24"/>
                <w:szCs w:val="24"/>
              </w:rPr>
              <w:t>This procedure is beneficial because when analytical procedures do reveal inconsistencies in the general financial statements, it suggests that the company’s financial performance is fair.</w:t>
            </w:r>
          </w:p>
          <w:p w:rsidR="00A96508" w:rsidRDefault="00A96508" w:rsidP="00A96508">
            <w:pPr>
              <w:pStyle w:val="NoSpacing"/>
              <w:numPr>
                <w:ilvl w:val="0"/>
                <w:numId w:val="11"/>
              </w:numPr>
              <w:spacing w:line="360" w:lineRule="auto"/>
              <w:jc w:val="both"/>
              <w:rPr>
                <w:rFonts w:ascii="Arial" w:hAnsi="Arial" w:cs="Arial"/>
                <w:sz w:val="24"/>
                <w:szCs w:val="24"/>
              </w:rPr>
            </w:pPr>
            <w:r>
              <w:rPr>
                <w:rFonts w:ascii="Arial" w:hAnsi="Arial" w:cs="Arial"/>
                <w:sz w:val="24"/>
                <w:szCs w:val="24"/>
              </w:rPr>
              <w:t>What are the common rationalizations for a fraudster which tempt him to commit fraud?</w:t>
            </w:r>
          </w:p>
          <w:p w:rsidR="00A96508" w:rsidRDefault="00A96508" w:rsidP="00A96508">
            <w:pPr>
              <w:pStyle w:val="NoSpacing"/>
              <w:spacing w:line="360" w:lineRule="auto"/>
              <w:ind w:left="1440"/>
              <w:jc w:val="both"/>
              <w:rPr>
                <w:rFonts w:ascii="Arial" w:hAnsi="Arial" w:cs="Arial"/>
                <w:sz w:val="24"/>
                <w:szCs w:val="24"/>
              </w:rPr>
            </w:pPr>
            <w:r>
              <w:rPr>
                <w:rFonts w:ascii="Arial" w:hAnsi="Arial" w:cs="Arial"/>
                <w:sz w:val="24"/>
                <w:szCs w:val="24"/>
              </w:rPr>
              <w:t>These are:</w:t>
            </w:r>
          </w:p>
          <w:p w:rsidR="00A96508" w:rsidRDefault="00A96508" w:rsidP="00A96508">
            <w:pPr>
              <w:pStyle w:val="NoSpacing"/>
              <w:numPr>
                <w:ilvl w:val="0"/>
                <w:numId w:val="12"/>
              </w:numPr>
              <w:spacing w:line="360" w:lineRule="auto"/>
              <w:jc w:val="both"/>
              <w:rPr>
                <w:rFonts w:ascii="Arial" w:hAnsi="Arial" w:cs="Arial"/>
                <w:sz w:val="24"/>
                <w:szCs w:val="24"/>
              </w:rPr>
            </w:pPr>
            <w:r>
              <w:rPr>
                <w:rFonts w:ascii="Arial" w:hAnsi="Arial" w:cs="Arial"/>
                <w:sz w:val="24"/>
                <w:szCs w:val="24"/>
              </w:rPr>
              <w:t>Job insecurity</w:t>
            </w:r>
          </w:p>
          <w:p w:rsidR="00A96508" w:rsidRDefault="00A96508" w:rsidP="00A96508">
            <w:pPr>
              <w:pStyle w:val="NoSpacing"/>
              <w:numPr>
                <w:ilvl w:val="0"/>
                <w:numId w:val="12"/>
              </w:numPr>
              <w:spacing w:line="360" w:lineRule="auto"/>
              <w:jc w:val="both"/>
              <w:rPr>
                <w:rFonts w:ascii="Arial" w:hAnsi="Arial" w:cs="Arial"/>
                <w:sz w:val="24"/>
                <w:szCs w:val="24"/>
              </w:rPr>
            </w:pPr>
            <w:r>
              <w:rPr>
                <w:rFonts w:ascii="Arial" w:hAnsi="Arial" w:cs="Arial"/>
                <w:sz w:val="24"/>
                <w:szCs w:val="24"/>
              </w:rPr>
              <w:t>Vague and unclear ethical values and non-communication of the organization’s ethics.</w:t>
            </w:r>
          </w:p>
          <w:p w:rsidR="00A96508" w:rsidRDefault="00A96508" w:rsidP="00A96508">
            <w:pPr>
              <w:pStyle w:val="NoSpacing"/>
              <w:numPr>
                <w:ilvl w:val="0"/>
                <w:numId w:val="12"/>
              </w:numPr>
              <w:spacing w:line="360" w:lineRule="auto"/>
              <w:jc w:val="both"/>
              <w:rPr>
                <w:rFonts w:ascii="Arial" w:hAnsi="Arial" w:cs="Arial"/>
                <w:sz w:val="24"/>
                <w:szCs w:val="24"/>
              </w:rPr>
            </w:pPr>
            <w:r>
              <w:rPr>
                <w:rFonts w:ascii="Arial" w:hAnsi="Arial" w:cs="Arial"/>
                <w:sz w:val="24"/>
                <w:szCs w:val="24"/>
              </w:rPr>
              <w:t>Lack of repercussions</w:t>
            </w:r>
          </w:p>
          <w:p w:rsidR="00A96508" w:rsidRDefault="00A96508" w:rsidP="00A96508">
            <w:pPr>
              <w:pStyle w:val="NoSpacing"/>
              <w:numPr>
                <w:ilvl w:val="0"/>
                <w:numId w:val="12"/>
              </w:numPr>
              <w:spacing w:line="360" w:lineRule="auto"/>
              <w:jc w:val="both"/>
              <w:rPr>
                <w:rFonts w:ascii="Arial" w:hAnsi="Arial" w:cs="Arial"/>
                <w:sz w:val="24"/>
                <w:szCs w:val="24"/>
              </w:rPr>
            </w:pPr>
            <w:r>
              <w:rPr>
                <w:rFonts w:ascii="Arial" w:hAnsi="Arial" w:cs="Arial"/>
                <w:sz w:val="24"/>
                <w:szCs w:val="24"/>
              </w:rPr>
              <w:t>No relationship between employees and employers in an organization.</w:t>
            </w:r>
          </w:p>
          <w:p w:rsidR="00A96508" w:rsidRDefault="00A96508" w:rsidP="00A96508">
            <w:pPr>
              <w:pStyle w:val="NoSpacing"/>
              <w:numPr>
                <w:ilvl w:val="0"/>
                <w:numId w:val="12"/>
              </w:numPr>
              <w:spacing w:line="360" w:lineRule="auto"/>
              <w:jc w:val="both"/>
              <w:rPr>
                <w:rFonts w:ascii="Arial" w:hAnsi="Arial" w:cs="Arial"/>
                <w:sz w:val="24"/>
                <w:szCs w:val="24"/>
              </w:rPr>
            </w:pPr>
            <w:r>
              <w:rPr>
                <w:rFonts w:ascii="Arial" w:hAnsi="Arial" w:cs="Arial"/>
                <w:sz w:val="24"/>
                <w:szCs w:val="24"/>
              </w:rPr>
              <w:t>Unrealistic budgets and forecasts and non-communication of expectations.</w:t>
            </w:r>
          </w:p>
          <w:p w:rsidR="00A96508" w:rsidRDefault="00A96508" w:rsidP="00A96508">
            <w:pPr>
              <w:pStyle w:val="NoSpacing"/>
              <w:numPr>
                <w:ilvl w:val="0"/>
                <w:numId w:val="11"/>
              </w:numPr>
              <w:spacing w:line="360" w:lineRule="auto"/>
              <w:jc w:val="both"/>
              <w:rPr>
                <w:rFonts w:ascii="Arial" w:hAnsi="Arial" w:cs="Arial"/>
                <w:sz w:val="24"/>
                <w:szCs w:val="24"/>
              </w:rPr>
            </w:pPr>
            <w:r>
              <w:rPr>
                <w:rFonts w:ascii="Arial" w:hAnsi="Arial" w:cs="Arial"/>
                <w:sz w:val="24"/>
                <w:szCs w:val="24"/>
              </w:rPr>
              <w:t>Outline the important points to be considered when evaluating fraud risk factors.</w:t>
            </w:r>
          </w:p>
          <w:p w:rsidR="00A96508" w:rsidRDefault="00A96508" w:rsidP="00A96508">
            <w:pPr>
              <w:pStyle w:val="NoSpacing"/>
              <w:numPr>
                <w:ilvl w:val="0"/>
                <w:numId w:val="12"/>
              </w:numPr>
              <w:spacing w:line="360" w:lineRule="auto"/>
              <w:jc w:val="both"/>
              <w:rPr>
                <w:rFonts w:ascii="Arial" w:hAnsi="Arial" w:cs="Arial"/>
                <w:sz w:val="24"/>
                <w:szCs w:val="24"/>
              </w:rPr>
            </w:pPr>
            <w:r>
              <w:rPr>
                <w:rFonts w:ascii="Arial" w:hAnsi="Arial" w:cs="Arial"/>
                <w:sz w:val="24"/>
                <w:szCs w:val="24"/>
              </w:rPr>
              <w:t>Understand the context, i.e. the environment in which the business operates.</w:t>
            </w:r>
          </w:p>
          <w:p w:rsidR="00A96508" w:rsidRDefault="00A96508" w:rsidP="00A96508">
            <w:pPr>
              <w:pStyle w:val="NoSpacing"/>
              <w:numPr>
                <w:ilvl w:val="0"/>
                <w:numId w:val="12"/>
              </w:numPr>
              <w:spacing w:line="360" w:lineRule="auto"/>
              <w:jc w:val="both"/>
              <w:rPr>
                <w:rFonts w:ascii="Arial" w:hAnsi="Arial" w:cs="Arial"/>
                <w:sz w:val="24"/>
                <w:szCs w:val="24"/>
              </w:rPr>
            </w:pPr>
            <w:r>
              <w:rPr>
                <w:rFonts w:ascii="Arial" w:hAnsi="Arial" w:cs="Arial"/>
                <w:sz w:val="24"/>
                <w:szCs w:val="24"/>
              </w:rPr>
              <w:t>It is important to have the presence and effectiveness of mitigating factors that reduce the risk of fraud.</w:t>
            </w:r>
          </w:p>
          <w:p w:rsidR="00A96508" w:rsidRDefault="00A96508" w:rsidP="00A96508">
            <w:pPr>
              <w:pStyle w:val="NoSpacing"/>
              <w:numPr>
                <w:ilvl w:val="0"/>
                <w:numId w:val="12"/>
              </w:numPr>
              <w:spacing w:line="360" w:lineRule="auto"/>
              <w:jc w:val="both"/>
              <w:rPr>
                <w:rFonts w:ascii="Arial" w:hAnsi="Arial" w:cs="Arial"/>
                <w:sz w:val="24"/>
                <w:szCs w:val="24"/>
              </w:rPr>
            </w:pPr>
            <w:r>
              <w:rPr>
                <w:rFonts w:ascii="Arial" w:hAnsi="Arial" w:cs="Arial"/>
                <w:sz w:val="24"/>
                <w:szCs w:val="24"/>
              </w:rPr>
              <w:t>It is also important to know the entity’s structure and culture and its internal controls.</w:t>
            </w:r>
          </w:p>
          <w:p w:rsidR="00A96508" w:rsidRDefault="00A96508" w:rsidP="00A96508">
            <w:pPr>
              <w:pStyle w:val="NoSpacing"/>
              <w:numPr>
                <w:ilvl w:val="0"/>
                <w:numId w:val="11"/>
              </w:numPr>
              <w:spacing w:line="360" w:lineRule="auto"/>
              <w:jc w:val="both"/>
              <w:rPr>
                <w:rFonts w:ascii="Arial" w:hAnsi="Arial" w:cs="Arial"/>
                <w:sz w:val="24"/>
                <w:szCs w:val="24"/>
              </w:rPr>
            </w:pPr>
            <w:r>
              <w:rPr>
                <w:rFonts w:ascii="Arial" w:hAnsi="Arial" w:cs="Arial"/>
                <w:sz w:val="24"/>
                <w:szCs w:val="24"/>
              </w:rPr>
              <w:t>Analytical procedures are used throughout the audit process for 3 primary purposes. What are they?</w:t>
            </w:r>
          </w:p>
          <w:p w:rsidR="00A96508" w:rsidRDefault="00A96508" w:rsidP="00A96508">
            <w:pPr>
              <w:pStyle w:val="NoSpacing"/>
              <w:numPr>
                <w:ilvl w:val="0"/>
                <w:numId w:val="12"/>
              </w:numPr>
              <w:spacing w:line="360" w:lineRule="auto"/>
              <w:jc w:val="both"/>
              <w:rPr>
                <w:rFonts w:ascii="Arial" w:hAnsi="Arial" w:cs="Arial"/>
                <w:sz w:val="24"/>
                <w:szCs w:val="24"/>
              </w:rPr>
            </w:pPr>
            <w:r>
              <w:rPr>
                <w:rFonts w:ascii="Arial" w:hAnsi="Arial" w:cs="Arial"/>
                <w:sz w:val="24"/>
                <w:szCs w:val="24"/>
              </w:rPr>
              <w:t>Preliminary/primary analytical procedure</w:t>
            </w:r>
          </w:p>
          <w:p w:rsidR="00A96508" w:rsidRDefault="00A96508" w:rsidP="00A96508">
            <w:pPr>
              <w:pStyle w:val="NoSpacing"/>
              <w:numPr>
                <w:ilvl w:val="0"/>
                <w:numId w:val="12"/>
              </w:numPr>
              <w:spacing w:line="360" w:lineRule="auto"/>
              <w:jc w:val="both"/>
              <w:rPr>
                <w:rFonts w:ascii="Arial" w:hAnsi="Arial" w:cs="Arial"/>
                <w:sz w:val="24"/>
                <w:szCs w:val="24"/>
              </w:rPr>
            </w:pPr>
            <w:r>
              <w:rPr>
                <w:rFonts w:ascii="Arial" w:hAnsi="Arial" w:cs="Arial"/>
                <w:sz w:val="24"/>
                <w:szCs w:val="24"/>
              </w:rPr>
              <w:t>Substantive/functional analytical procedure</w:t>
            </w:r>
          </w:p>
          <w:p w:rsidR="00A96508" w:rsidRDefault="00A96508" w:rsidP="00A96508">
            <w:pPr>
              <w:pStyle w:val="NoSpacing"/>
              <w:numPr>
                <w:ilvl w:val="0"/>
                <w:numId w:val="12"/>
              </w:numPr>
              <w:spacing w:line="360" w:lineRule="auto"/>
              <w:jc w:val="both"/>
              <w:rPr>
                <w:rFonts w:ascii="Arial" w:hAnsi="Arial" w:cs="Arial"/>
                <w:sz w:val="24"/>
                <w:szCs w:val="24"/>
              </w:rPr>
            </w:pPr>
            <w:r>
              <w:rPr>
                <w:rFonts w:ascii="Arial" w:hAnsi="Arial" w:cs="Arial"/>
                <w:sz w:val="24"/>
                <w:szCs w:val="24"/>
              </w:rPr>
              <w:t>Final/concluding analytical procedure</w:t>
            </w:r>
          </w:p>
          <w:p w:rsidR="00A96508" w:rsidRDefault="00A96508" w:rsidP="00A96508">
            <w:pPr>
              <w:pStyle w:val="NoSpacing"/>
              <w:ind w:left="1440"/>
              <w:jc w:val="both"/>
              <w:rPr>
                <w:rFonts w:ascii="Arial" w:hAnsi="Arial" w:cs="Arial"/>
                <w:sz w:val="24"/>
                <w:szCs w:val="24"/>
              </w:rPr>
            </w:pPr>
          </w:p>
          <w:p w:rsidR="00A96508" w:rsidRDefault="00A96508" w:rsidP="00A96508">
            <w:pPr>
              <w:pStyle w:val="NoSpacing"/>
              <w:spacing w:line="360" w:lineRule="auto"/>
              <w:ind w:left="1440"/>
              <w:jc w:val="both"/>
              <w:rPr>
                <w:rFonts w:ascii="Arial" w:hAnsi="Arial" w:cs="Arial"/>
                <w:sz w:val="24"/>
                <w:szCs w:val="24"/>
              </w:rPr>
            </w:pPr>
            <w:r>
              <w:rPr>
                <w:rFonts w:ascii="Arial" w:hAnsi="Arial" w:cs="Arial"/>
                <w:b/>
                <w:sz w:val="24"/>
                <w:szCs w:val="24"/>
              </w:rPr>
              <w:t>Primary Analytical Procedure:</w:t>
            </w:r>
            <w:r>
              <w:rPr>
                <w:rFonts w:ascii="Arial" w:hAnsi="Arial" w:cs="Arial"/>
                <w:sz w:val="24"/>
                <w:szCs w:val="24"/>
              </w:rPr>
              <w:t xml:space="preserve"> This helps give insight into the company and point out high-risk areas in order that the nature, timing and extent of audit work to do.</w:t>
            </w:r>
          </w:p>
          <w:p w:rsidR="00A96508" w:rsidRDefault="00A96508" w:rsidP="00A96508">
            <w:pPr>
              <w:pStyle w:val="NoSpacing"/>
              <w:spacing w:line="360" w:lineRule="auto"/>
              <w:ind w:left="1440"/>
              <w:jc w:val="both"/>
              <w:rPr>
                <w:rFonts w:ascii="Arial" w:hAnsi="Arial" w:cs="Arial"/>
                <w:sz w:val="24"/>
                <w:szCs w:val="24"/>
              </w:rPr>
            </w:pPr>
            <w:r>
              <w:rPr>
                <w:rFonts w:ascii="Arial" w:hAnsi="Arial" w:cs="Arial"/>
                <w:b/>
                <w:sz w:val="24"/>
                <w:szCs w:val="24"/>
              </w:rPr>
              <w:t>Functional Analytical Procedure:</w:t>
            </w:r>
            <w:r>
              <w:rPr>
                <w:rFonts w:ascii="Arial" w:hAnsi="Arial" w:cs="Arial"/>
                <w:sz w:val="24"/>
                <w:szCs w:val="24"/>
              </w:rPr>
              <w:t xml:space="preserve"> They are used basically in the evaluation of account balance and obtaining audit evidence.</w:t>
            </w:r>
          </w:p>
          <w:p w:rsidR="00A96508" w:rsidRDefault="00A96508" w:rsidP="00A96508">
            <w:pPr>
              <w:pStyle w:val="NoSpacing"/>
              <w:spacing w:line="360" w:lineRule="auto"/>
              <w:ind w:left="1440"/>
              <w:jc w:val="both"/>
              <w:rPr>
                <w:rFonts w:ascii="Arial" w:hAnsi="Arial" w:cs="Arial"/>
                <w:sz w:val="24"/>
                <w:szCs w:val="24"/>
              </w:rPr>
            </w:pPr>
            <w:r>
              <w:rPr>
                <w:rFonts w:ascii="Arial" w:hAnsi="Arial" w:cs="Arial"/>
                <w:b/>
                <w:sz w:val="24"/>
                <w:szCs w:val="24"/>
              </w:rPr>
              <w:lastRenderedPageBreak/>
              <w:t>Concluding Analytical Procedure:</w:t>
            </w:r>
            <w:r>
              <w:rPr>
                <w:rFonts w:ascii="Arial" w:hAnsi="Arial" w:cs="Arial"/>
                <w:sz w:val="24"/>
                <w:szCs w:val="24"/>
              </w:rPr>
              <w:t xml:space="preserve"> This it to carry out the final assessment of financial statement and also to know whether the audit conclusions are correct or not.</w:t>
            </w:r>
          </w:p>
          <w:p w:rsidR="00A96508" w:rsidRPr="000467E3" w:rsidRDefault="00A96508" w:rsidP="00A96508">
            <w:pPr>
              <w:pStyle w:val="NoSpacing"/>
              <w:ind w:left="1440"/>
              <w:jc w:val="both"/>
              <w:rPr>
                <w:rFonts w:ascii="Arial" w:hAnsi="Arial" w:cs="Arial"/>
                <w:sz w:val="24"/>
                <w:szCs w:val="24"/>
              </w:rPr>
            </w:pPr>
          </w:p>
          <w:p w:rsidR="00A96508" w:rsidRDefault="00A96508" w:rsidP="00A96508">
            <w:pPr>
              <w:pStyle w:val="NoSpacing"/>
              <w:numPr>
                <w:ilvl w:val="0"/>
                <w:numId w:val="10"/>
              </w:numPr>
              <w:spacing w:line="360" w:lineRule="auto"/>
              <w:ind w:hanging="720"/>
              <w:jc w:val="both"/>
              <w:rPr>
                <w:rFonts w:ascii="Arial" w:hAnsi="Arial" w:cs="Arial"/>
                <w:sz w:val="24"/>
                <w:szCs w:val="24"/>
              </w:rPr>
            </w:pPr>
            <w:r>
              <w:rPr>
                <w:rFonts w:ascii="Arial" w:hAnsi="Arial" w:cs="Arial"/>
                <w:sz w:val="24"/>
                <w:szCs w:val="24"/>
              </w:rPr>
              <w:t>Circumstances may exist that create opportunities for management or other staff to commit fraud. Discuss.</w:t>
            </w:r>
          </w:p>
          <w:p w:rsidR="00A96508" w:rsidRDefault="00A96508" w:rsidP="00A96508">
            <w:pPr>
              <w:pStyle w:val="NoSpacing"/>
              <w:spacing w:line="360" w:lineRule="auto"/>
              <w:ind w:left="720"/>
              <w:jc w:val="both"/>
              <w:rPr>
                <w:rFonts w:ascii="Arial" w:hAnsi="Arial" w:cs="Arial"/>
                <w:sz w:val="24"/>
                <w:szCs w:val="24"/>
              </w:rPr>
            </w:pPr>
            <w:r>
              <w:rPr>
                <w:rFonts w:ascii="Arial" w:hAnsi="Arial" w:cs="Arial"/>
                <w:sz w:val="24"/>
                <w:szCs w:val="24"/>
              </w:rPr>
              <w:t>The truth is that circumstances but mostly negative circumstances exist and this creates opportunities for management or other staff to commit fraud. Some of these negative circumstances which may exist in a firm are:</w:t>
            </w:r>
          </w:p>
          <w:p w:rsidR="00A96508" w:rsidRDefault="00A96508" w:rsidP="00A96508">
            <w:pPr>
              <w:pStyle w:val="NoSpacing"/>
              <w:numPr>
                <w:ilvl w:val="0"/>
                <w:numId w:val="12"/>
              </w:numPr>
              <w:spacing w:line="360" w:lineRule="auto"/>
              <w:jc w:val="both"/>
              <w:rPr>
                <w:rFonts w:ascii="Arial" w:hAnsi="Arial" w:cs="Arial"/>
                <w:sz w:val="24"/>
                <w:szCs w:val="24"/>
              </w:rPr>
            </w:pPr>
            <w:r>
              <w:rPr>
                <w:rFonts w:ascii="Arial" w:hAnsi="Arial" w:cs="Arial"/>
                <w:sz w:val="24"/>
                <w:szCs w:val="24"/>
              </w:rPr>
              <w:t>Non-serious attitude in dealing with fraud and lack of repercussion.</w:t>
            </w:r>
          </w:p>
          <w:p w:rsidR="00A96508" w:rsidRDefault="00A96508" w:rsidP="00A96508">
            <w:pPr>
              <w:pStyle w:val="NoSpacing"/>
              <w:numPr>
                <w:ilvl w:val="0"/>
                <w:numId w:val="12"/>
              </w:numPr>
              <w:spacing w:line="360" w:lineRule="auto"/>
              <w:jc w:val="both"/>
              <w:rPr>
                <w:rFonts w:ascii="Arial" w:hAnsi="Arial" w:cs="Arial"/>
                <w:sz w:val="24"/>
                <w:szCs w:val="24"/>
              </w:rPr>
            </w:pPr>
            <w:r>
              <w:rPr>
                <w:rFonts w:ascii="Arial" w:hAnsi="Arial" w:cs="Arial"/>
                <w:sz w:val="24"/>
                <w:szCs w:val="24"/>
              </w:rPr>
              <w:t>Vague and unclear ethical values and the non-communication of the organizational ethics.</w:t>
            </w:r>
          </w:p>
          <w:p w:rsidR="00A96508" w:rsidRDefault="00A96508" w:rsidP="00A96508">
            <w:pPr>
              <w:pStyle w:val="NoSpacing"/>
              <w:numPr>
                <w:ilvl w:val="0"/>
                <w:numId w:val="12"/>
              </w:numPr>
              <w:spacing w:line="360" w:lineRule="auto"/>
              <w:jc w:val="both"/>
              <w:rPr>
                <w:rFonts w:ascii="Arial" w:hAnsi="Arial" w:cs="Arial"/>
                <w:sz w:val="24"/>
                <w:szCs w:val="24"/>
              </w:rPr>
            </w:pPr>
            <w:r>
              <w:rPr>
                <w:rFonts w:ascii="Arial" w:hAnsi="Arial" w:cs="Arial"/>
                <w:sz w:val="24"/>
                <w:szCs w:val="24"/>
              </w:rPr>
              <w:t>Weak or ineffective controls</w:t>
            </w:r>
          </w:p>
          <w:p w:rsidR="00A96508" w:rsidRDefault="00A96508" w:rsidP="00A96508">
            <w:pPr>
              <w:pStyle w:val="NoSpacing"/>
              <w:numPr>
                <w:ilvl w:val="0"/>
                <w:numId w:val="12"/>
              </w:numPr>
              <w:spacing w:line="360" w:lineRule="auto"/>
              <w:jc w:val="both"/>
              <w:rPr>
                <w:rFonts w:ascii="Arial" w:hAnsi="Arial" w:cs="Arial"/>
                <w:sz w:val="24"/>
                <w:szCs w:val="24"/>
              </w:rPr>
            </w:pPr>
            <w:r>
              <w:rPr>
                <w:rFonts w:ascii="Arial" w:hAnsi="Arial" w:cs="Arial"/>
                <w:sz w:val="24"/>
                <w:szCs w:val="24"/>
              </w:rPr>
              <w:t>Poor division of duties</w:t>
            </w:r>
          </w:p>
          <w:p w:rsidR="00A96508" w:rsidRDefault="00A96508" w:rsidP="00A96508">
            <w:pPr>
              <w:pStyle w:val="NoSpacing"/>
              <w:numPr>
                <w:ilvl w:val="0"/>
                <w:numId w:val="12"/>
              </w:numPr>
              <w:spacing w:line="360" w:lineRule="auto"/>
              <w:jc w:val="both"/>
              <w:rPr>
                <w:rFonts w:ascii="Arial" w:hAnsi="Arial" w:cs="Arial"/>
                <w:sz w:val="24"/>
                <w:szCs w:val="24"/>
              </w:rPr>
            </w:pPr>
            <w:r>
              <w:rPr>
                <w:rFonts w:ascii="Arial" w:hAnsi="Arial" w:cs="Arial"/>
                <w:sz w:val="24"/>
                <w:szCs w:val="24"/>
              </w:rPr>
              <w:t>Lack of supervision.</w:t>
            </w:r>
          </w:p>
          <w:p w:rsidR="00A96508" w:rsidRDefault="00A96508" w:rsidP="00A96508">
            <w:pPr>
              <w:pStyle w:val="NoSpacing"/>
              <w:ind w:left="1800"/>
              <w:jc w:val="both"/>
              <w:rPr>
                <w:rFonts w:ascii="Arial" w:hAnsi="Arial" w:cs="Arial"/>
                <w:sz w:val="24"/>
                <w:szCs w:val="24"/>
              </w:rPr>
            </w:pPr>
          </w:p>
          <w:p w:rsidR="00A96508" w:rsidRDefault="00A96508" w:rsidP="00A96508">
            <w:pPr>
              <w:pStyle w:val="NoSpacing"/>
              <w:numPr>
                <w:ilvl w:val="0"/>
                <w:numId w:val="10"/>
              </w:numPr>
              <w:spacing w:line="360" w:lineRule="auto"/>
              <w:ind w:hanging="720"/>
              <w:jc w:val="both"/>
              <w:rPr>
                <w:rFonts w:ascii="Arial" w:hAnsi="Arial" w:cs="Arial"/>
                <w:sz w:val="24"/>
                <w:szCs w:val="24"/>
              </w:rPr>
            </w:pPr>
            <w:r>
              <w:rPr>
                <w:rFonts w:ascii="Arial" w:hAnsi="Arial" w:cs="Arial"/>
                <w:sz w:val="24"/>
                <w:szCs w:val="24"/>
              </w:rPr>
              <w:t>SAS 99 suggest that key sources for the identification of fraud risks factors are inquiries of management. In this context, which type of questions an auditor should ask the management?</w:t>
            </w:r>
          </w:p>
          <w:p w:rsidR="00A96508" w:rsidRDefault="00A96508" w:rsidP="00A96508">
            <w:pPr>
              <w:pStyle w:val="NoSpacing"/>
              <w:numPr>
                <w:ilvl w:val="0"/>
                <w:numId w:val="12"/>
              </w:numPr>
              <w:spacing w:line="360" w:lineRule="auto"/>
              <w:jc w:val="both"/>
              <w:rPr>
                <w:rFonts w:ascii="Arial" w:hAnsi="Arial" w:cs="Arial"/>
                <w:sz w:val="24"/>
                <w:szCs w:val="24"/>
              </w:rPr>
            </w:pPr>
            <w:r>
              <w:rPr>
                <w:rFonts w:ascii="Arial" w:hAnsi="Arial" w:cs="Arial"/>
                <w:sz w:val="24"/>
                <w:szCs w:val="24"/>
              </w:rPr>
              <w:t>What are the risks of fraud in the organization according to the management?</w:t>
            </w:r>
          </w:p>
          <w:p w:rsidR="00A96508" w:rsidRDefault="00A96508" w:rsidP="00A96508">
            <w:pPr>
              <w:pStyle w:val="NoSpacing"/>
              <w:numPr>
                <w:ilvl w:val="0"/>
                <w:numId w:val="12"/>
              </w:numPr>
              <w:spacing w:line="360" w:lineRule="auto"/>
              <w:jc w:val="both"/>
              <w:rPr>
                <w:rFonts w:ascii="Arial" w:hAnsi="Arial" w:cs="Arial"/>
                <w:sz w:val="24"/>
                <w:szCs w:val="24"/>
              </w:rPr>
            </w:pPr>
            <w:r>
              <w:rPr>
                <w:rFonts w:ascii="Arial" w:hAnsi="Arial" w:cs="Arial"/>
                <w:sz w:val="24"/>
                <w:szCs w:val="24"/>
              </w:rPr>
              <w:t>Is the management aware of any perpetrated or alleged fraud regardless of materiality?</w:t>
            </w:r>
          </w:p>
          <w:p w:rsidR="00A96508" w:rsidRDefault="00A96508" w:rsidP="00A96508">
            <w:pPr>
              <w:pStyle w:val="NoSpacing"/>
              <w:numPr>
                <w:ilvl w:val="0"/>
                <w:numId w:val="12"/>
              </w:numPr>
              <w:spacing w:line="360" w:lineRule="auto"/>
              <w:jc w:val="both"/>
              <w:rPr>
                <w:rFonts w:ascii="Arial" w:hAnsi="Arial" w:cs="Arial"/>
                <w:sz w:val="24"/>
                <w:szCs w:val="24"/>
              </w:rPr>
            </w:pPr>
            <w:r>
              <w:rPr>
                <w:rFonts w:ascii="Arial" w:hAnsi="Arial" w:cs="Arial"/>
                <w:sz w:val="24"/>
                <w:szCs w:val="24"/>
              </w:rPr>
              <w:t>What are management’s view on ethics and business morals and how they are communicated to the employees?</w:t>
            </w:r>
          </w:p>
          <w:p w:rsidR="00A96508" w:rsidRDefault="00A96508" w:rsidP="00A96508">
            <w:pPr>
              <w:pStyle w:val="NoSpacing"/>
              <w:numPr>
                <w:ilvl w:val="0"/>
                <w:numId w:val="12"/>
              </w:numPr>
              <w:spacing w:line="360" w:lineRule="auto"/>
              <w:jc w:val="both"/>
              <w:rPr>
                <w:rFonts w:ascii="Arial" w:hAnsi="Arial" w:cs="Arial"/>
                <w:sz w:val="24"/>
                <w:szCs w:val="24"/>
              </w:rPr>
            </w:pPr>
            <w:r>
              <w:rPr>
                <w:rFonts w:ascii="Arial" w:hAnsi="Arial" w:cs="Arial"/>
                <w:sz w:val="24"/>
                <w:szCs w:val="24"/>
              </w:rPr>
              <w:t>Is the management’s behavior consistent with these views?</w:t>
            </w:r>
          </w:p>
          <w:p w:rsidR="00A96508" w:rsidRDefault="00A96508" w:rsidP="00A96508">
            <w:pPr>
              <w:pStyle w:val="NoSpacing"/>
              <w:numPr>
                <w:ilvl w:val="0"/>
                <w:numId w:val="12"/>
              </w:numPr>
              <w:spacing w:line="360" w:lineRule="auto"/>
              <w:jc w:val="both"/>
              <w:rPr>
                <w:rFonts w:ascii="Arial" w:hAnsi="Arial" w:cs="Arial"/>
                <w:sz w:val="24"/>
                <w:szCs w:val="24"/>
              </w:rPr>
            </w:pPr>
            <w:r>
              <w:rPr>
                <w:rFonts w:ascii="Arial" w:hAnsi="Arial" w:cs="Arial"/>
                <w:sz w:val="24"/>
                <w:szCs w:val="24"/>
              </w:rPr>
              <w:t>How is the company’s operating locations and other business segments monitored? Are there certain segments that are more prone to fraud?</w:t>
            </w:r>
          </w:p>
          <w:p w:rsidR="00A96508" w:rsidRDefault="00A96508" w:rsidP="00A96508">
            <w:pPr>
              <w:pStyle w:val="NoSpacing"/>
              <w:jc w:val="both"/>
              <w:rPr>
                <w:rFonts w:ascii="Arial" w:hAnsi="Arial" w:cs="Arial"/>
                <w:sz w:val="24"/>
                <w:szCs w:val="24"/>
              </w:rPr>
            </w:pPr>
          </w:p>
          <w:p w:rsidR="00A96508" w:rsidRDefault="00A96508" w:rsidP="00A96508">
            <w:pPr>
              <w:pStyle w:val="NoSpacing"/>
              <w:spacing w:line="360" w:lineRule="auto"/>
              <w:jc w:val="both"/>
              <w:rPr>
                <w:rFonts w:ascii="Arial" w:hAnsi="Arial" w:cs="Arial"/>
                <w:sz w:val="24"/>
                <w:szCs w:val="24"/>
              </w:rPr>
            </w:pPr>
            <w:r>
              <w:rPr>
                <w:rFonts w:ascii="Arial" w:hAnsi="Arial" w:cs="Arial"/>
                <w:b/>
                <w:sz w:val="24"/>
                <w:szCs w:val="24"/>
              </w:rPr>
              <w:t>CASE STUDY</w:t>
            </w:r>
          </w:p>
          <w:p w:rsidR="00A96508" w:rsidRDefault="00A96508" w:rsidP="00A96508">
            <w:pPr>
              <w:pStyle w:val="NoSpacing"/>
              <w:numPr>
                <w:ilvl w:val="0"/>
                <w:numId w:val="13"/>
              </w:numPr>
              <w:spacing w:line="360" w:lineRule="auto"/>
              <w:ind w:hanging="720"/>
              <w:jc w:val="both"/>
              <w:rPr>
                <w:rFonts w:ascii="Arial" w:hAnsi="Arial" w:cs="Arial"/>
                <w:sz w:val="24"/>
                <w:szCs w:val="24"/>
              </w:rPr>
            </w:pPr>
            <w:r>
              <w:rPr>
                <w:rFonts w:ascii="Arial" w:hAnsi="Arial" w:cs="Arial"/>
                <w:sz w:val="24"/>
                <w:szCs w:val="24"/>
              </w:rPr>
              <w:t>What type of evidence do you think the expert would have gathered for his report?</w:t>
            </w:r>
          </w:p>
          <w:p w:rsidR="00A96508" w:rsidRDefault="00A96508" w:rsidP="00A96508">
            <w:pPr>
              <w:pStyle w:val="NoSpacing"/>
              <w:numPr>
                <w:ilvl w:val="0"/>
                <w:numId w:val="12"/>
              </w:numPr>
              <w:spacing w:line="360" w:lineRule="auto"/>
              <w:jc w:val="both"/>
              <w:rPr>
                <w:rFonts w:ascii="Arial" w:hAnsi="Arial" w:cs="Arial"/>
                <w:sz w:val="24"/>
                <w:szCs w:val="24"/>
              </w:rPr>
            </w:pPr>
            <w:r>
              <w:rPr>
                <w:rFonts w:ascii="Arial" w:hAnsi="Arial" w:cs="Arial"/>
                <w:sz w:val="24"/>
                <w:szCs w:val="24"/>
              </w:rPr>
              <w:t xml:space="preserve">Interview his family members on their financial affairs for </w:t>
            </w:r>
            <w:r>
              <w:rPr>
                <w:rFonts w:ascii="Arial" w:hAnsi="Arial" w:cs="Arial"/>
                <w:sz w:val="24"/>
                <w:szCs w:val="24"/>
              </w:rPr>
              <w:lastRenderedPageBreak/>
              <w:t>confirmation or if it is falsified.</w:t>
            </w:r>
          </w:p>
          <w:p w:rsidR="00A96508" w:rsidRDefault="00A96508" w:rsidP="00A96508">
            <w:pPr>
              <w:pStyle w:val="NoSpacing"/>
              <w:numPr>
                <w:ilvl w:val="0"/>
                <w:numId w:val="12"/>
              </w:numPr>
              <w:spacing w:line="360" w:lineRule="auto"/>
              <w:jc w:val="both"/>
              <w:rPr>
                <w:rFonts w:ascii="Arial" w:hAnsi="Arial" w:cs="Arial"/>
                <w:sz w:val="24"/>
                <w:szCs w:val="24"/>
              </w:rPr>
            </w:pPr>
            <w:r>
              <w:rPr>
                <w:rFonts w:ascii="Arial" w:hAnsi="Arial" w:cs="Arial"/>
                <w:sz w:val="24"/>
                <w:szCs w:val="24"/>
              </w:rPr>
              <w:t>Interview the seller of the property</w:t>
            </w:r>
          </w:p>
          <w:p w:rsidR="00A96508" w:rsidRDefault="00A96508" w:rsidP="00A96508">
            <w:pPr>
              <w:pStyle w:val="NoSpacing"/>
              <w:numPr>
                <w:ilvl w:val="0"/>
                <w:numId w:val="12"/>
              </w:numPr>
              <w:spacing w:line="360" w:lineRule="auto"/>
              <w:jc w:val="both"/>
              <w:rPr>
                <w:rFonts w:ascii="Arial" w:hAnsi="Arial" w:cs="Arial"/>
                <w:sz w:val="24"/>
                <w:szCs w:val="24"/>
              </w:rPr>
            </w:pPr>
            <w:r>
              <w:rPr>
                <w:rFonts w:ascii="Arial" w:hAnsi="Arial" w:cs="Arial"/>
                <w:sz w:val="24"/>
                <w:szCs w:val="24"/>
              </w:rPr>
              <w:t>Scrutinizing contract documents of the property.</w:t>
            </w:r>
          </w:p>
          <w:p w:rsidR="00A96508" w:rsidRDefault="00A96508" w:rsidP="00A96508">
            <w:pPr>
              <w:pStyle w:val="NoSpacing"/>
              <w:numPr>
                <w:ilvl w:val="0"/>
                <w:numId w:val="12"/>
              </w:numPr>
              <w:spacing w:line="360" w:lineRule="auto"/>
              <w:jc w:val="both"/>
              <w:rPr>
                <w:rFonts w:ascii="Arial" w:hAnsi="Arial" w:cs="Arial"/>
                <w:sz w:val="24"/>
                <w:szCs w:val="24"/>
              </w:rPr>
            </w:pPr>
            <w:r>
              <w:rPr>
                <w:rFonts w:ascii="Arial" w:hAnsi="Arial" w:cs="Arial"/>
                <w:sz w:val="24"/>
                <w:szCs w:val="24"/>
              </w:rPr>
              <w:t>Checking his personal mails and social network account of the man.</w:t>
            </w:r>
          </w:p>
          <w:p w:rsidR="00A96508" w:rsidRDefault="00A96508" w:rsidP="00A96508">
            <w:pPr>
              <w:pStyle w:val="NoSpacing"/>
              <w:ind w:left="1800"/>
              <w:jc w:val="both"/>
              <w:rPr>
                <w:rFonts w:ascii="Arial" w:hAnsi="Arial" w:cs="Arial"/>
                <w:sz w:val="24"/>
                <w:szCs w:val="24"/>
              </w:rPr>
            </w:pPr>
          </w:p>
          <w:p w:rsidR="00A96508" w:rsidRDefault="00A96508" w:rsidP="00A96508">
            <w:pPr>
              <w:pStyle w:val="NoSpacing"/>
              <w:numPr>
                <w:ilvl w:val="0"/>
                <w:numId w:val="13"/>
              </w:numPr>
              <w:spacing w:line="360" w:lineRule="auto"/>
              <w:ind w:hanging="720"/>
              <w:jc w:val="both"/>
              <w:rPr>
                <w:rFonts w:ascii="Arial" w:hAnsi="Arial" w:cs="Arial"/>
                <w:sz w:val="24"/>
                <w:szCs w:val="24"/>
              </w:rPr>
            </w:pPr>
            <w:r>
              <w:rPr>
                <w:rFonts w:ascii="Arial" w:hAnsi="Arial" w:cs="Arial"/>
                <w:sz w:val="24"/>
                <w:szCs w:val="24"/>
              </w:rPr>
              <w:t>Which documents could have helped the forensic expert in gathering evidence?</w:t>
            </w:r>
          </w:p>
          <w:p w:rsidR="00A96508" w:rsidRDefault="00A96508" w:rsidP="00A96508">
            <w:pPr>
              <w:pStyle w:val="NoSpacing"/>
              <w:numPr>
                <w:ilvl w:val="0"/>
                <w:numId w:val="12"/>
              </w:numPr>
              <w:spacing w:line="360" w:lineRule="auto"/>
              <w:jc w:val="both"/>
              <w:rPr>
                <w:rFonts w:ascii="Arial" w:hAnsi="Arial" w:cs="Arial"/>
                <w:sz w:val="24"/>
                <w:szCs w:val="24"/>
              </w:rPr>
            </w:pPr>
            <w:r>
              <w:rPr>
                <w:rFonts w:ascii="Arial" w:hAnsi="Arial" w:cs="Arial"/>
                <w:sz w:val="24"/>
                <w:szCs w:val="24"/>
              </w:rPr>
              <w:t>Personal mail account e.g. Gmail, Yahoo and other social networks like Facebook, etc.</w:t>
            </w:r>
          </w:p>
          <w:p w:rsidR="00A96508" w:rsidRPr="00E1459B" w:rsidRDefault="00A96508" w:rsidP="00A96508">
            <w:pPr>
              <w:pStyle w:val="NoSpacing"/>
              <w:numPr>
                <w:ilvl w:val="0"/>
                <w:numId w:val="12"/>
              </w:numPr>
              <w:spacing w:line="360" w:lineRule="auto"/>
              <w:jc w:val="both"/>
              <w:rPr>
                <w:rFonts w:ascii="Arial" w:hAnsi="Arial" w:cs="Arial"/>
                <w:sz w:val="24"/>
                <w:szCs w:val="24"/>
              </w:rPr>
            </w:pPr>
            <w:r>
              <w:rPr>
                <w:rFonts w:ascii="Arial" w:hAnsi="Arial" w:cs="Arial"/>
                <w:sz w:val="24"/>
                <w:szCs w:val="24"/>
              </w:rPr>
              <w:t>Interview report from the family members about their financial affairs.</w:t>
            </w:r>
          </w:p>
          <w:p w:rsidR="00F343D0" w:rsidRPr="00F343D0" w:rsidRDefault="00F343D0" w:rsidP="000C0846">
            <w:pPr>
              <w:pStyle w:val="NoSpacing"/>
              <w:spacing w:line="360" w:lineRule="auto"/>
              <w:jc w:val="both"/>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CA7279" w:rsidP="00A851DA">
            <w:pPr>
              <w:rPr>
                <w:rFonts w:cs="Bliss-Regular"/>
                <w:color w:val="000000"/>
              </w:rPr>
            </w:pPr>
            <w:r>
              <w:rPr>
                <w:rFonts w:cs="Bliss-Regular"/>
                <w:color w:val="000000"/>
              </w:rPr>
              <w:t>UMUNNAKWE EBENEZER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A96508" w:rsidP="00A851DA">
            <w:pPr>
              <w:rPr>
                <w:rFonts w:cs="Bliss-Regular"/>
                <w:color w:val="000000"/>
              </w:rPr>
            </w:pPr>
            <w:r>
              <w:rPr>
                <w:rFonts w:cs="Bliss-Regular"/>
                <w:color w:val="000000"/>
              </w:rPr>
              <w:t>02-06</w:t>
            </w:r>
            <w:r w:rsidR="00CA7279">
              <w:rPr>
                <w:rFonts w:cs="Bliss-Regular"/>
                <w:color w:val="000000"/>
              </w:rPr>
              <w:t>-2015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C7F36" w:rsidRDefault="001C7F36" w:rsidP="00CB4D0A">
      <w:pPr>
        <w:spacing w:after="0" w:line="240" w:lineRule="auto"/>
      </w:pPr>
      <w:r>
        <w:separator/>
      </w:r>
    </w:p>
  </w:endnote>
  <w:endnote w:type="continuationSeparator" w:id="1">
    <w:p w:rsidR="001C7F36" w:rsidRDefault="001C7F36"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C7F36" w:rsidRDefault="001C7F36" w:rsidP="00CB4D0A">
      <w:pPr>
        <w:spacing w:after="0" w:line="240" w:lineRule="auto"/>
      </w:pPr>
      <w:r>
        <w:separator/>
      </w:r>
    </w:p>
  </w:footnote>
  <w:footnote w:type="continuationSeparator" w:id="1">
    <w:p w:rsidR="001C7F36" w:rsidRDefault="001C7F36"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006235"/>
    <w:multiLevelType w:val="hybridMultilevel"/>
    <w:tmpl w:val="895ACCD0"/>
    <w:lvl w:ilvl="0" w:tplc="93D4A1D2">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4CB0ED0"/>
    <w:multiLevelType w:val="hybridMultilevel"/>
    <w:tmpl w:val="A1420C8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0E6E3158"/>
    <w:multiLevelType w:val="hybridMultilevel"/>
    <w:tmpl w:val="74A08E12"/>
    <w:lvl w:ilvl="0" w:tplc="0BA053B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2C53C36"/>
    <w:multiLevelType w:val="hybridMultilevel"/>
    <w:tmpl w:val="7728DF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82D365A"/>
    <w:multiLevelType w:val="hybridMultilevel"/>
    <w:tmpl w:val="1206BDD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2DE73720"/>
    <w:multiLevelType w:val="hybridMultilevel"/>
    <w:tmpl w:val="FFF4BB82"/>
    <w:lvl w:ilvl="0" w:tplc="0DA6E6BA">
      <w:start w:val="1"/>
      <w:numFmt w:val="bullet"/>
      <w:lvlText w:val="-"/>
      <w:lvlJc w:val="left"/>
      <w:pPr>
        <w:ind w:left="1800" w:hanging="360"/>
      </w:pPr>
      <w:rPr>
        <w:rFonts w:ascii="Arial" w:eastAsiaTheme="minorHAnsi" w:hAnsi="Arial" w:cs="Aria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nsid w:val="40DD13FB"/>
    <w:multiLevelType w:val="hybridMultilevel"/>
    <w:tmpl w:val="2220A4F6"/>
    <w:lvl w:ilvl="0" w:tplc="1F20592A">
      <w:start w:val="1"/>
      <w:numFmt w:val="bullet"/>
      <w:lvlText w:val="-"/>
      <w:lvlJc w:val="left"/>
      <w:pPr>
        <w:ind w:left="1440" w:hanging="360"/>
      </w:pPr>
      <w:rPr>
        <w:rFonts w:ascii="Arial" w:eastAsiaTheme="minorHAnsi" w:hAnsi="Aria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44AB0C16"/>
    <w:multiLevelType w:val="hybridMultilevel"/>
    <w:tmpl w:val="2F3209A2"/>
    <w:lvl w:ilvl="0" w:tplc="099A9BD2">
      <w:start w:val="1"/>
      <w:numFmt w:val="low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B02547F"/>
    <w:multiLevelType w:val="hybridMultilevel"/>
    <w:tmpl w:val="14C8A5E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6A544A1"/>
    <w:multiLevelType w:val="hybridMultilevel"/>
    <w:tmpl w:val="B61CC610"/>
    <w:lvl w:ilvl="0" w:tplc="83BC608E">
      <w:start w:val="1"/>
      <w:numFmt w:val="bullet"/>
      <w:lvlText w:val="-"/>
      <w:lvlJc w:val="left"/>
      <w:pPr>
        <w:ind w:left="1440" w:hanging="360"/>
      </w:pPr>
      <w:rPr>
        <w:rFonts w:ascii="Arial" w:eastAsiaTheme="minorHAnsi" w:hAnsi="Aria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7BBC415E"/>
    <w:multiLevelType w:val="hybridMultilevel"/>
    <w:tmpl w:val="CF64D7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F604DC6"/>
    <w:multiLevelType w:val="hybridMultilevel"/>
    <w:tmpl w:val="CFE2CDA8"/>
    <w:lvl w:ilvl="0" w:tplc="EEE0CDB2">
      <w:start w:val="1"/>
      <w:numFmt w:val="bullet"/>
      <w:lvlText w:val=""/>
      <w:lvlJc w:val="left"/>
      <w:pPr>
        <w:ind w:left="1440" w:hanging="360"/>
      </w:pPr>
      <w:rPr>
        <w:rFonts w:ascii="Symbol" w:eastAsiaTheme="minorHAnsi" w:hAnsi="Symbo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9"/>
  </w:num>
  <w:num w:numId="2">
    <w:abstractNumId w:val="1"/>
  </w:num>
  <w:num w:numId="3">
    <w:abstractNumId w:val="7"/>
  </w:num>
  <w:num w:numId="4">
    <w:abstractNumId w:val="6"/>
  </w:num>
  <w:num w:numId="5">
    <w:abstractNumId w:val="12"/>
  </w:num>
  <w:num w:numId="6">
    <w:abstractNumId w:val="4"/>
  </w:num>
  <w:num w:numId="7">
    <w:abstractNumId w:val="2"/>
  </w:num>
  <w:num w:numId="8">
    <w:abstractNumId w:val="10"/>
  </w:num>
  <w:num w:numId="9">
    <w:abstractNumId w:val="8"/>
  </w:num>
  <w:num w:numId="10">
    <w:abstractNumId w:val="11"/>
  </w:num>
  <w:num w:numId="11">
    <w:abstractNumId w:val="0"/>
  </w:num>
  <w:num w:numId="12">
    <w:abstractNumId w:val="5"/>
  </w:num>
  <w:num w:numId="13">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55298">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0C0846"/>
    <w:rsid w:val="001175EE"/>
    <w:rsid w:val="00157CF6"/>
    <w:rsid w:val="00182416"/>
    <w:rsid w:val="00187EB4"/>
    <w:rsid w:val="001C7F36"/>
    <w:rsid w:val="001D5817"/>
    <w:rsid w:val="001F0481"/>
    <w:rsid w:val="00200C92"/>
    <w:rsid w:val="0020451E"/>
    <w:rsid w:val="00206B9D"/>
    <w:rsid w:val="00221CA2"/>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C2D3F"/>
    <w:rsid w:val="00831C11"/>
    <w:rsid w:val="008A60B4"/>
    <w:rsid w:val="008B3C31"/>
    <w:rsid w:val="008B64FE"/>
    <w:rsid w:val="00935BF7"/>
    <w:rsid w:val="0095442C"/>
    <w:rsid w:val="00983942"/>
    <w:rsid w:val="009C37E0"/>
    <w:rsid w:val="009E41F4"/>
    <w:rsid w:val="00A14B66"/>
    <w:rsid w:val="00A65CF7"/>
    <w:rsid w:val="00A81AB4"/>
    <w:rsid w:val="00A851DA"/>
    <w:rsid w:val="00A96508"/>
    <w:rsid w:val="00AC7D5B"/>
    <w:rsid w:val="00AE1481"/>
    <w:rsid w:val="00B0415E"/>
    <w:rsid w:val="00B04678"/>
    <w:rsid w:val="00BC46DF"/>
    <w:rsid w:val="00C03577"/>
    <w:rsid w:val="00C53029"/>
    <w:rsid w:val="00C65FEA"/>
    <w:rsid w:val="00CA0AC2"/>
    <w:rsid w:val="00CA7279"/>
    <w:rsid w:val="00CB4D0A"/>
    <w:rsid w:val="00CC2FB3"/>
    <w:rsid w:val="00CC575A"/>
    <w:rsid w:val="00CE120F"/>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EC70AF"/>
    <w:rsid w:val="00F343D0"/>
    <w:rsid w:val="00F96EB3"/>
    <w:rsid w:val="00FE45E2"/>
    <w:rsid w:val="00FF249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5298">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CA7279"/>
    <w:pPr>
      <w:spacing w:after="0" w:line="240" w:lineRule="auto"/>
    </w:pPr>
    <w:rPr>
      <w:lang w:val="en-US"/>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Pages>
  <Words>756</Words>
  <Characters>4311</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5</cp:revision>
  <dcterms:created xsi:type="dcterms:W3CDTF">2015-01-26T12:24:00Z</dcterms:created>
  <dcterms:modified xsi:type="dcterms:W3CDTF">2015-06-02T09:22:00Z</dcterms:modified>
</cp:coreProperties>
</file>