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1575" w:rsidRDefault="00841575" w:rsidP="00841575">
      <w:pPr>
        <w:pStyle w:val="Default"/>
        <w:rPr>
          <w:rFonts w:asciiTheme="minorHAnsi" w:hAnsiTheme="minorHAnsi"/>
        </w:rPr>
      </w:pPr>
      <w:r>
        <w:rPr>
          <w:noProof/>
          <w:lang w:val="en-GB" w:eastAsia="en-GB"/>
        </w:rPr>
        <w:drawing>
          <wp:anchor distT="0" distB="0" distL="114300" distR="114300" simplePos="0" relativeHeight="251660288" behindDoc="0" locked="0" layoutInCell="1" allowOverlap="1" wp14:anchorId="0F081A7D" wp14:editId="44ECD7E5">
            <wp:simplePos x="0" y="0"/>
            <wp:positionH relativeFrom="column">
              <wp:posOffset>-342900</wp:posOffset>
            </wp:positionH>
            <wp:positionV relativeFrom="paragraph">
              <wp:posOffset>-295275</wp:posOffset>
            </wp:positionV>
            <wp:extent cx="2809875" cy="1419225"/>
            <wp:effectExtent l="0" t="0" r="0" b="0"/>
            <wp:wrapNone/>
            <wp:docPr id="2" name="Picture 2"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rPr>
        <w:t xml:space="preserve">                                                                  </w:t>
      </w:r>
    </w:p>
    <w:p w:rsidR="00841575" w:rsidRDefault="00841575" w:rsidP="00841575">
      <w:pPr>
        <w:rPr>
          <w:rFonts w:asciiTheme="minorHAnsi" w:hAnsiTheme="minorHAnsi"/>
          <w:lang w:val="en-US"/>
        </w:rPr>
      </w:pPr>
      <w:r>
        <w:rPr>
          <w:noProof/>
          <w:lang w:eastAsia="en-GB"/>
        </w:rPr>
        <mc:AlternateContent>
          <mc:Choice Requires="wps">
            <w:drawing>
              <wp:anchor distT="0" distB="0" distL="114300" distR="114300" simplePos="0" relativeHeight="251659264" behindDoc="0" locked="0" layoutInCell="1" allowOverlap="1" wp14:anchorId="4D2345A8" wp14:editId="5D341339">
                <wp:simplePos x="0" y="0"/>
                <wp:positionH relativeFrom="column">
                  <wp:posOffset>2889885</wp:posOffset>
                </wp:positionH>
                <wp:positionV relativeFrom="paragraph">
                  <wp:posOffset>99695</wp:posOffset>
                </wp:positionV>
                <wp:extent cx="3114040" cy="466725"/>
                <wp:effectExtent l="3810" t="444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41575" w:rsidRDefault="00841575" w:rsidP="00841575">
                            <w:pPr>
                              <w:jc w:val="center"/>
                              <w:rPr>
                                <w:b/>
                                <w:bCs/>
                                <w:color w:val="002060"/>
                                <w:sz w:val="44"/>
                                <w:szCs w:val="40"/>
                              </w:rPr>
                            </w:pPr>
                            <w:r>
                              <w:t xml:space="preserve">   </w:t>
                            </w:r>
                            <w:r>
                              <w:rPr>
                                <w:b/>
                                <w:bCs/>
                                <w:color w:val="002060"/>
                                <w:sz w:val="44"/>
                                <w:szCs w:val="40"/>
                              </w:rPr>
                              <w:t>Assignment Cover Sheet</w:t>
                            </w:r>
                          </w:p>
                          <w:p w:rsidR="00841575" w:rsidRDefault="00841575" w:rsidP="00841575">
                            <w:pPr>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841575" w:rsidRDefault="00841575" w:rsidP="00841575">
                      <w:pPr>
                        <w:jc w:val="center"/>
                        <w:rPr>
                          <w:b/>
                          <w:bCs/>
                          <w:color w:val="002060"/>
                          <w:sz w:val="44"/>
                          <w:szCs w:val="40"/>
                        </w:rPr>
                      </w:pPr>
                      <w:r>
                        <w:t xml:space="preserve">   </w:t>
                      </w:r>
                      <w:r>
                        <w:rPr>
                          <w:b/>
                          <w:bCs/>
                          <w:color w:val="002060"/>
                          <w:sz w:val="44"/>
                          <w:szCs w:val="40"/>
                        </w:rPr>
                        <w:t>Assignment Cover Sheet</w:t>
                      </w:r>
                    </w:p>
                    <w:p w:rsidR="00841575" w:rsidRDefault="00841575" w:rsidP="00841575">
                      <w:pPr>
                        <w:rPr>
                          <w:sz w:val="22"/>
                        </w:rPr>
                      </w:pPr>
                    </w:p>
                  </w:txbxContent>
                </v:textbox>
              </v:shape>
            </w:pict>
          </mc:Fallback>
        </mc:AlternateContent>
      </w:r>
    </w:p>
    <w:p w:rsidR="00841575" w:rsidRDefault="00841575" w:rsidP="00841575">
      <w:pPr>
        <w:rPr>
          <w:lang w:val="en-US"/>
        </w:rPr>
      </w:pPr>
    </w:p>
    <w:p w:rsidR="00841575" w:rsidRDefault="00841575" w:rsidP="00841575">
      <w:pPr>
        <w:rPr>
          <w:lang w:val="en-US"/>
        </w:rPr>
      </w:pPr>
    </w:p>
    <w:p w:rsidR="00841575" w:rsidRDefault="00841575" w:rsidP="00841575">
      <w:pPr>
        <w:rPr>
          <w:lang w:val="en-US"/>
        </w:rPr>
      </w:pPr>
    </w:p>
    <w:tbl>
      <w:tblPr>
        <w:tblStyle w:val="TableGrid"/>
        <w:tblW w:w="0" w:type="auto"/>
        <w:tblLook w:val="04A0" w:firstRow="1" w:lastRow="0" w:firstColumn="1" w:lastColumn="0" w:noHBand="0" w:noVBand="1"/>
      </w:tblPr>
      <w:tblGrid>
        <w:gridCol w:w="2566"/>
        <w:gridCol w:w="6676"/>
      </w:tblGrid>
      <w:tr w:rsidR="00841575" w:rsidTr="0084157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1575" w:rsidRDefault="00841575">
            <w:pPr>
              <w:spacing w:line="240" w:lineRule="auto"/>
              <w:rPr>
                <w:b/>
                <w:color w:val="002060"/>
                <w:sz w:val="22"/>
              </w:rPr>
            </w:pPr>
            <w:r>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841575" w:rsidRDefault="00841575">
            <w:pPr>
              <w:spacing w:line="240" w:lineRule="auto"/>
              <w:rPr>
                <w:sz w:val="22"/>
              </w:rPr>
            </w:pPr>
            <w:r>
              <w:rPr>
                <w:sz w:val="22"/>
              </w:rPr>
              <w:t>GIERTS STEPHANE</w:t>
            </w:r>
          </w:p>
        </w:tc>
      </w:tr>
      <w:tr w:rsidR="00841575" w:rsidTr="0084157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1575" w:rsidRDefault="00841575">
            <w:pPr>
              <w:spacing w:line="240" w:lineRule="auto"/>
              <w:rPr>
                <w:b/>
                <w:color w:val="002060"/>
                <w:sz w:val="22"/>
              </w:rPr>
            </w:pPr>
            <w:r>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841575" w:rsidRDefault="00841575">
            <w:pPr>
              <w:pStyle w:val="Default"/>
              <w:rPr>
                <w:rFonts w:asciiTheme="minorHAnsi" w:hAnsiTheme="minorHAnsi"/>
              </w:rPr>
            </w:pPr>
            <w:r>
              <w:rPr>
                <w:rFonts w:asciiTheme="minorHAnsi" w:hAnsiTheme="minorHAnsi"/>
              </w:rPr>
              <w:t>1264</w:t>
            </w:r>
          </w:p>
        </w:tc>
      </w:tr>
      <w:tr w:rsidR="00841575" w:rsidTr="0084157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1575" w:rsidRDefault="00841575">
            <w:pPr>
              <w:spacing w:line="240" w:lineRule="auto"/>
              <w:rPr>
                <w:b/>
                <w:color w:val="002060"/>
                <w:sz w:val="22"/>
              </w:rPr>
            </w:pPr>
            <w:r>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841575" w:rsidRDefault="00841575">
            <w:pPr>
              <w:spacing w:line="240" w:lineRule="auto"/>
              <w:rPr>
                <w:sz w:val="22"/>
              </w:rPr>
            </w:pPr>
            <w:r>
              <w:rPr>
                <w:sz w:val="22"/>
              </w:rPr>
              <w:t>Diploma in Project Management</w:t>
            </w:r>
          </w:p>
        </w:tc>
      </w:tr>
      <w:tr w:rsidR="00841575" w:rsidTr="0084157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1575" w:rsidRDefault="00841575">
            <w:pPr>
              <w:spacing w:line="240" w:lineRule="auto"/>
              <w:rPr>
                <w:b/>
                <w:color w:val="002060"/>
                <w:sz w:val="22"/>
              </w:rPr>
            </w:pPr>
            <w:r>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841575" w:rsidRDefault="00E25B7D" w:rsidP="004C3285">
            <w:pPr>
              <w:spacing w:line="240" w:lineRule="auto"/>
              <w:rPr>
                <w:sz w:val="22"/>
              </w:rPr>
            </w:pPr>
            <w:r>
              <w:rPr>
                <w:sz w:val="22"/>
              </w:rPr>
              <w:t>7</w:t>
            </w:r>
          </w:p>
        </w:tc>
      </w:tr>
    </w:tbl>
    <w:p w:rsidR="00841575" w:rsidRDefault="00841575" w:rsidP="00841575">
      <w:pPr>
        <w:rPr>
          <w:rFonts w:asciiTheme="minorHAnsi" w:hAnsiTheme="minorHAnsi"/>
          <w:b/>
          <w:sz w:val="22"/>
          <w:lang w:val="en-US"/>
        </w:rPr>
      </w:pPr>
    </w:p>
    <w:tbl>
      <w:tblPr>
        <w:tblStyle w:val="TableGrid"/>
        <w:tblW w:w="0" w:type="auto"/>
        <w:tblLayout w:type="fixed"/>
        <w:tblLook w:val="04A0" w:firstRow="1" w:lastRow="0" w:firstColumn="1" w:lastColumn="0" w:noHBand="0" w:noVBand="1"/>
      </w:tblPr>
      <w:tblGrid>
        <w:gridCol w:w="9242"/>
      </w:tblGrid>
      <w:tr w:rsidR="00841575" w:rsidTr="00C35738">
        <w:tc>
          <w:tcPr>
            <w:tcW w:w="9242" w:type="dxa"/>
            <w:tcBorders>
              <w:top w:val="single" w:sz="4" w:space="0" w:color="auto"/>
              <w:left w:val="single" w:sz="4" w:space="0" w:color="auto"/>
              <w:bottom w:val="single" w:sz="4" w:space="0" w:color="auto"/>
              <w:right w:val="single" w:sz="4" w:space="0" w:color="auto"/>
            </w:tcBorders>
          </w:tcPr>
          <w:p w:rsidR="00F6341A" w:rsidRPr="00C23875" w:rsidRDefault="00F6341A" w:rsidP="00B15E94">
            <w:pPr>
              <w:spacing w:line="240" w:lineRule="auto"/>
              <w:rPr>
                <w:rFonts w:asciiTheme="minorBidi" w:hAnsiTheme="minorBidi"/>
                <w:bCs/>
                <w:szCs w:val="24"/>
                <w:lang w:val="en-US"/>
              </w:rPr>
            </w:pPr>
          </w:p>
          <w:p w:rsidR="00E25B7D" w:rsidRDefault="00E25B7D" w:rsidP="00E25B7D">
            <w:pPr>
              <w:autoSpaceDE w:val="0"/>
              <w:autoSpaceDN w:val="0"/>
              <w:adjustRightInd w:val="0"/>
              <w:spacing w:line="240" w:lineRule="auto"/>
              <w:rPr>
                <w:rFonts w:ascii="Arial" w:hAnsi="Arial" w:cs="Arial"/>
                <w:color w:val="000000"/>
                <w:szCs w:val="24"/>
              </w:rPr>
            </w:pPr>
            <w:r w:rsidRPr="00E25B7D">
              <w:rPr>
                <w:rFonts w:ascii="Arial" w:hAnsi="Arial" w:cs="Arial"/>
                <w:color w:val="000000"/>
                <w:szCs w:val="24"/>
              </w:rPr>
              <w:t>1. Give short answers for the following questions</w:t>
            </w:r>
            <w:r>
              <w:rPr>
                <w:rFonts w:ascii="Arial" w:hAnsi="Arial" w:cs="Arial"/>
                <w:color w:val="000000"/>
                <w:szCs w:val="24"/>
              </w:rPr>
              <w:t>:</w:t>
            </w:r>
            <w:r w:rsidRPr="00E25B7D">
              <w:rPr>
                <w:rFonts w:ascii="Arial" w:hAnsi="Arial" w:cs="Arial"/>
                <w:color w:val="000000"/>
                <w:szCs w:val="24"/>
              </w:rPr>
              <w:t xml:space="preserve"> (15)</w:t>
            </w:r>
          </w:p>
          <w:p w:rsidR="00E25B7D" w:rsidRDefault="00E25B7D" w:rsidP="00E25B7D">
            <w:pPr>
              <w:autoSpaceDE w:val="0"/>
              <w:autoSpaceDN w:val="0"/>
              <w:adjustRightInd w:val="0"/>
              <w:spacing w:line="240" w:lineRule="auto"/>
              <w:rPr>
                <w:rFonts w:ascii="Arial" w:hAnsi="Arial" w:cs="Arial"/>
                <w:b/>
                <w:bCs/>
                <w:color w:val="000000"/>
                <w:szCs w:val="24"/>
              </w:rPr>
            </w:pPr>
          </w:p>
          <w:p w:rsidR="00E25B7D" w:rsidRDefault="00E25B7D" w:rsidP="00E25B7D">
            <w:pPr>
              <w:autoSpaceDE w:val="0"/>
              <w:autoSpaceDN w:val="0"/>
              <w:adjustRightInd w:val="0"/>
              <w:spacing w:line="240" w:lineRule="auto"/>
              <w:rPr>
                <w:rFonts w:ascii="Arial" w:hAnsi="Arial" w:cs="Arial"/>
                <w:color w:val="000000"/>
                <w:szCs w:val="24"/>
              </w:rPr>
            </w:pPr>
            <w:r w:rsidRPr="00E25B7D">
              <w:rPr>
                <w:rFonts w:ascii="Arial" w:hAnsi="Arial" w:cs="Arial"/>
                <w:color w:val="000000"/>
                <w:szCs w:val="24"/>
              </w:rPr>
              <w:t>I. Outline the processes involved in project quality management.</w:t>
            </w:r>
          </w:p>
          <w:p w:rsidR="00E25B7D" w:rsidRPr="00E25B7D" w:rsidRDefault="00E25B7D" w:rsidP="00E25B7D">
            <w:pPr>
              <w:autoSpaceDE w:val="0"/>
              <w:autoSpaceDN w:val="0"/>
              <w:adjustRightInd w:val="0"/>
              <w:spacing w:line="240" w:lineRule="auto"/>
              <w:rPr>
                <w:rFonts w:ascii="Arial" w:hAnsi="Arial" w:cs="Arial"/>
                <w:b/>
                <w:bCs/>
                <w:color w:val="000000"/>
                <w:szCs w:val="24"/>
              </w:rPr>
            </w:pPr>
            <w:r w:rsidRPr="00E25B7D">
              <w:rPr>
                <w:rFonts w:ascii="Arial" w:hAnsi="Arial" w:cs="Arial"/>
                <w:b/>
                <w:bCs/>
                <w:color w:val="000000"/>
                <w:szCs w:val="24"/>
              </w:rPr>
              <w:t>Project quality management is composed of 3 processes:</w:t>
            </w:r>
          </w:p>
          <w:p w:rsidR="00E25B7D" w:rsidRDefault="00E25B7D" w:rsidP="00E25B7D">
            <w:pPr>
              <w:pStyle w:val="ListParagraph"/>
              <w:numPr>
                <w:ilvl w:val="0"/>
                <w:numId w:val="30"/>
              </w:numPr>
              <w:autoSpaceDE w:val="0"/>
              <w:autoSpaceDN w:val="0"/>
              <w:adjustRightInd w:val="0"/>
              <w:spacing w:line="240" w:lineRule="auto"/>
              <w:rPr>
                <w:rFonts w:ascii="Arial" w:hAnsi="Arial" w:cs="Arial"/>
                <w:b/>
                <w:bCs/>
                <w:color w:val="000000"/>
                <w:szCs w:val="24"/>
              </w:rPr>
            </w:pPr>
            <w:r w:rsidRPr="00E25B7D">
              <w:rPr>
                <w:rFonts w:ascii="Arial" w:hAnsi="Arial" w:cs="Arial"/>
                <w:b/>
                <w:bCs/>
                <w:color w:val="000000"/>
                <w:szCs w:val="24"/>
              </w:rPr>
              <w:t>Quality Planning</w:t>
            </w:r>
            <w:r>
              <w:rPr>
                <w:rFonts w:ascii="Arial" w:hAnsi="Arial" w:cs="Arial"/>
                <w:b/>
                <w:bCs/>
                <w:color w:val="000000"/>
                <w:szCs w:val="24"/>
              </w:rPr>
              <w:t xml:space="preserve">; </w:t>
            </w:r>
            <w:r w:rsidRPr="00E25B7D">
              <w:rPr>
                <w:rFonts w:ascii="Arial" w:hAnsi="Arial" w:cs="Arial"/>
                <w:b/>
                <w:bCs/>
                <w:color w:val="000000"/>
                <w:szCs w:val="24"/>
              </w:rPr>
              <w:t>taking the project scope statement as input and reviewing the product description &amp; standards/regulations, the project manager can start to create a plan on how to satisfy the quality demands</w:t>
            </w:r>
          </w:p>
          <w:p w:rsidR="00E25B7D" w:rsidRDefault="00E25B7D" w:rsidP="00E25B7D">
            <w:pPr>
              <w:pStyle w:val="ListParagraph"/>
              <w:numPr>
                <w:ilvl w:val="0"/>
                <w:numId w:val="30"/>
              </w:numPr>
              <w:autoSpaceDE w:val="0"/>
              <w:autoSpaceDN w:val="0"/>
              <w:adjustRightInd w:val="0"/>
              <w:spacing w:line="240" w:lineRule="auto"/>
              <w:rPr>
                <w:rFonts w:ascii="Arial" w:hAnsi="Arial" w:cs="Arial"/>
                <w:b/>
                <w:bCs/>
                <w:color w:val="000000"/>
                <w:szCs w:val="24"/>
              </w:rPr>
            </w:pPr>
            <w:r>
              <w:rPr>
                <w:rFonts w:ascii="Arial" w:hAnsi="Arial" w:cs="Arial"/>
                <w:b/>
                <w:bCs/>
                <w:color w:val="000000"/>
                <w:szCs w:val="24"/>
              </w:rPr>
              <w:t>Quality Assurance; is the sum of the planning &amp; the implementations of the plans by the project manager, the project team &amp; management, to ensure that the project meets the demands of quality. Quality Assurance is a systematic approach to obtaining quality standards, throughout the project, with appropriate measures taken at every stage</w:t>
            </w:r>
          </w:p>
          <w:p w:rsidR="00E25B7D" w:rsidRPr="00E25B7D" w:rsidRDefault="00E25B7D" w:rsidP="00E25B7D">
            <w:pPr>
              <w:pStyle w:val="ListParagraph"/>
              <w:numPr>
                <w:ilvl w:val="0"/>
                <w:numId w:val="30"/>
              </w:numPr>
              <w:autoSpaceDE w:val="0"/>
              <w:autoSpaceDN w:val="0"/>
              <w:adjustRightInd w:val="0"/>
              <w:spacing w:line="240" w:lineRule="auto"/>
              <w:rPr>
                <w:rFonts w:ascii="Arial" w:hAnsi="Arial" w:cs="Arial"/>
                <w:b/>
                <w:bCs/>
                <w:color w:val="000000"/>
                <w:szCs w:val="24"/>
              </w:rPr>
            </w:pPr>
            <w:r>
              <w:rPr>
                <w:rFonts w:ascii="Arial" w:hAnsi="Arial" w:cs="Arial"/>
                <w:b/>
                <w:bCs/>
                <w:color w:val="000000"/>
                <w:szCs w:val="24"/>
              </w:rPr>
              <w:t>Quality Control; is done at the end of an activity to verify that quality standards have been met. Based on the quality management plan, the work results and operational definitions, the project results can be monitored &amp; measured</w:t>
            </w:r>
            <w:r w:rsidRPr="00E25B7D">
              <w:rPr>
                <w:rFonts w:ascii="Arial" w:hAnsi="Arial" w:cs="Arial"/>
                <w:b/>
                <w:bCs/>
                <w:color w:val="000000"/>
                <w:szCs w:val="24"/>
              </w:rPr>
              <w:t xml:space="preserve"> </w:t>
            </w:r>
          </w:p>
          <w:p w:rsidR="00E25B7D" w:rsidRPr="00E25B7D" w:rsidRDefault="00E25B7D" w:rsidP="00E25B7D">
            <w:pPr>
              <w:autoSpaceDE w:val="0"/>
              <w:autoSpaceDN w:val="0"/>
              <w:adjustRightInd w:val="0"/>
              <w:spacing w:line="240" w:lineRule="auto"/>
              <w:rPr>
                <w:rFonts w:ascii="Arial" w:hAnsi="Arial" w:cs="Arial"/>
                <w:color w:val="000000"/>
                <w:szCs w:val="24"/>
              </w:rPr>
            </w:pPr>
          </w:p>
          <w:p w:rsidR="00E25B7D" w:rsidRDefault="00E25B7D" w:rsidP="00E25B7D">
            <w:pPr>
              <w:autoSpaceDE w:val="0"/>
              <w:autoSpaceDN w:val="0"/>
              <w:adjustRightInd w:val="0"/>
              <w:spacing w:line="240" w:lineRule="auto"/>
              <w:rPr>
                <w:rFonts w:ascii="Arial" w:hAnsi="Arial" w:cs="Arial"/>
                <w:color w:val="000000"/>
                <w:szCs w:val="24"/>
              </w:rPr>
            </w:pPr>
            <w:r w:rsidRPr="00E25B7D">
              <w:rPr>
                <w:rFonts w:ascii="Arial" w:hAnsi="Arial" w:cs="Arial"/>
                <w:color w:val="000000"/>
                <w:szCs w:val="24"/>
              </w:rPr>
              <w:t>II. What are the main characteristics of project quality management?</w:t>
            </w:r>
          </w:p>
          <w:p w:rsidR="00E25B7D" w:rsidRPr="00E25B7D" w:rsidRDefault="00E25B7D" w:rsidP="00E25B7D">
            <w:pPr>
              <w:autoSpaceDE w:val="0"/>
              <w:autoSpaceDN w:val="0"/>
              <w:adjustRightInd w:val="0"/>
              <w:spacing w:line="240" w:lineRule="auto"/>
              <w:rPr>
                <w:rFonts w:ascii="Arial" w:hAnsi="Arial" w:cs="Arial"/>
                <w:b/>
                <w:bCs/>
                <w:color w:val="000000"/>
                <w:szCs w:val="24"/>
              </w:rPr>
            </w:pPr>
            <w:r w:rsidRPr="00E25B7D">
              <w:rPr>
                <w:rFonts w:ascii="Arial" w:hAnsi="Arial" w:cs="Arial"/>
                <w:b/>
                <w:bCs/>
                <w:color w:val="000000"/>
                <w:szCs w:val="24"/>
              </w:rPr>
              <w:t>The main characteristics of project quality management are:</w:t>
            </w:r>
          </w:p>
          <w:p w:rsidR="00E25B7D" w:rsidRDefault="00E25B7D" w:rsidP="00E25B7D">
            <w:pPr>
              <w:pStyle w:val="ListParagraph"/>
              <w:numPr>
                <w:ilvl w:val="0"/>
                <w:numId w:val="30"/>
              </w:numPr>
              <w:autoSpaceDE w:val="0"/>
              <w:autoSpaceDN w:val="0"/>
              <w:adjustRightInd w:val="0"/>
              <w:spacing w:line="240" w:lineRule="auto"/>
              <w:rPr>
                <w:rFonts w:ascii="Arial" w:hAnsi="Arial" w:cs="Arial"/>
                <w:b/>
                <w:bCs/>
                <w:color w:val="000000"/>
                <w:szCs w:val="24"/>
              </w:rPr>
            </w:pPr>
            <w:r>
              <w:rPr>
                <w:rFonts w:ascii="Arial" w:hAnsi="Arial" w:cs="Arial"/>
                <w:b/>
                <w:bCs/>
                <w:color w:val="000000"/>
                <w:szCs w:val="24"/>
              </w:rPr>
              <w:t>Plan-Do-Check-Act: the approach to quality management following the PDCA model of Deming</w:t>
            </w:r>
            <w:r>
              <w:rPr>
                <w:rStyle w:val="FootnoteReference"/>
                <w:rFonts w:ascii="Arial" w:hAnsi="Arial" w:cs="Arial"/>
                <w:b/>
                <w:bCs/>
                <w:color w:val="000000"/>
                <w:szCs w:val="24"/>
              </w:rPr>
              <w:footnoteReference w:id="1"/>
            </w:r>
          </w:p>
          <w:p w:rsidR="00E25B7D" w:rsidRDefault="003D6BC0" w:rsidP="00E25B7D">
            <w:pPr>
              <w:pStyle w:val="ListParagraph"/>
              <w:numPr>
                <w:ilvl w:val="0"/>
                <w:numId w:val="30"/>
              </w:numPr>
              <w:autoSpaceDE w:val="0"/>
              <w:autoSpaceDN w:val="0"/>
              <w:adjustRightInd w:val="0"/>
              <w:spacing w:line="240" w:lineRule="auto"/>
              <w:rPr>
                <w:rFonts w:ascii="Arial" w:hAnsi="Arial" w:cs="Arial"/>
                <w:b/>
                <w:bCs/>
                <w:color w:val="000000"/>
                <w:szCs w:val="24"/>
              </w:rPr>
            </w:pPr>
            <w:r>
              <w:rPr>
                <w:rFonts w:ascii="Arial" w:hAnsi="Arial" w:cs="Arial"/>
                <w:b/>
                <w:bCs/>
                <w:color w:val="000000"/>
                <w:szCs w:val="24"/>
              </w:rPr>
              <w:t>Customer satisfaction: deliver what is promised in order to satisfy the needs of the customer</w:t>
            </w:r>
          </w:p>
          <w:p w:rsidR="003D6BC0" w:rsidRDefault="003D6BC0" w:rsidP="00E25B7D">
            <w:pPr>
              <w:pStyle w:val="ListParagraph"/>
              <w:numPr>
                <w:ilvl w:val="0"/>
                <w:numId w:val="30"/>
              </w:numPr>
              <w:autoSpaceDE w:val="0"/>
              <w:autoSpaceDN w:val="0"/>
              <w:adjustRightInd w:val="0"/>
              <w:spacing w:line="240" w:lineRule="auto"/>
              <w:rPr>
                <w:rFonts w:ascii="Arial" w:hAnsi="Arial" w:cs="Arial"/>
                <w:b/>
                <w:bCs/>
                <w:color w:val="000000"/>
                <w:szCs w:val="24"/>
              </w:rPr>
            </w:pPr>
            <w:r>
              <w:rPr>
                <w:rFonts w:ascii="Arial" w:hAnsi="Arial" w:cs="Arial"/>
                <w:b/>
                <w:bCs/>
                <w:color w:val="000000"/>
                <w:szCs w:val="24"/>
              </w:rPr>
              <w:t>Management responsibility: management to provide the necessary resources to guarantee quality</w:t>
            </w:r>
          </w:p>
          <w:p w:rsidR="003D6BC0" w:rsidRDefault="003D6BC0" w:rsidP="00E25B7D">
            <w:pPr>
              <w:pStyle w:val="ListParagraph"/>
              <w:numPr>
                <w:ilvl w:val="0"/>
                <w:numId w:val="30"/>
              </w:numPr>
              <w:autoSpaceDE w:val="0"/>
              <w:autoSpaceDN w:val="0"/>
              <w:adjustRightInd w:val="0"/>
              <w:spacing w:line="240" w:lineRule="auto"/>
              <w:rPr>
                <w:rFonts w:ascii="Arial" w:hAnsi="Arial" w:cs="Arial"/>
                <w:b/>
                <w:bCs/>
                <w:color w:val="000000"/>
                <w:szCs w:val="24"/>
              </w:rPr>
            </w:pPr>
            <w:r>
              <w:rPr>
                <w:rFonts w:ascii="Arial" w:hAnsi="Arial" w:cs="Arial"/>
                <w:b/>
                <w:bCs/>
                <w:color w:val="000000"/>
                <w:szCs w:val="24"/>
              </w:rPr>
              <w:t>Mistakes prevention: planning for quality is key and more cost-effective than inspecting work results &amp; doing the work again</w:t>
            </w:r>
          </w:p>
          <w:p w:rsidR="003D6BC0" w:rsidRDefault="003D6BC0" w:rsidP="003D6BC0">
            <w:pPr>
              <w:pStyle w:val="ListParagraph"/>
              <w:numPr>
                <w:ilvl w:val="0"/>
                <w:numId w:val="30"/>
              </w:numPr>
              <w:autoSpaceDE w:val="0"/>
              <w:autoSpaceDN w:val="0"/>
              <w:adjustRightInd w:val="0"/>
              <w:spacing w:line="240" w:lineRule="auto"/>
              <w:rPr>
                <w:rFonts w:ascii="Arial" w:hAnsi="Arial" w:cs="Arial"/>
                <w:b/>
                <w:bCs/>
                <w:color w:val="000000"/>
                <w:szCs w:val="24"/>
              </w:rPr>
            </w:pPr>
            <w:r>
              <w:rPr>
                <w:rFonts w:ascii="Arial" w:hAnsi="Arial" w:cs="Arial"/>
                <w:b/>
                <w:bCs/>
                <w:color w:val="000000"/>
                <w:szCs w:val="24"/>
              </w:rPr>
              <w:t>Kaizen technology: applying continuous small improvements to reduce costs and ensure consistency &amp; adequate performance</w:t>
            </w:r>
          </w:p>
          <w:p w:rsidR="003D6BC0" w:rsidRPr="00A23ED3" w:rsidRDefault="003D6BC0" w:rsidP="00A23ED3">
            <w:pPr>
              <w:pStyle w:val="ListParagraph"/>
              <w:numPr>
                <w:ilvl w:val="0"/>
                <w:numId w:val="30"/>
              </w:numPr>
              <w:autoSpaceDE w:val="0"/>
              <w:autoSpaceDN w:val="0"/>
              <w:adjustRightInd w:val="0"/>
              <w:spacing w:line="240" w:lineRule="auto"/>
              <w:rPr>
                <w:rFonts w:ascii="Arial" w:hAnsi="Arial" w:cs="Arial"/>
                <w:b/>
                <w:bCs/>
                <w:color w:val="000000"/>
                <w:szCs w:val="24"/>
              </w:rPr>
            </w:pPr>
            <w:r>
              <w:rPr>
                <w:rFonts w:ascii="Arial" w:hAnsi="Arial" w:cs="Arial"/>
                <w:b/>
                <w:bCs/>
                <w:color w:val="000000"/>
                <w:szCs w:val="24"/>
              </w:rPr>
              <w:t>Marginal analysis</w:t>
            </w:r>
            <w:r w:rsidR="00716C89">
              <w:rPr>
                <w:rFonts w:ascii="Arial" w:hAnsi="Arial" w:cs="Arial"/>
                <w:b/>
                <w:bCs/>
                <w:color w:val="000000"/>
                <w:szCs w:val="24"/>
              </w:rPr>
              <w:t xml:space="preserve">: comparing the cost of incremental improvements against the increase in revenue made from the improvements. Optimal quality is reached when the costs of the improvements equal the costs </w:t>
            </w:r>
            <w:r w:rsidR="00716C89">
              <w:rPr>
                <w:rFonts w:ascii="Arial" w:hAnsi="Arial" w:cs="Arial"/>
                <w:b/>
                <w:bCs/>
                <w:color w:val="000000"/>
                <w:szCs w:val="24"/>
              </w:rPr>
              <w:lastRenderedPageBreak/>
              <w:t>to achieve quality.</w:t>
            </w:r>
          </w:p>
          <w:p w:rsidR="00E25B7D" w:rsidRDefault="00E25B7D" w:rsidP="00E25B7D">
            <w:pPr>
              <w:autoSpaceDE w:val="0"/>
              <w:autoSpaceDN w:val="0"/>
              <w:adjustRightInd w:val="0"/>
              <w:spacing w:line="240" w:lineRule="auto"/>
              <w:rPr>
                <w:rFonts w:ascii="Arial" w:hAnsi="Arial" w:cs="Arial"/>
                <w:color w:val="000000"/>
                <w:szCs w:val="24"/>
              </w:rPr>
            </w:pPr>
          </w:p>
          <w:p w:rsidR="00E25B7D" w:rsidRDefault="00E25B7D" w:rsidP="00E25B7D">
            <w:pPr>
              <w:autoSpaceDE w:val="0"/>
              <w:autoSpaceDN w:val="0"/>
              <w:adjustRightInd w:val="0"/>
              <w:spacing w:line="240" w:lineRule="auto"/>
              <w:rPr>
                <w:rFonts w:ascii="Arial" w:hAnsi="Arial" w:cs="Arial"/>
                <w:color w:val="000000"/>
                <w:szCs w:val="24"/>
              </w:rPr>
            </w:pPr>
            <w:r w:rsidRPr="00E25B7D">
              <w:rPr>
                <w:rFonts w:ascii="Arial" w:hAnsi="Arial" w:cs="Arial"/>
                <w:color w:val="000000"/>
                <w:szCs w:val="24"/>
              </w:rPr>
              <w:t>III. What is meant by the term ‘benefits &amp; cost analysis’? And how it is performed?</w:t>
            </w:r>
          </w:p>
          <w:p w:rsidR="00E25B7D" w:rsidRPr="00A23ED3" w:rsidRDefault="00A23ED3" w:rsidP="00E25B7D">
            <w:pPr>
              <w:autoSpaceDE w:val="0"/>
              <w:autoSpaceDN w:val="0"/>
              <w:adjustRightInd w:val="0"/>
              <w:spacing w:line="240" w:lineRule="auto"/>
              <w:rPr>
                <w:rFonts w:ascii="Arial" w:hAnsi="Arial" w:cs="Arial"/>
                <w:b/>
                <w:bCs/>
                <w:color w:val="000000"/>
                <w:szCs w:val="24"/>
              </w:rPr>
            </w:pPr>
            <w:r w:rsidRPr="00A23ED3">
              <w:rPr>
                <w:rFonts w:ascii="Arial" w:hAnsi="Arial" w:cs="Arial"/>
                <w:b/>
                <w:bCs/>
                <w:color w:val="000000"/>
                <w:szCs w:val="24"/>
              </w:rPr>
              <w:t>A benefits &amp; cost analysis is the process of determining the pros and cons of an activity.</w:t>
            </w:r>
          </w:p>
          <w:p w:rsidR="00A23ED3" w:rsidRDefault="00A23ED3" w:rsidP="00C64F4D">
            <w:pPr>
              <w:autoSpaceDE w:val="0"/>
              <w:autoSpaceDN w:val="0"/>
              <w:adjustRightInd w:val="0"/>
              <w:spacing w:line="240" w:lineRule="auto"/>
              <w:rPr>
                <w:rFonts w:ascii="Arial" w:hAnsi="Arial" w:cs="Arial"/>
                <w:b/>
                <w:bCs/>
                <w:color w:val="000000"/>
                <w:szCs w:val="24"/>
              </w:rPr>
            </w:pPr>
            <w:r w:rsidRPr="00A23ED3">
              <w:rPr>
                <w:rFonts w:ascii="Arial" w:hAnsi="Arial" w:cs="Arial"/>
                <w:b/>
                <w:bCs/>
                <w:color w:val="000000"/>
                <w:szCs w:val="24"/>
              </w:rPr>
              <w:t xml:space="preserve">Within project quality management first of all the costs need to be considered. It will be important to execute the adequate types of quality management, in order to deliver </w:t>
            </w:r>
            <w:r>
              <w:rPr>
                <w:rFonts w:ascii="Arial" w:hAnsi="Arial" w:cs="Arial"/>
                <w:b/>
                <w:bCs/>
                <w:color w:val="000000"/>
                <w:szCs w:val="24"/>
              </w:rPr>
              <w:t>a level of quality that is just right/balanced but that doesn't cost more money than t</w:t>
            </w:r>
            <w:r w:rsidR="00C64F4D">
              <w:rPr>
                <w:rFonts w:ascii="Arial" w:hAnsi="Arial" w:cs="Arial"/>
                <w:b/>
                <w:bCs/>
                <w:color w:val="000000"/>
                <w:szCs w:val="24"/>
              </w:rPr>
              <w:t>h</w:t>
            </w:r>
            <w:r>
              <w:rPr>
                <w:rFonts w:ascii="Arial" w:hAnsi="Arial" w:cs="Arial"/>
                <w:b/>
                <w:bCs/>
                <w:color w:val="000000"/>
                <w:szCs w:val="24"/>
              </w:rPr>
              <w:t>e work is worth.</w:t>
            </w:r>
          </w:p>
          <w:p w:rsidR="00A23ED3" w:rsidRDefault="00A23ED3" w:rsidP="00A23ED3">
            <w:pPr>
              <w:autoSpaceDE w:val="0"/>
              <w:autoSpaceDN w:val="0"/>
              <w:adjustRightInd w:val="0"/>
              <w:spacing w:line="240" w:lineRule="auto"/>
              <w:rPr>
                <w:rFonts w:ascii="Arial" w:hAnsi="Arial" w:cs="Arial"/>
                <w:b/>
                <w:bCs/>
                <w:color w:val="000000"/>
                <w:szCs w:val="24"/>
              </w:rPr>
            </w:pPr>
            <w:r>
              <w:rPr>
                <w:rFonts w:ascii="Arial" w:hAnsi="Arial" w:cs="Arial"/>
                <w:b/>
                <w:bCs/>
                <w:color w:val="000000"/>
                <w:szCs w:val="24"/>
              </w:rPr>
              <w:t>A second consideration in project quality management is the benefit; completing quality work increases productivity when there is no work that needs to be redone.</w:t>
            </w:r>
          </w:p>
          <w:p w:rsidR="00A23ED3" w:rsidRPr="00A23ED3" w:rsidRDefault="00A23ED3" w:rsidP="00C64F4D">
            <w:pPr>
              <w:autoSpaceDE w:val="0"/>
              <w:autoSpaceDN w:val="0"/>
              <w:adjustRightInd w:val="0"/>
              <w:spacing w:line="240" w:lineRule="auto"/>
              <w:rPr>
                <w:rFonts w:ascii="Arial" w:hAnsi="Arial" w:cs="Arial"/>
                <w:b/>
                <w:bCs/>
                <w:color w:val="000000"/>
                <w:szCs w:val="24"/>
              </w:rPr>
            </w:pPr>
            <w:r>
              <w:rPr>
                <w:rFonts w:ascii="Arial" w:hAnsi="Arial" w:cs="Arial"/>
                <w:b/>
                <w:bCs/>
                <w:color w:val="000000"/>
                <w:szCs w:val="24"/>
              </w:rPr>
              <w:t>The quality expenses can be different per project and are based on the particular demands. For example, for a mass digitisation project, it is required to implement Quality Assurance within all digitisation processes and Quality Control on a sample of the work results. Performing Quality Control on all work results would be out of proportion and drive up costs.</w:t>
            </w:r>
          </w:p>
          <w:p w:rsidR="00A23ED3" w:rsidRPr="00A23ED3" w:rsidRDefault="00A23ED3" w:rsidP="00E25B7D">
            <w:pPr>
              <w:autoSpaceDE w:val="0"/>
              <w:autoSpaceDN w:val="0"/>
              <w:adjustRightInd w:val="0"/>
              <w:spacing w:line="240" w:lineRule="auto"/>
              <w:rPr>
                <w:rFonts w:ascii="Arial" w:hAnsi="Arial" w:cs="Arial"/>
                <w:b/>
                <w:bCs/>
                <w:color w:val="000000"/>
                <w:szCs w:val="24"/>
              </w:rPr>
            </w:pPr>
          </w:p>
          <w:p w:rsidR="00E25B7D" w:rsidRDefault="00E25B7D" w:rsidP="00E25B7D">
            <w:pPr>
              <w:autoSpaceDE w:val="0"/>
              <w:autoSpaceDN w:val="0"/>
              <w:adjustRightInd w:val="0"/>
              <w:spacing w:line="240" w:lineRule="auto"/>
              <w:rPr>
                <w:rFonts w:ascii="Arial" w:hAnsi="Arial" w:cs="Arial"/>
                <w:color w:val="000000"/>
                <w:szCs w:val="24"/>
              </w:rPr>
            </w:pPr>
            <w:r w:rsidRPr="00E25B7D">
              <w:rPr>
                <w:rFonts w:ascii="Arial" w:hAnsi="Arial" w:cs="Arial"/>
                <w:color w:val="000000"/>
                <w:szCs w:val="24"/>
              </w:rPr>
              <w:t>IV. What is benchmarking?</w:t>
            </w:r>
          </w:p>
          <w:p w:rsidR="00E25B7D" w:rsidRPr="00A23ED3" w:rsidRDefault="00A23ED3" w:rsidP="00E25B7D">
            <w:pPr>
              <w:autoSpaceDE w:val="0"/>
              <w:autoSpaceDN w:val="0"/>
              <w:adjustRightInd w:val="0"/>
              <w:spacing w:line="240" w:lineRule="auto"/>
              <w:rPr>
                <w:rFonts w:ascii="Arial" w:hAnsi="Arial" w:cs="Arial"/>
                <w:b/>
                <w:bCs/>
                <w:color w:val="000000"/>
                <w:szCs w:val="24"/>
              </w:rPr>
            </w:pPr>
            <w:r w:rsidRPr="00A23ED3">
              <w:rPr>
                <w:rFonts w:ascii="Arial" w:hAnsi="Arial" w:cs="Arial"/>
                <w:b/>
                <w:bCs/>
                <w:color w:val="000000"/>
                <w:szCs w:val="24"/>
              </w:rPr>
              <w:t>Benchmarking in project quality management is principally comparing the current project to another, in terms of planning &amp; experiences regarding quality.</w:t>
            </w:r>
          </w:p>
          <w:p w:rsidR="00FD5D46" w:rsidRPr="00A23ED3" w:rsidRDefault="00A23ED3" w:rsidP="00FD5D46">
            <w:pPr>
              <w:autoSpaceDE w:val="0"/>
              <w:autoSpaceDN w:val="0"/>
              <w:adjustRightInd w:val="0"/>
              <w:spacing w:line="240" w:lineRule="auto"/>
              <w:rPr>
                <w:rFonts w:ascii="Arial" w:hAnsi="Arial" w:cs="Arial"/>
                <w:b/>
                <w:bCs/>
                <w:color w:val="000000"/>
                <w:szCs w:val="24"/>
              </w:rPr>
            </w:pPr>
            <w:r w:rsidRPr="00A23ED3">
              <w:rPr>
                <w:rFonts w:ascii="Arial" w:hAnsi="Arial" w:cs="Arial"/>
                <w:b/>
                <w:bCs/>
                <w:color w:val="000000"/>
                <w:szCs w:val="24"/>
              </w:rPr>
              <w:t>The goal of benchmarking is to evaluate the difference between the 2 projects</w:t>
            </w:r>
            <w:r w:rsidR="00FD5D46">
              <w:rPr>
                <w:rFonts w:ascii="Arial" w:hAnsi="Arial" w:cs="Arial"/>
                <w:b/>
                <w:bCs/>
                <w:color w:val="000000"/>
                <w:szCs w:val="24"/>
              </w:rPr>
              <w:t>, like what is missing in the current project or what activities the personnel is doing differently in another project. This will allow the project manager to implement corrective actions to the current project if needed.</w:t>
            </w:r>
          </w:p>
          <w:p w:rsidR="00A23ED3" w:rsidRPr="00A23ED3" w:rsidRDefault="00A23ED3" w:rsidP="00E25B7D">
            <w:pPr>
              <w:autoSpaceDE w:val="0"/>
              <w:autoSpaceDN w:val="0"/>
              <w:adjustRightInd w:val="0"/>
              <w:spacing w:line="240" w:lineRule="auto"/>
              <w:rPr>
                <w:rFonts w:ascii="Arial" w:hAnsi="Arial" w:cs="Arial"/>
                <w:b/>
                <w:bCs/>
                <w:color w:val="000000"/>
                <w:szCs w:val="24"/>
              </w:rPr>
            </w:pPr>
          </w:p>
          <w:p w:rsidR="00E25B7D" w:rsidRDefault="00E25B7D" w:rsidP="00E25B7D">
            <w:pPr>
              <w:autoSpaceDE w:val="0"/>
              <w:autoSpaceDN w:val="0"/>
              <w:adjustRightInd w:val="0"/>
              <w:spacing w:line="240" w:lineRule="auto"/>
              <w:rPr>
                <w:rFonts w:ascii="Arial" w:hAnsi="Arial" w:cs="Arial"/>
                <w:color w:val="000000"/>
                <w:szCs w:val="24"/>
              </w:rPr>
            </w:pPr>
            <w:r w:rsidRPr="00E25B7D">
              <w:rPr>
                <w:rFonts w:ascii="Arial" w:hAnsi="Arial" w:cs="Arial"/>
                <w:color w:val="000000"/>
                <w:szCs w:val="24"/>
              </w:rPr>
              <w:t>V. What is a flow chart? Discuss ‘cause and effect diagram’.</w:t>
            </w:r>
          </w:p>
          <w:p w:rsidR="00E25B7D" w:rsidRDefault="00FD5D46" w:rsidP="00E25B7D">
            <w:pPr>
              <w:autoSpaceDE w:val="0"/>
              <w:autoSpaceDN w:val="0"/>
              <w:adjustRightInd w:val="0"/>
              <w:spacing w:line="240" w:lineRule="auto"/>
              <w:rPr>
                <w:rFonts w:ascii="Arial" w:hAnsi="Arial" w:cs="Arial"/>
                <w:b/>
                <w:bCs/>
                <w:color w:val="000000"/>
                <w:szCs w:val="24"/>
              </w:rPr>
            </w:pPr>
            <w:r w:rsidRPr="00FD5D46">
              <w:rPr>
                <w:rFonts w:ascii="Arial" w:hAnsi="Arial" w:cs="Arial"/>
                <w:b/>
                <w:bCs/>
                <w:color w:val="000000"/>
                <w:szCs w:val="24"/>
              </w:rPr>
              <w:t xml:space="preserve">A flow chart is </w:t>
            </w:r>
            <w:r>
              <w:rPr>
                <w:rFonts w:ascii="Arial" w:hAnsi="Arial" w:cs="Arial"/>
                <w:b/>
                <w:bCs/>
                <w:color w:val="000000"/>
                <w:szCs w:val="24"/>
              </w:rPr>
              <w:t>any diagram that illustrates how components are related, thus facilitating to determine where quality issues may be present.</w:t>
            </w:r>
          </w:p>
          <w:p w:rsidR="00FD5D46" w:rsidRDefault="00FD5D46" w:rsidP="00E25B7D">
            <w:pPr>
              <w:autoSpaceDE w:val="0"/>
              <w:autoSpaceDN w:val="0"/>
              <w:adjustRightInd w:val="0"/>
              <w:spacing w:line="240" w:lineRule="auto"/>
              <w:rPr>
                <w:rFonts w:ascii="Arial" w:hAnsi="Arial" w:cs="Arial"/>
                <w:b/>
                <w:bCs/>
                <w:color w:val="000000"/>
                <w:szCs w:val="24"/>
              </w:rPr>
            </w:pPr>
            <w:r>
              <w:rPr>
                <w:rFonts w:ascii="Arial" w:hAnsi="Arial" w:cs="Arial"/>
                <w:b/>
                <w:bCs/>
                <w:color w:val="000000"/>
                <w:szCs w:val="24"/>
              </w:rPr>
              <w:t>Two important types of flow charts are:</w:t>
            </w:r>
          </w:p>
          <w:p w:rsidR="00FD5D46" w:rsidRPr="00FD5D46" w:rsidRDefault="00FD5D46" w:rsidP="00FD5D46">
            <w:pPr>
              <w:pStyle w:val="ListParagraph"/>
              <w:numPr>
                <w:ilvl w:val="0"/>
                <w:numId w:val="32"/>
              </w:numPr>
              <w:autoSpaceDE w:val="0"/>
              <w:autoSpaceDN w:val="0"/>
              <w:adjustRightInd w:val="0"/>
              <w:spacing w:line="240" w:lineRule="auto"/>
              <w:rPr>
                <w:rFonts w:ascii="Arial" w:hAnsi="Arial" w:cs="Arial"/>
                <w:b/>
                <w:bCs/>
                <w:color w:val="000000"/>
                <w:szCs w:val="24"/>
              </w:rPr>
            </w:pPr>
            <w:r w:rsidRPr="00FD5D46">
              <w:rPr>
                <w:rFonts w:ascii="Arial" w:hAnsi="Arial" w:cs="Arial"/>
                <w:b/>
                <w:bCs/>
                <w:color w:val="000000"/>
                <w:szCs w:val="24"/>
              </w:rPr>
              <w:t>system or process flow charts, that illustrate the flow of a process through a system (such as a project change request through the change control system)</w:t>
            </w:r>
          </w:p>
          <w:p w:rsidR="00FD5D46" w:rsidRPr="00FD5D46" w:rsidRDefault="00FD5D46" w:rsidP="00FD5D46">
            <w:pPr>
              <w:pStyle w:val="ListParagraph"/>
              <w:numPr>
                <w:ilvl w:val="0"/>
                <w:numId w:val="32"/>
              </w:numPr>
              <w:autoSpaceDE w:val="0"/>
              <w:autoSpaceDN w:val="0"/>
              <w:adjustRightInd w:val="0"/>
              <w:spacing w:line="240" w:lineRule="auto"/>
              <w:rPr>
                <w:rFonts w:ascii="Arial" w:hAnsi="Arial" w:cs="Arial"/>
                <w:b/>
                <w:bCs/>
                <w:color w:val="000000"/>
                <w:szCs w:val="24"/>
              </w:rPr>
            </w:pPr>
            <w:r w:rsidRPr="00FD5D46">
              <w:rPr>
                <w:rFonts w:ascii="Arial" w:hAnsi="Arial" w:cs="Arial"/>
                <w:b/>
                <w:bCs/>
                <w:color w:val="000000"/>
                <w:szCs w:val="24"/>
              </w:rPr>
              <w:t>cause</w:t>
            </w:r>
            <w:r>
              <w:rPr>
                <w:rFonts w:ascii="Arial" w:hAnsi="Arial" w:cs="Arial"/>
                <w:b/>
                <w:bCs/>
                <w:color w:val="000000"/>
                <w:szCs w:val="24"/>
              </w:rPr>
              <w:t xml:space="preserve"> </w:t>
            </w:r>
            <w:r w:rsidRPr="00FD5D46">
              <w:rPr>
                <w:rFonts w:ascii="Arial" w:hAnsi="Arial" w:cs="Arial"/>
                <w:b/>
                <w:bCs/>
                <w:color w:val="000000"/>
                <w:szCs w:val="24"/>
              </w:rPr>
              <w:t>and</w:t>
            </w:r>
            <w:r>
              <w:rPr>
                <w:rFonts w:ascii="Arial" w:hAnsi="Arial" w:cs="Arial"/>
                <w:b/>
                <w:bCs/>
                <w:color w:val="000000"/>
                <w:szCs w:val="24"/>
              </w:rPr>
              <w:t xml:space="preserve"> </w:t>
            </w:r>
            <w:r w:rsidRPr="00FD5D46">
              <w:rPr>
                <w:rFonts w:ascii="Arial" w:hAnsi="Arial" w:cs="Arial"/>
                <w:b/>
                <w:bCs/>
                <w:color w:val="000000"/>
                <w:szCs w:val="24"/>
              </w:rPr>
              <w:t>effect diagrams, explained below</w:t>
            </w:r>
          </w:p>
          <w:p w:rsidR="00E25B7D" w:rsidRDefault="00FD5D46" w:rsidP="00E25B7D">
            <w:pPr>
              <w:autoSpaceDE w:val="0"/>
              <w:autoSpaceDN w:val="0"/>
              <w:adjustRightInd w:val="0"/>
              <w:spacing w:line="240" w:lineRule="auto"/>
              <w:rPr>
                <w:rFonts w:ascii="Arial" w:hAnsi="Arial" w:cs="Arial"/>
                <w:b/>
                <w:bCs/>
                <w:color w:val="000000"/>
                <w:szCs w:val="24"/>
              </w:rPr>
            </w:pPr>
            <w:r>
              <w:rPr>
                <w:rFonts w:ascii="Arial" w:hAnsi="Arial" w:cs="Arial"/>
                <w:b/>
                <w:bCs/>
                <w:color w:val="000000"/>
                <w:szCs w:val="24"/>
              </w:rPr>
              <w:t>The cause and effect diagram is also known as Ishikawa or fishbone diagram because of its fish-like appearance. It is a tool that provides a systematic way of looking at affects and the causes that create or contribute to those effects.</w:t>
            </w:r>
            <w:r>
              <w:rPr>
                <w:rStyle w:val="FootnoteReference"/>
                <w:rFonts w:ascii="Arial" w:hAnsi="Arial" w:cs="Arial"/>
                <w:b/>
                <w:bCs/>
                <w:color w:val="000000"/>
                <w:szCs w:val="24"/>
              </w:rPr>
              <w:footnoteReference w:id="2"/>
            </w:r>
            <w:r>
              <w:rPr>
                <w:rFonts w:ascii="Arial" w:hAnsi="Arial" w:cs="Arial"/>
                <w:b/>
                <w:bCs/>
                <w:color w:val="000000"/>
                <w:szCs w:val="24"/>
              </w:rPr>
              <w:t xml:space="preserve"> It entails a special focus on 'why the problem occurs and then presents the possible causes at various levels of detail in connected branches, with the level of detail increasing as the branch goes outward. The outer branch is a cause of the inner branch it is attached to. By investigating the cause of a problem, this type of diagram can help in organising both processes and problem solving, to ensure quality.</w:t>
            </w:r>
          </w:p>
          <w:p w:rsidR="00FD5D46" w:rsidRDefault="00FD5D46" w:rsidP="00E25B7D">
            <w:pPr>
              <w:autoSpaceDE w:val="0"/>
              <w:autoSpaceDN w:val="0"/>
              <w:adjustRightInd w:val="0"/>
              <w:spacing w:line="240" w:lineRule="auto"/>
              <w:rPr>
                <w:rFonts w:ascii="Arial" w:hAnsi="Arial" w:cs="Arial"/>
                <w:b/>
                <w:bCs/>
                <w:color w:val="000000"/>
                <w:szCs w:val="24"/>
              </w:rPr>
            </w:pPr>
          </w:p>
          <w:p w:rsidR="00FD5D46" w:rsidRPr="00FD5D46" w:rsidRDefault="00FD5D46" w:rsidP="00E25B7D">
            <w:pPr>
              <w:autoSpaceDE w:val="0"/>
              <w:autoSpaceDN w:val="0"/>
              <w:adjustRightInd w:val="0"/>
              <w:spacing w:line="240" w:lineRule="auto"/>
              <w:rPr>
                <w:rFonts w:ascii="Arial" w:hAnsi="Arial" w:cs="Arial"/>
                <w:b/>
                <w:bCs/>
                <w:color w:val="000000"/>
                <w:szCs w:val="24"/>
              </w:rPr>
            </w:pPr>
          </w:p>
          <w:p w:rsidR="00E25B7D" w:rsidRDefault="00E25B7D" w:rsidP="00E25B7D">
            <w:pPr>
              <w:autoSpaceDE w:val="0"/>
              <w:autoSpaceDN w:val="0"/>
              <w:adjustRightInd w:val="0"/>
              <w:spacing w:line="240" w:lineRule="auto"/>
              <w:rPr>
                <w:rFonts w:ascii="Arial" w:hAnsi="Arial" w:cs="Arial"/>
                <w:color w:val="000000"/>
                <w:szCs w:val="24"/>
              </w:rPr>
            </w:pPr>
            <w:r w:rsidRPr="00E25B7D">
              <w:rPr>
                <w:rFonts w:ascii="Arial" w:hAnsi="Arial" w:cs="Arial"/>
                <w:color w:val="000000"/>
                <w:szCs w:val="24"/>
              </w:rPr>
              <w:t>2. Discuss quality management plan. How will you complete quality assurance activities? How will</w:t>
            </w:r>
            <w:r>
              <w:rPr>
                <w:rFonts w:ascii="Arial" w:hAnsi="Arial" w:cs="Arial"/>
                <w:color w:val="000000"/>
                <w:szCs w:val="24"/>
              </w:rPr>
              <w:t xml:space="preserve"> </w:t>
            </w:r>
            <w:r w:rsidRPr="00E25B7D">
              <w:rPr>
                <w:rFonts w:ascii="Arial" w:hAnsi="Arial" w:cs="Arial"/>
                <w:color w:val="000000"/>
                <w:szCs w:val="24"/>
              </w:rPr>
              <w:t>you implement that plan as a manager? (15)</w:t>
            </w:r>
          </w:p>
          <w:p w:rsidR="00E25B7D" w:rsidRDefault="00C350AC" w:rsidP="00E25B7D">
            <w:pPr>
              <w:autoSpaceDE w:val="0"/>
              <w:autoSpaceDN w:val="0"/>
              <w:adjustRightInd w:val="0"/>
              <w:spacing w:line="240" w:lineRule="auto"/>
              <w:rPr>
                <w:rFonts w:ascii="Arial" w:hAnsi="Arial" w:cs="Arial"/>
                <w:b/>
                <w:bCs/>
                <w:color w:val="000000"/>
                <w:szCs w:val="24"/>
              </w:rPr>
            </w:pPr>
            <w:r w:rsidRPr="00C350AC">
              <w:rPr>
                <w:rFonts w:ascii="Arial" w:hAnsi="Arial" w:cs="Arial"/>
                <w:b/>
                <w:bCs/>
                <w:color w:val="000000"/>
                <w:szCs w:val="24"/>
              </w:rPr>
              <w:t xml:space="preserve">As described in 1.I., the project manager can start to create the quality management plan when all inputs (like project scope statement) are </w:t>
            </w:r>
            <w:r w:rsidRPr="00C350AC">
              <w:rPr>
                <w:rFonts w:ascii="Arial" w:hAnsi="Arial" w:cs="Arial"/>
                <w:b/>
                <w:bCs/>
                <w:color w:val="000000"/>
                <w:szCs w:val="24"/>
              </w:rPr>
              <w:lastRenderedPageBreak/>
              <w:t>assembled.</w:t>
            </w:r>
          </w:p>
          <w:p w:rsidR="00C350AC" w:rsidRDefault="00C350AC" w:rsidP="00C64F4D">
            <w:pPr>
              <w:autoSpaceDE w:val="0"/>
              <w:autoSpaceDN w:val="0"/>
              <w:adjustRightInd w:val="0"/>
              <w:spacing w:line="240" w:lineRule="auto"/>
              <w:rPr>
                <w:rFonts w:ascii="Arial" w:hAnsi="Arial" w:cs="Arial"/>
                <w:b/>
                <w:bCs/>
                <w:color w:val="000000"/>
                <w:szCs w:val="24"/>
              </w:rPr>
            </w:pPr>
            <w:r>
              <w:rPr>
                <w:rFonts w:ascii="Arial" w:hAnsi="Arial" w:cs="Arial"/>
                <w:b/>
                <w:bCs/>
                <w:color w:val="000000"/>
                <w:szCs w:val="24"/>
              </w:rPr>
              <w:t xml:space="preserve">For </w:t>
            </w:r>
            <w:r w:rsidR="00C64F4D">
              <w:rPr>
                <w:rFonts w:ascii="Arial" w:hAnsi="Arial" w:cs="Arial"/>
                <w:b/>
                <w:bCs/>
                <w:color w:val="000000"/>
                <w:szCs w:val="24"/>
              </w:rPr>
              <w:t>a lot o</w:t>
            </w:r>
            <w:r>
              <w:rPr>
                <w:rFonts w:ascii="Arial" w:hAnsi="Arial" w:cs="Arial"/>
                <w:b/>
                <w:bCs/>
                <w:color w:val="000000"/>
                <w:szCs w:val="24"/>
              </w:rPr>
              <w:t>f the input, the project manager will need to rely on the project team, the project's key stakeholders and the documentation created to date.</w:t>
            </w:r>
          </w:p>
          <w:p w:rsidR="00C350AC" w:rsidRDefault="00C350AC" w:rsidP="00C64F4D">
            <w:pPr>
              <w:autoSpaceDE w:val="0"/>
              <w:autoSpaceDN w:val="0"/>
              <w:adjustRightInd w:val="0"/>
              <w:spacing w:line="240" w:lineRule="auto"/>
              <w:rPr>
                <w:rFonts w:ascii="Arial" w:hAnsi="Arial" w:cs="Arial"/>
                <w:b/>
                <w:bCs/>
                <w:color w:val="000000"/>
                <w:szCs w:val="24"/>
              </w:rPr>
            </w:pPr>
            <w:r>
              <w:rPr>
                <w:rFonts w:ascii="Arial" w:hAnsi="Arial" w:cs="Arial"/>
                <w:b/>
                <w:bCs/>
                <w:color w:val="000000"/>
                <w:szCs w:val="24"/>
              </w:rPr>
              <w:t>Quality planning is an iterative process. This means the project manager should plan for quality, implement it and then measure/evaluate it and apply corrective actions if needed.</w:t>
            </w:r>
            <w:r w:rsidR="00C64F4D">
              <w:rPr>
                <w:rFonts w:ascii="Arial" w:hAnsi="Arial" w:cs="Arial"/>
                <w:b/>
                <w:bCs/>
                <w:color w:val="000000"/>
                <w:szCs w:val="24"/>
              </w:rPr>
              <w:t xml:space="preserve"> </w:t>
            </w:r>
            <w:r>
              <w:rPr>
                <w:rFonts w:ascii="Arial" w:hAnsi="Arial" w:cs="Arial"/>
                <w:b/>
                <w:bCs/>
                <w:color w:val="000000"/>
                <w:szCs w:val="24"/>
              </w:rPr>
              <w:t>Throughout the project there may occur changes etc., that will all have to be evaluated for their impact on the project quality.</w:t>
            </w:r>
          </w:p>
          <w:p w:rsidR="00C350AC" w:rsidRDefault="00C350AC" w:rsidP="00C350AC">
            <w:pPr>
              <w:autoSpaceDE w:val="0"/>
              <w:autoSpaceDN w:val="0"/>
              <w:adjustRightInd w:val="0"/>
              <w:spacing w:line="240" w:lineRule="auto"/>
              <w:rPr>
                <w:rFonts w:ascii="Arial" w:hAnsi="Arial" w:cs="Arial"/>
                <w:b/>
                <w:bCs/>
                <w:color w:val="000000"/>
                <w:szCs w:val="24"/>
              </w:rPr>
            </w:pPr>
            <w:r>
              <w:rPr>
                <w:rFonts w:ascii="Arial" w:hAnsi="Arial" w:cs="Arial"/>
                <w:b/>
                <w:bCs/>
                <w:color w:val="000000"/>
                <w:szCs w:val="24"/>
              </w:rPr>
              <w:t>The project manager can use several tools or techniques to plan for quality.</w:t>
            </w:r>
          </w:p>
          <w:p w:rsidR="00E25B7D" w:rsidRDefault="00C350AC" w:rsidP="00C350AC">
            <w:pPr>
              <w:autoSpaceDE w:val="0"/>
              <w:autoSpaceDN w:val="0"/>
              <w:adjustRightInd w:val="0"/>
              <w:spacing w:line="240" w:lineRule="auto"/>
              <w:rPr>
                <w:rFonts w:ascii="Arial" w:hAnsi="Arial" w:cs="Arial"/>
                <w:b/>
                <w:bCs/>
                <w:color w:val="000000"/>
                <w:szCs w:val="24"/>
              </w:rPr>
            </w:pPr>
            <w:r>
              <w:rPr>
                <w:rFonts w:ascii="Arial" w:hAnsi="Arial" w:cs="Arial"/>
                <w:b/>
                <w:bCs/>
                <w:color w:val="000000"/>
                <w:szCs w:val="24"/>
              </w:rPr>
              <w:t>A first technique is to launch a benefit/cost analysis, as explained in 1.III.</w:t>
            </w:r>
          </w:p>
          <w:p w:rsidR="00C350AC" w:rsidRDefault="00BD4DE5" w:rsidP="00C350AC">
            <w:pPr>
              <w:autoSpaceDE w:val="0"/>
              <w:autoSpaceDN w:val="0"/>
              <w:adjustRightInd w:val="0"/>
              <w:spacing w:line="240" w:lineRule="auto"/>
              <w:rPr>
                <w:rFonts w:ascii="Arial" w:hAnsi="Arial" w:cs="Arial"/>
                <w:b/>
                <w:bCs/>
                <w:color w:val="000000"/>
                <w:szCs w:val="24"/>
              </w:rPr>
            </w:pPr>
            <w:r>
              <w:rPr>
                <w:rFonts w:ascii="Arial" w:hAnsi="Arial" w:cs="Arial"/>
                <w:b/>
                <w:bCs/>
                <w:color w:val="000000"/>
                <w:szCs w:val="24"/>
              </w:rPr>
              <w:t>Another technique is to apply benchmarking practices, as explained in 1.IV.</w:t>
            </w:r>
          </w:p>
          <w:p w:rsidR="00BD4DE5" w:rsidRDefault="00BD4DE5" w:rsidP="00C64F4D">
            <w:pPr>
              <w:autoSpaceDE w:val="0"/>
              <w:autoSpaceDN w:val="0"/>
              <w:adjustRightInd w:val="0"/>
              <w:spacing w:line="240" w:lineRule="auto"/>
              <w:rPr>
                <w:rFonts w:ascii="Arial" w:hAnsi="Arial" w:cs="Arial"/>
                <w:b/>
                <w:bCs/>
                <w:color w:val="000000"/>
                <w:szCs w:val="24"/>
              </w:rPr>
            </w:pPr>
            <w:r>
              <w:rPr>
                <w:rFonts w:ascii="Arial" w:hAnsi="Arial" w:cs="Arial"/>
                <w:b/>
                <w:bCs/>
                <w:color w:val="000000"/>
                <w:szCs w:val="24"/>
              </w:rPr>
              <w:t xml:space="preserve">Next to this, also flow charts </w:t>
            </w:r>
            <w:r w:rsidR="00C64F4D">
              <w:rPr>
                <w:rFonts w:ascii="Arial" w:hAnsi="Arial" w:cs="Arial"/>
                <w:b/>
                <w:bCs/>
                <w:color w:val="000000"/>
                <w:szCs w:val="24"/>
              </w:rPr>
              <w:t xml:space="preserve">(as well as check sheets and control charts) </w:t>
            </w:r>
            <w:r>
              <w:rPr>
                <w:rFonts w:ascii="Arial" w:hAnsi="Arial" w:cs="Arial"/>
                <w:b/>
                <w:bCs/>
                <w:color w:val="000000"/>
                <w:szCs w:val="24"/>
              </w:rPr>
              <w:t>will help in quality management and determine where quality issues may be present in order to plan accordingly.</w:t>
            </w:r>
            <w:r w:rsidR="00C64F4D">
              <w:rPr>
                <w:rStyle w:val="FootnoteReference"/>
                <w:rFonts w:ascii="Arial" w:hAnsi="Arial" w:cs="Arial"/>
                <w:b/>
                <w:bCs/>
                <w:color w:val="000000"/>
                <w:szCs w:val="24"/>
              </w:rPr>
              <w:footnoteReference w:id="3"/>
            </w:r>
          </w:p>
          <w:p w:rsidR="00BD4DE5" w:rsidRDefault="00BD4DE5" w:rsidP="00C350AC">
            <w:pPr>
              <w:autoSpaceDE w:val="0"/>
              <w:autoSpaceDN w:val="0"/>
              <w:adjustRightInd w:val="0"/>
              <w:spacing w:line="240" w:lineRule="auto"/>
              <w:rPr>
                <w:rFonts w:ascii="Arial" w:hAnsi="Arial" w:cs="Arial"/>
                <w:b/>
                <w:bCs/>
                <w:color w:val="000000"/>
                <w:szCs w:val="24"/>
              </w:rPr>
            </w:pPr>
            <w:r>
              <w:rPr>
                <w:rFonts w:ascii="Arial" w:hAnsi="Arial" w:cs="Arial"/>
                <w:b/>
                <w:bCs/>
                <w:color w:val="000000"/>
                <w:szCs w:val="24"/>
              </w:rPr>
              <w:t>When the project manager has all the elements available for quality planning, the quality management plan can be created, reflecting how the quality policy will be implemented in practice.</w:t>
            </w:r>
          </w:p>
          <w:p w:rsidR="00BD4DE5" w:rsidRDefault="00BD4DE5" w:rsidP="00C350AC">
            <w:pPr>
              <w:autoSpaceDE w:val="0"/>
              <w:autoSpaceDN w:val="0"/>
              <w:adjustRightInd w:val="0"/>
              <w:spacing w:line="240" w:lineRule="auto"/>
              <w:rPr>
                <w:rFonts w:ascii="Arial" w:hAnsi="Arial" w:cs="Arial"/>
                <w:b/>
                <w:bCs/>
                <w:color w:val="000000"/>
                <w:szCs w:val="24"/>
              </w:rPr>
            </w:pPr>
            <w:r>
              <w:rPr>
                <w:rFonts w:ascii="Arial" w:hAnsi="Arial" w:cs="Arial"/>
                <w:b/>
                <w:bCs/>
                <w:color w:val="000000"/>
                <w:szCs w:val="24"/>
              </w:rPr>
              <w:t>The quality management plan will address Quality Assurance and Quality Control (explained in 1.I.) and quality improvement (corrective actions to improve the project/product following the evaluation of project performance).</w:t>
            </w:r>
            <w:r w:rsidR="00C64F4D">
              <w:rPr>
                <w:rFonts w:ascii="Arial" w:hAnsi="Arial" w:cs="Arial"/>
                <w:b/>
                <w:bCs/>
                <w:color w:val="000000"/>
                <w:szCs w:val="24"/>
              </w:rPr>
              <w:t xml:space="preserve"> It can be formal or informal, detailed or broadly framed, depending on the requirements of the project.</w:t>
            </w:r>
            <w:bookmarkStart w:id="0" w:name="_GoBack"/>
            <w:bookmarkEnd w:id="0"/>
          </w:p>
          <w:p w:rsidR="00BD4DE5" w:rsidRPr="00C350AC" w:rsidRDefault="0061257A" w:rsidP="00C350AC">
            <w:pPr>
              <w:autoSpaceDE w:val="0"/>
              <w:autoSpaceDN w:val="0"/>
              <w:adjustRightInd w:val="0"/>
              <w:spacing w:line="240" w:lineRule="auto"/>
              <w:rPr>
                <w:rFonts w:ascii="Arial" w:hAnsi="Arial" w:cs="Arial"/>
                <w:b/>
                <w:bCs/>
                <w:color w:val="000000"/>
                <w:szCs w:val="24"/>
              </w:rPr>
            </w:pPr>
            <w:r>
              <w:rPr>
                <w:rFonts w:ascii="Arial" w:hAnsi="Arial" w:cs="Arial"/>
                <w:b/>
                <w:bCs/>
                <w:color w:val="000000"/>
                <w:szCs w:val="24"/>
              </w:rPr>
              <w:t xml:space="preserve">For </w:t>
            </w:r>
            <w:r w:rsidR="00C64F4D">
              <w:rPr>
                <w:rFonts w:ascii="Arial" w:hAnsi="Arial" w:cs="Arial"/>
                <w:b/>
                <w:bCs/>
                <w:color w:val="000000"/>
                <w:szCs w:val="24"/>
              </w:rPr>
              <w:t xml:space="preserve">what concerns </w:t>
            </w:r>
            <w:r>
              <w:rPr>
                <w:rFonts w:ascii="Arial" w:hAnsi="Arial" w:cs="Arial"/>
                <w:b/>
                <w:bCs/>
                <w:color w:val="000000"/>
                <w:szCs w:val="24"/>
              </w:rPr>
              <w:t>the Quality Assurance activities, the same tools &amp; techniques as those for project quality planning can be used (e.g. benefit/cost analysis, benchmarking practices &amp; flowcharting as explained above).</w:t>
            </w:r>
          </w:p>
          <w:p w:rsidR="00E25B7D" w:rsidRPr="00E25B7D" w:rsidRDefault="00E25B7D" w:rsidP="00E25B7D">
            <w:pPr>
              <w:autoSpaceDE w:val="0"/>
              <w:autoSpaceDN w:val="0"/>
              <w:adjustRightInd w:val="0"/>
              <w:spacing w:line="240" w:lineRule="auto"/>
              <w:rPr>
                <w:rFonts w:ascii="Arial" w:hAnsi="Arial" w:cs="Arial"/>
                <w:sz w:val="28"/>
                <w:szCs w:val="28"/>
              </w:rPr>
            </w:pPr>
          </w:p>
          <w:p w:rsidR="00841575" w:rsidRPr="00EA1A05" w:rsidRDefault="00841575" w:rsidP="00BA6BE4">
            <w:pPr>
              <w:spacing w:line="240" w:lineRule="auto"/>
              <w:rPr>
                <w:b/>
                <w:sz w:val="22"/>
              </w:rPr>
            </w:pPr>
          </w:p>
        </w:tc>
      </w:tr>
    </w:tbl>
    <w:p w:rsidR="00841575" w:rsidRDefault="00841575" w:rsidP="00841575">
      <w:pPr>
        <w:autoSpaceDE w:val="0"/>
        <w:autoSpaceDN w:val="0"/>
        <w:adjustRightInd w:val="0"/>
        <w:spacing w:line="240" w:lineRule="auto"/>
        <w:rPr>
          <w:rFonts w:asciiTheme="minorHAnsi" w:hAnsiTheme="minorHAnsi" w:cs="CalvertMT-Bold"/>
          <w:b/>
          <w:bCs/>
          <w:color w:val="002060"/>
          <w:sz w:val="28"/>
          <w:lang w:val="en-US"/>
        </w:rPr>
      </w:pPr>
    </w:p>
    <w:p w:rsidR="00F838D7" w:rsidRDefault="00F838D7" w:rsidP="00841575">
      <w:pPr>
        <w:autoSpaceDE w:val="0"/>
        <w:autoSpaceDN w:val="0"/>
        <w:adjustRightInd w:val="0"/>
        <w:spacing w:line="240" w:lineRule="auto"/>
        <w:rPr>
          <w:rFonts w:asciiTheme="minorHAnsi" w:hAnsiTheme="minorHAnsi" w:cs="CalvertMT-Bold"/>
          <w:b/>
          <w:bCs/>
          <w:color w:val="002060"/>
          <w:sz w:val="28"/>
          <w:lang w:val="en-US"/>
        </w:rPr>
      </w:pPr>
    </w:p>
    <w:p w:rsidR="00841575" w:rsidRDefault="00841575" w:rsidP="00841575">
      <w:pPr>
        <w:autoSpaceDE w:val="0"/>
        <w:autoSpaceDN w:val="0"/>
        <w:adjustRightInd w:val="0"/>
        <w:spacing w:line="240" w:lineRule="auto"/>
        <w:rPr>
          <w:rFonts w:cs="CalvertMT-Bold"/>
          <w:b/>
          <w:bCs/>
          <w:color w:val="002060"/>
          <w:sz w:val="28"/>
          <w:lang w:val="en-US"/>
        </w:rPr>
      </w:pPr>
      <w:r>
        <w:rPr>
          <w:rFonts w:cs="CalvertMT-Bold"/>
          <w:b/>
          <w:bCs/>
          <w:color w:val="002060"/>
          <w:sz w:val="28"/>
          <w:lang w:val="en-US"/>
        </w:rPr>
        <w:t>Student Statement:</w:t>
      </w:r>
    </w:p>
    <w:p w:rsidR="00841575" w:rsidRDefault="00841575" w:rsidP="00841575">
      <w:pPr>
        <w:autoSpaceDE w:val="0"/>
        <w:autoSpaceDN w:val="0"/>
        <w:adjustRightInd w:val="0"/>
        <w:spacing w:line="240" w:lineRule="auto"/>
        <w:rPr>
          <w:rFonts w:cs="CalvertMT-Bold"/>
          <w:b/>
          <w:bCs/>
          <w:color w:val="001AE6"/>
          <w:sz w:val="22"/>
          <w:lang w:val="en-US"/>
        </w:rPr>
      </w:pPr>
    </w:p>
    <w:p w:rsidR="00841575" w:rsidRDefault="00841575" w:rsidP="00841575">
      <w:pPr>
        <w:autoSpaceDE w:val="0"/>
        <w:autoSpaceDN w:val="0"/>
        <w:adjustRightInd w:val="0"/>
        <w:spacing w:line="240" w:lineRule="auto"/>
        <w:rPr>
          <w:rFonts w:cs="Bliss-Regular"/>
          <w:color w:val="000000"/>
          <w:lang w:val="en-US"/>
        </w:rPr>
      </w:pPr>
      <w:r>
        <w:rPr>
          <w:rFonts w:cs="Bliss-Regular"/>
          <w:color w:val="000000"/>
          <w:lang w:val="en-US"/>
        </w:rPr>
        <w:t>By submitting this assignment, I confirm that this is my own work.</w:t>
      </w:r>
    </w:p>
    <w:p w:rsidR="00841575" w:rsidRDefault="00841575" w:rsidP="00841575">
      <w:pPr>
        <w:autoSpaceDE w:val="0"/>
        <w:autoSpaceDN w:val="0"/>
        <w:adjustRightInd w:val="0"/>
        <w:spacing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841575" w:rsidTr="00841575">
        <w:tc>
          <w:tcPr>
            <w:tcW w:w="23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1575" w:rsidRDefault="00841575">
            <w:pPr>
              <w:spacing w:line="240" w:lineRule="auto"/>
              <w:rPr>
                <w:rFonts w:cs="Bliss-Regular"/>
                <w:color w:val="000000"/>
                <w:sz w:val="22"/>
              </w:rPr>
            </w:pPr>
            <w:r>
              <w:rPr>
                <w:rFonts w:cs="Bliss-Regular"/>
                <w:color w:val="000000"/>
              </w:rPr>
              <w:t>Student Signature</w:t>
            </w:r>
          </w:p>
        </w:tc>
        <w:tc>
          <w:tcPr>
            <w:tcW w:w="4035" w:type="dxa"/>
            <w:tcBorders>
              <w:top w:val="single" w:sz="4" w:space="0" w:color="auto"/>
              <w:left w:val="single" w:sz="4" w:space="0" w:color="auto"/>
              <w:bottom w:val="single" w:sz="4" w:space="0" w:color="auto"/>
              <w:right w:val="single" w:sz="4" w:space="0" w:color="auto"/>
            </w:tcBorders>
          </w:tcPr>
          <w:p w:rsidR="00841575" w:rsidRDefault="00B15E94">
            <w:pPr>
              <w:spacing w:line="240" w:lineRule="auto"/>
              <w:rPr>
                <w:rFonts w:cs="Bliss-Regular"/>
                <w:color w:val="000000"/>
                <w:sz w:val="22"/>
              </w:rPr>
            </w:pPr>
            <w:r>
              <w:rPr>
                <w:rFonts w:cs="Bliss-Regular"/>
                <w:color w:val="000000"/>
                <w:sz w:val="22"/>
              </w:rPr>
              <w:t>GIERTS STEPHANE</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1575" w:rsidRDefault="00841575">
            <w:pPr>
              <w:spacing w:line="240" w:lineRule="auto"/>
              <w:rPr>
                <w:rFonts w:cs="Bliss-Regular"/>
                <w:color w:val="000000"/>
                <w:sz w:val="22"/>
              </w:rPr>
            </w:pPr>
            <w:r>
              <w:rPr>
                <w:rFonts w:cs="Bliss-Regular"/>
                <w:color w:val="000000"/>
              </w:rPr>
              <w:t>Date</w:t>
            </w:r>
          </w:p>
        </w:tc>
        <w:tc>
          <w:tcPr>
            <w:tcW w:w="1621" w:type="dxa"/>
            <w:tcBorders>
              <w:top w:val="single" w:sz="4" w:space="0" w:color="auto"/>
              <w:left w:val="single" w:sz="4" w:space="0" w:color="auto"/>
              <w:bottom w:val="single" w:sz="4" w:space="0" w:color="auto"/>
              <w:right w:val="single" w:sz="4" w:space="0" w:color="auto"/>
            </w:tcBorders>
          </w:tcPr>
          <w:p w:rsidR="00841575" w:rsidRDefault="00E25B7D" w:rsidP="00E25B7D">
            <w:pPr>
              <w:spacing w:line="240" w:lineRule="auto"/>
              <w:rPr>
                <w:rFonts w:cs="Bliss-Regular"/>
                <w:color w:val="000000"/>
                <w:sz w:val="22"/>
              </w:rPr>
            </w:pPr>
            <w:r>
              <w:rPr>
                <w:rFonts w:cs="Bliss-Regular"/>
                <w:color w:val="000000"/>
                <w:sz w:val="22"/>
              </w:rPr>
              <w:t>12</w:t>
            </w:r>
            <w:r w:rsidR="00BA046D">
              <w:rPr>
                <w:rFonts w:cs="Bliss-Regular"/>
                <w:color w:val="000000"/>
                <w:sz w:val="22"/>
              </w:rPr>
              <w:t>/0</w:t>
            </w:r>
            <w:r>
              <w:rPr>
                <w:rFonts w:cs="Bliss-Regular"/>
                <w:color w:val="000000"/>
                <w:sz w:val="22"/>
              </w:rPr>
              <w:t>6</w:t>
            </w:r>
            <w:r w:rsidR="00BA046D">
              <w:rPr>
                <w:rFonts w:cs="Bliss-Regular"/>
                <w:color w:val="000000"/>
                <w:sz w:val="22"/>
              </w:rPr>
              <w:t>/2015</w:t>
            </w:r>
          </w:p>
        </w:tc>
      </w:tr>
    </w:tbl>
    <w:p w:rsidR="00841575" w:rsidRDefault="00841575" w:rsidP="00841575">
      <w:pPr>
        <w:rPr>
          <w:rFonts w:asciiTheme="minorHAnsi" w:hAnsiTheme="minorHAnsi" w:cs="Bliss-Regular"/>
          <w:color w:val="000000"/>
          <w:sz w:val="22"/>
          <w:lang w:val="en-US"/>
        </w:rPr>
      </w:pPr>
    </w:p>
    <w:p w:rsidR="00F838D7" w:rsidRDefault="00F838D7" w:rsidP="00841575">
      <w:pPr>
        <w:rPr>
          <w:rFonts w:asciiTheme="minorHAnsi" w:hAnsiTheme="minorHAnsi" w:cs="Bliss-Regular"/>
          <w:color w:val="000000"/>
          <w:sz w:val="22"/>
          <w:lang w:val="en-US"/>
        </w:rPr>
      </w:pPr>
    </w:p>
    <w:p w:rsidR="00841575" w:rsidRDefault="00841575" w:rsidP="00841575">
      <w:pPr>
        <w:shd w:val="clear" w:color="auto" w:fill="D9D9D9" w:themeFill="background1" w:themeFillShade="D9"/>
        <w:rPr>
          <w:b/>
          <w:sz w:val="32"/>
          <w:lang w:val="en-US"/>
        </w:rPr>
      </w:pPr>
      <w:r>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841575" w:rsidTr="00841575">
        <w:trPr>
          <w:trHeight w:val="249"/>
        </w:trPr>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1575" w:rsidRDefault="00841575">
            <w:pPr>
              <w:spacing w:line="240" w:lineRule="auto"/>
              <w:rPr>
                <w:b/>
                <w:color w:val="002060"/>
                <w:sz w:val="22"/>
              </w:rPr>
            </w:pPr>
            <w:r>
              <w:rPr>
                <w:b/>
                <w:color w:val="002060"/>
              </w:rPr>
              <w:t>Total Marks</w:t>
            </w:r>
          </w:p>
        </w:tc>
        <w:tc>
          <w:tcPr>
            <w:tcW w:w="4621" w:type="dxa"/>
            <w:tcBorders>
              <w:top w:val="single" w:sz="4" w:space="0" w:color="auto"/>
              <w:left w:val="single" w:sz="4" w:space="0" w:color="auto"/>
              <w:bottom w:val="single" w:sz="4" w:space="0" w:color="auto"/>
              <w:right w:val="single" w:sz="4" w:space="0" w:color="auto"/>
            </w:tcBorders>
          </w:tcPr>
          <w:p w:rsidR="00841575" w:rsidRDefault="00841575">
            <w:pPr>
              <w:spacing w:line="240" w:lineRule="auto"/>
              <w:rPr>
                <w:rFonts w:cs="Times New Roman"/>
                <w:sz w:val="22"/>
                <w:szCs w:val="32"/>
              </w:rPr>
            </w:pPr>
          </w:p>
        </w:tc>
      </w:tr>
      <w:tr w:rsidR="00841575" w:rsidTr="00841575">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1575" w:rsidRDefault="00841575">
            <w:pPr>
              <w:spacing w:line="240" w:lineRule="auto"/>
              <w:rPr>
                <w:b/>
                <w:color w:val="002060"/>
                <w:sz w:val="22"/>
              </w:rPr>
            </w:pPr>
            <w:r>
              <w:rPr>
                <w:b/>
                <w:color w:val="002060"/>
              </w:rPr>
              <w:t>Marks Obtained</w:t>
            </w:r>
          </w:p>
        </w:tc>
        <w:tc>
          <w:tcPr>
            <w:tcW w:w="4621" w:type="dxa"/>
            <w:tcBorders>
              <w:top w:val="single" w:sz="4" w:space="0" w:color="auto"/>
              <w:left w:val="single" w:sz="4" w:space="0" w:color="auto"/>
              <w:bottom w:val="single" w:sz="4" w:space="0" w:color="auto"/>
              <w:right w:val="single" w:sz="4" w:space="0" w:color="auto"/>
            </w:tcBorders>
          </w:tcPr>
          <w:p w:rsidR="00841575" w:rsidRDefault="00841575">
            <w:pPr>
              <w:spacing w:line="240" w:lineRule="auto"/>
              <w:rPr>
                <w:rFonts w:cs="Times New Roman"/>
                <w:sz w:val="22"/>
                <w:szCs w:val="32"/>
              </w:rPr>
            </w:pPr>
          </w:p>
        </w:tc>
      </w:tr>
      <w:tr w:rsidR="00841575" w:rsidTr="00841575">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1575" w:rsidRDefault="00841575">
            <w:pPr>
              <w:spacing w:line="240" w:lineRule="auto"/>
              <w:rPr>
                <w:b/>
                <w:color w:val="002060"/>
                <w:sz w:val="22"/>
              </w:rPr>
            </w:pPr>
            <w:r>
              <w:rPr>
                <w:b/>
                <w:color w:val="002060"/>
              </w:rPr>
              <w:t>Percentage / Grade</w:t>
            </w:r>
          </w:p>
        </w:tc>
        <w:tc>
          <w:tcPr>
            <w:tcW w:w="4621" w:type="dxa"/>
            <w:tcBorders>
              <w:top w:val="single" w:sz="4" w:space="0" w:color="auto"/>
              <w:left w:val="single" w:sz="4" w:space="0" w:color="auto"/>
              <w:bottom w:val="single" w:sz="4" w:space="0" w:color="auto"/>
              <w:right w:val="single" w:sz="4" w:space="0" w:color="auto"/>
            </w:tcBorders>
          </w:tcPr>
          <w:p w:rsidR="00841575" w:rsidRDefault="00841575">
            <w:pPr>
              <w:spacing w:line="240" w:lineRule="auto"/>
              <w:rPr>
                <w:rFonts w:cs="Times New Roman"/>
                <w:sz w:val="22"/>
                <w:szCs w:val="32"/>
              </w:rPr>
            </w:pPr>
          </w:p>
        </w:tc>
      </w:tr>
    </w:tbl>
    <w:p w:rsidR="004E7339" w:rsidRPr="00D9798F" w:rsidRDefault="004E7339" w:rsidP="004E7339">
      <w:pPr>
        <w:pStyle w:val="FootnoteText"/>
      </w:pPr>
    </w:p>
    <w:p w:rsidR="00CA68D3" w:rsidRPr="00877662" w:rsidRDefault="00CA68D3" w:rsidP="0094312F">
      <w:pPr>
        <w:spacing w:after="200" w:line="276" w:lineRule="auto"/>
      </w:pPr>
    </w:p>
    <w:sectPr w:rsidR="00CA68D3" w:rsidRPr="00877662" w:rsidSect="00F367AB">
      <w:pgSz w:w="11907" w:h="16840"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3363" w:rsidRDefault="00063363" w:rsidP="00063363">
      <w:pPr>
        <w:spacing w:line="240" w:lineRule="auto"/>
      </w:pPr>
      <w:r>
        <w:separator/>
      </w:r>
    </w:p>
  </w:endnote>
  <w:endnote w:type="continuationSeparator" w:id="0">
    <w:p w:rsidR="00063363" w:rsidRDefault="00063363" w:rsidP="000633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3363" w:rsidRDefault="00063363" w:rsidP="00063363">
      <w:pPr>
        <w:spacing w:line="240" w:lineRule="auto"/>
      </w:pPr>
      <w:r>
        <w:separator/>
      </w:r>
    </w:p>
  </w:footnote>
  <w:footnote w:type="continuationSeparator" w:id="0">
    <w:p w:rsidR="00063363" w:rsidRDefault="00063363" w:rsidP="00063363">
      <w:pPr>
        <w:spacing w:line="240" w:lineRule="auto"/>
      </w:pPr>
      <w:r>
        <w:continuationSeparator/>
      </w:r>
    </w:p>
  </w:footnote>
  <w:footnote w:id="1">
    <w:p w:rsidR="00E25B7D" w:rsidRDefault="00E25B7D" w:rsidP="00C64F4D">
      <w:pPr>
        <w:pStyle w:val="FootnoteText"/>
      </w:pPr>
      <w:r>
        <w:rPr>
          <w:rStyle w:val="FootnoteReference"/>
        </w:rPr>
        <w:footnoteRef/>
      </w:r>
      <w:r>
        <w:t xml:space="preserve"> Plan (establish objectives and processes required to deliver the desired results); Do (implement the process developed); Check (</w:t>
      </w:r>
      <w:r w:rsidR="00C64F4D">
        <w:t>m</w:t>
      </w:r>
      <w:r>
        <w:t>onitor and evaluate the implemented process by testing the results against the predetermined objectives); Act (apply actions necessary for improvement if the results require changes).</w:t>
      </w:r>
    </w:p>
    <w:p w:rsidR="00E25B7D" w:rsidRPr="00E25B7D" w:rsidRDefault="00E25B7D" w:rsidP="00446620">
      <w:pPr>
        <w:pStyle w:val="FootnoteText"/>
      </w:pPr>
      <w:r>
        <w:t xml:space="preserve">See: </w:t>
      </w:r>
      <w:hyperlink r:id="rId1" w:history="1">
        <w:r w:rsidR="00446620" w:rsidRPr="00446620">
          <w:rPr>
            <w:rStyle w:val="Hyperlink"/>
          </w:rPr>
          <w:t>http://www.pm4dev.com/</w:t>
        </w:r>
      </w:hyperlink>
      <w:r w:rsidR="00446620">
        <w:t xml:space="preserve">, </w:t>
      </w:r>
      <w:r w:rsidR="003D6BC0">
        <w:t xml:space="preserve">PM4DEV, </w:t>
      </w:r>
      <w:r w:rsidR="003D6BC0" w:rsidRPr="003D6BC0">
        <w:rPr>
          <w:i/>
          <w:iCs/>
        </w:rPr>
        <w:t>Project Quality Management. Project Management for Development Organizations.</w:t>
      </w:r>
      <w:r w:rsidR="003D6BC0">
        <w:t xml:space="preserve"> 2008 </w:t>
      </w:r>
    </w:p>
  </w:footnote>
  <w:footnote w:id="2">
    <w:p w:rsidR="00FD5D46" w:rsidRPr="00FD5D46" w:rsidRDefault="00FD5D46" w:rsidP="00446620">
      <w:pPr>
        <w:pStyle w:val="FootnoteText"/>
      </w:pPr>
      <w:r>
        <w:rPr>
          <w:rStyle w:val="FootnoteReference"/>
        </w:rPr>
        <w:footnoteRef/>
      </w:r>
      <w:r>
        <w:t xml:space="preserve"> See: </w:t>
      </w:r>
      <w:hyperlink r:id="rId2" w:history="1">
        <w:r w:rsidR="00446620" w:rsidRPr="00446620">
          <w:rPr>
            <w:rStyle w:val="Hyperlink"/>
          </w:rPr>
          <w:t>http://www.pm4dev.com/</w:t>
        </w:r>
      </w:hyperlink>
      <w:r w:rsidR="00446620">
        <w:t xml:space="preserve">, </w:t>
      </w:r>
      <w:r>
        <w:t xml:space="preserve">PM4DEV, </w:t>
      </w:r>
      <w:r w:rsidRPr="003D6BC0">
        <w:rPr>
          <w:i/>
          <w:iCs/>
        </w:rPr>
        <w:t>Project Quality Management. Project Management for Development Organizations.</w:t>
      </w:r>
      <w:r>
        <w:t xml:space="preserve"> 2008</w:t>
      </w:r>
    </w:p>
  </w:footnote>
  <w:footnote w:id="3">
    <w:p w:rsidR="00C64F4D" w:rsidRPr="00C64F4D" w:rsidRDefault="00C64F4D" w:rsidP="00C64F4D">
      <w:pPr>
        <w:pStyle w:val="FootnoteText"/>
      </w:pPr>
      <w:r>
        <w:rPr>
          <w:rStyle w:val="FootnoteReference"/>
        </w:rPr>
        <w:footnoteRef/>
      </w:r>
      <w:r>
        <w:t xml:space="preserve"> </w:t>
      </w:r>
      <w:r>
        <w:t xml:space="preserve">Project Management Institute, </w:t>
      </w:r>
      <w:r w:rsidRPr="00D65D0D">
        <w:rPr>
          <w:i/>
          <w:iCs/>
        </w:rPr>
        <w:t>A Guide to the Project Management Body of Knowledge (PMBOK Guide, fifth edition)</w:t>
      </w:r>
      <w:r>
        <w:t>, 2013, p.</w:t>
      </w:r>
      <w:r>
        <w:t>237-239</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279E5"/>
    <w:multiLevelType w:val="hybridMultilevel"/>
    <w:tmpl w:val="CD90893A"/>
    <w:lvl w:ilvl="0" w:tplc="90E04E0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6F230F3"/>
    <w:multiLevelType w:val="hybridMultilevel"/>
    <w:tmpl w:val="419C703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A576ACB"/>
    <w:multiLevelType w:val="hybridMultilevel"/>
    <w:tmpl w:val="2A58DD84"/>
    <w:lvl w:ilvl="0" w:tplc="8428523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B061448"/>
    <w:multiLevelType w:val="hybridMultilevel"/>
    <w:tmpl w:val="A2040C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B2952AF"/>
    <w:multiLevelType w:val="hybridMultilevel"/>
    <w:tmpl w:val="87487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12601B2"/>
    <w:multiLevelType w:val="hybridMultilevel"/>
    <w:tmpl w:val="D8A01A5E"/>
    <w:lvl w:ilvl="0" w:tplc="D0E68FB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09356CA"/>
    <w:multiLevelType w:val="hybridMultilevel"/>
    <w:tmpl w:val="A420CD3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1D63BC9"/>
    <w:multiLevelType w:val="hybridMultilevel"/>
    <w:tmpl w:val="BAC4A01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5403B59"/>
    <w:multiLevelType w:val="hybridMultilevel"/>
    <w:tmpl w:val="0152248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CAA2F6C"/>
    <w:multiLevelType w:val="hybridMultilevel"/>
    <w:tmpl w:val="46685F40"/>
    <w:lvl w:ilvl="0" w:tplc="2614233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EA705F9"/>
    <w:multiLevelType w:val="hybridMultilevel"/>
    <w:tmpl w:val="BF800C0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24D7B06"/>
    <w:multiLevelType w:val="hybridMultilevel"/>
    <w:tmpl w:val="B2E6B93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40D1FCC"/>
    <w:multiLevelType w:val="hybridMultilevel"/>
    <w:tmpl w:val="27FC50A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4B2490A"/>
    <w:multiLevelType w:val="hybridMultilevel"/>
    <w:tmpl w:val="7044741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6FF1227"/>
    <w:multiLevelType w:val="hybridMultilevel"/>
    <w:tmpl w:val="1F2A173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2FD19E3"/>
    <w:multiLevelType w:val="hybridMultilevel"/>
    <w:tmpl w:val="FC2EFEE4"/>
    <w:lvl w:ilvl="0" w:tplc="AC6664D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4453B8E"/>
    <w:multiLevelType w:val="hybridMultilevel"/>
    <w:tmpl w:val="3C4826C8"/>
    <w:lvl w:ilvl="0" w:tplc="C1D6DE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AAB42EB"/>
    <w:multiLevelType w:val="hybridMultilevel"/>
    <w:tmpl w:val="00949C5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E526D43"/>
    <w:multiLevelType w:val="hybridMultilevel"/>
    <w:tmpl w:val="D42E9B6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F27584B"/>
    <w:multiLevelType w:val="hybridMultilevel"/>
    <w:tmpl w:val="1CC4FC46"/>
    <w:lvl w:ilvl="0" w:tplc="8A987CF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4B97B17"/>
    <w:multiLevelType w:val="hybridMultilevel"/>
    <w:tmpl w:val="917A5A5E"/>
    <w:lvl w:ilvl="0" w:tplc="0BD434D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9BD7178"/>
    <w:multiLevelType w:val="hybridMultilevel"/>
    <w:tmpl w:val="1D301686"/>
    <w:lvl w:ilvl="0" w:tplc="59687B0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B6B5289"/>
    <w:multiLevelType w:val="hybridMultilevel"/>
    <w:tmpl w:val="406CDA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DAF4C08"/>
    <w:multiLevelType w:val="hybridMultilevel"/>
    <w:tmpl w:val="48FC83D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161204A"/>
    <w:multiLevelType w:val="hybridMultilevel"/>
    <w:tmpl w:val="1C8435AC"/>
    <w:lvl w:ilvl="0" w:tplc="BE82125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7957ECF"/>
    <w:multiLevelType w:val="hybridMultilevel"/>
    <w:tmpl w:val="22045BE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CFD77EB"/>
    <w:multiLevelType w:val="hybridMultilevel"/>
    <w:tmpl w:val="7284BD6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DC87266"/>
    <w:multiLevelType w:val="hybridMultilevel"/>
    <w:tmpl w:val="8AE87EEA"/>
    <w:lvl w:ilvl="0" w:tplc="BBFAD78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266100B"/>
    <w:multiLevelType w:val="hybridMultilevel"/>
    <w:tmpl w:val="84B69F7C"/>
    <w:lvl w:ilvl="0" w:tplc="B6C07A5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2916BB4"/>
    <w:multiLevelType w:val="hybridMultilevel"/>
    <w:tmpl w:val="074897C8"/>
    <w:lvl w:ilvl="0" w:tplc="A0380EE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2DE0658"/>
    <w:multiLevelType w:val="hybridMultilevel"/>
    <w:tmpl w:val="3A5683A2"/>
    <w:lvl w:ilvl="0" w:tplc="869811C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82C084D"/>
    <w:multiLevelType w:val="hybridMultilevel"/>
    <w:tmpl w:val="2B0CAED4"/>
    <w:lvl w:ilvl="0" w:tplc="3B84AC5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CCD197D"/>
    <w:multiLevelType w:val="hybridMultilevel"/>
    <w:tmpl w:val="EC228E1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30"/>
  </w:num>
  <w:num w:numId="3">
    <w:abstractNumId w:val="7"/>
  </w:num>
  <w:num w:numId="4">
    <w:abstractNumId w:val="16"/>
  </w:num>
  <w:num w:numId="5">
    <w:abstractNumId w:val="18"/>
  </w:num>
  <w:num w:numId="6">
    <w:abstractNumId w:val="26"/>
  </w:num>
  <w:num w:numId="7">
    <w:abstractNumId w:val="32"/>
  </w:num>
  <w:num w:numId="8">
    <w:abstractNumId w:val="9"/>
  </w:num>
  <w:num w:numId="9">
    <w:abstractNumId w:val="23"/>
  </w:num>
  <w:num w:numId="10">
    <w:abstractNumId w:val="5"/>
  </w:num>
  <w:num w:numId="11">
    <w:abstractNumId w:val="4"/>
  </w:num>
  <w:num w:numId="12">
    <w:abstractNumId w:val="21"/>
  </w:num>
  <w:num w:numId="13">
    <w:abstractNumId w:val="1"/>
  </w:num>
  <w:num w:numId="14">
    <w:abstractNumId w:val="22"/>
  </w:num>
  <w:num w:numId="15">
    <w:abstractNumId w:val="28"/>
  </w:num>
  <w:num w:numId="16">
    <w:abstractNumId w:val="10"/>
  </w:num>
  <w:num w:numId="17">
    <w:abstractNumId w:val="27"/>
  </w:num>
  <w:num w:numId="18">
    <w:abstractNumId w:val="14"/>
  </w:num>
  <w:num w:numId="19">
    <w:abstractNumId w:val="20"/>
  </w:num>
  <w:num w:numId="20">
    <w:abstractNumId w:val="13"/>
  </w:num>
  <w:num w:numId="21">
    <w:abstractNumId w:val="2"/>
  </w:num>
  <w:num w:numId="22">
    <w:abstractNumId w:val="12"/>
  </w:num>
  <w:num w:numId="23">
    <w:abstractNumId w:val="29"/>
  </w:num>
  <w:num w:numId="24">
    <w:abstractNumId w:val="6"/>
  </w:num>
  <w:num w:numId="25">
    <w:abstractNumId w:val="19"/>
  </w:num>
  <w:num w:numId="26">
    <w:abstractNumId w:val="8"/>
  </w:num>
  <w:num w:numId="27">
    <w:abstractNumId w:val="15"/>
  </w:num>
  <w:num w:numId="28">
    <w:abstractNumId w:val="3"/>
  </w:num>
  <w:num w:numId="29">
    <w:abstractNumId w:val="24"/>
  </w:num>
  <w:num w:numId="30">
    <w:abstractNumId w:val="17"/>
  </w:num>
  <w:num w:numId="31">
    <w:abstractNumId w:val="31"/>
  </w:num>
  <w:num w:numId="32">
    <w:abstractNumId w:val="11"/>
  </w:num>
  <w:num w:numId="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ABE"/>
    <w:rsid w:val="00013241"/>
    <w:rsid w:val="00024759"/>
    <w:rsid w:val="00030302"/>
    <w:rsid w:val="00042002"/>
    <w:rsid w:val="00055520"/>
    <w:rsid w:val="0006279D"/>
    <w:rsid w:val="00063363"/>
    <w:rsid w:val="00094B4F"/>
    <w:rsid w:val="00096E82"/>
    <w:rsid w:val="000B0E55"/>
    <w:rsid w:val="000B3199"/>
    <w:rsid w:val="000C4A67"/>
    <w:rsid w:val="000E1B99"/>
    <w:rsid w:val="000F6782"/>
    <w:rsid w:val="00167454"/>
    <w:rsid w:val="001A4CAB"/>
    <w:rsid w:val="001C26CE"/>
    <w:rsid w:val="001D0C26"/>
    <w:rsid w:val="001F10CC"/>
    <w:rsid w:val="00211FC3"/>
    <w:rsid w:val="00225D60"/>
    <w:rsid w:val="00264771"/>
    <w:rsid w:val="0028092F"/>
    <w:rsid w:val="00281481"/>
    <w:rsid w:val="00293384"/>
    <w:rsid w:val="002A6A8E"/>
    <w:rsid w:val="002D435D"/>
    <w:rsid w:val="002F7DE9"/>
    <w:rsid w:val="00350B89"/>
    <w:rsid w:val="0035309D"/>
    <w:rsid w:val="003651B3"/>
    <w:rsid w:val="00396E30"/>
    <w:rsid w:val="003B1944"/>
    <w:rsid w:val="003C05EF"/>
    <w:rsid w:val="003D63F0"/>
    <w:rsid w:val="003D6BC0"/>
    <w:rsid w:val="003E07E0"/>
    <w:rsid w:val="003E1D3C"/>
    <w:rsid w:val="003E69AB"/>
    <w:rsid w:val="003F167F"/>
    <w:rsid w:val="00402DCF"/>
    <w:rsid w:val="00404514"/>
    <w:rsid w:val="00422CDC"/>
    <w:rsid w:val="00446620"/>
    <w:rsid w:val="00454D3E"/>
    <w:rsid w:val="00466300"/>
    <w:rsid w:val="004676BC"/>
    <w:rsid w:val="004823F7"/>
    <w:rsid w:val="00487E50"/>
    <w:rsid w:val="00492774"/>
    <w:rsid w:val="004C3285"/>
    <w:rsid w:val="004D24C0"/>
    <w:rsid w:val="004E607A"/>
    <w:rsid w:val="004E7339"/>
    <w:rsid w:val="00501C29"/>
    <w:rsid w:val="005150D1"/>
    <w:rsid w:val="00560067"/>
    <w:rsid w:val="00561EB8"/>
    <w:rsid w:val="005B4334"/>
    <w:rsid w:val="005C29CB"/>
    <w:rsid w:val="005E489C"/>
    <w:rsid w:val="005E7FF9"/>
    <w:rsid w:val="005F4D93"/>
    <w:rsid w:val="0061257A"/>
    <w:rsid w:val="0065056B"/>
    <w:rsid w:val="00656151"/>
    <w:rsid w:val="00660E9D"/>
    <w:rsid w:val="006B1649"/>
    <w:rsid w:val="006B220B"/>
    <w:rsid w:val="006D3016"/>
    <w:rsid w:val="006F208B"/>
    <w:rsid w:val="00700B67"/>
    <w:rsid w:val="00716C89"/>
    <w:rsid w:val="00731B8C"/>
    <w:rsid w:val="007368A6"/>
    <w:rsid w:val="007372D8"/>
    <w:rsid w:val="007B2198"/>
    <w:rsid w:val="00812D85"/>
    <w:rsid w:val="00813222"/>
    <w:rsid w:val="00841136"/>
    <w:rsid w:val="00841575"/>
    <w:rsid w:val="00857ABE"/>
    <w:rsid w:val="00860E5A"/>
    <w:rsid w:val="00863CB0"/>
    <w:rsid w:val="00865BA7"/>
    <w:rsid w:val="00877662"/>
    <w:rsid w:val="008B75D5"/>
    <w:rsid w:val="008C01F8"/>
    <w:rsid w:val="0090780E"/>
    <w:rsid w:val="00910954"/>
    <w:rsid w:val="00914E73"/>
    <w:rsid w:val="009251ED"/>
    <w:rsid w:val="009402FD"/>
    <w:rsid w:val="009404BE"/>
    <w:rsid w:val="00941728"/>
    <w:rsid w:val="0094312F"/>
    <w:rsid w:val="00945887"/>
    <w:rsid w:val="00953103"/>
    <w:rsid w:val="0095432A"/>
    <w:rsid w:val="009D254A"/>
    <w:rsid w:val="009E17C4"/>
    <w:rsid w:val="00A061A0"/>
    <w:rsid w:val="00A11A3D"/>
    <w:rsid w:val="00A14EF6"/>
    <w:rsid w:val="00A23ED3"/>
    <w:rsid w:val="00A53DD2"/>
    <w:rsid w:val="00A85391"/>
    <w:rsid w:val="00A960DF"/>
    <w:rsid w:val="00AB19F7"/>
    <w:rsid w:val="00AB3FBB"/>
    <w:rsid w:val="00AD67FF"/>
    <w:rsid w:val="00AE125B"/>
    <w:rsid w:val="00B15E94"/>
    <w:rsid w:val="00B53F02"/>
    <w:rsid w:val="00B61C58"/>
    <w:rsid w:val="00B8719B"/>
    <w:rsid w:val="00B903EB"/>
    <w:rsid w:val="00BA046D"/>
    <w:rsid w:val="00BA53F6"/>
    <w:rsid w:val="00BA6BE4"/>
    <w:rsid w:val="00BC023F"/>
    <w:rsid w:val="00BD01E8"/>
    <w:rsid w:val="00BD4DE5"/>
    <w:rsid w:val="00BE588D"/>
    <w:rsid w:val="00BE7AA4"/>
    <w:rsid w:val="00C023E5"/>
    <w:rsid w:val="00C23875"/>
    <w:rsid w:val="00C23C58"/>
    <w:rsid w:val="00C350AC"/>
    <w:rsid w:val="00C35738"/>
    <w:rsid w:val="00C64F4D"/>
    <w:rsid w:val="00CA68D3"/>
    <w:rsid w:val="00CD53F8"/>
    <w:rsid w:val="00CE51AC"/>
    <w:rsid w:val="00D074BA"/>
    <w:rsid w:val="00D21500"/>
    <w:rsid w:val="00D234B9"/>
    <w:rsid w:val="00D249B3"/>
    <w:rsid w:val="00D40955"/>
    <w:rsid w:val="00D40B5A"/>
    <w:rsid w:val="00D57A03"/>
    <w:rsid w:val="00D65379"/>
    <w:rsid w:val="00D65D0D"/>
    <w:rsid w:val="00D7142E"/>
    <w:rsid w:val="00D847A0"/>
    <w:rsid w:val="00D97763"/>
    <w:rsid w:val="00D9798F"/>
    <w:rsid w:val="00DA4B7F"/>
    <w:rsid w:val="00DB0A60"/>
    <w:rsid w:val="00DB0CBA"/>
    <w:rsid w:val="00E0234D"/>
    <w:rsid w:val="00E10DD5"/>
    <w:rsid w:val="00E171F9"/>
    <w:rsid w:val="00E223A7"/>
    <w:rsid w:val="00E25B7D"/>
    <w:rsid w:val="00E44D3F"/>
    <w:rsid w:val="00E556E3"/>
    <w:rsid w:val="00E9492D"/>
    <w:rsid w:val="00EA06BE"/>
    <w:rsid w:val="00EA1A05"/>
    <w:rsid w:val="00EB2447"/>
    <w:rsid w:val="00EC2AED"/>
    <w:rsid w:val="00EF2FF0"/>
    <w:rsid w:val="00F07EDF"/>
    <w:rsid w:val="00F327ED"/>
    <w:rsid w:val="00F367AB"/>
    <w:rsid w:val="00F42208"/>
    <w:rsid w:val="00F60B19"/>
    <w:rsid w:val="00F6341A"/>
    <w:rsid w:val="00F838D7"/>
    <w:rsid w:val="00F9565C"/>
    <w:rsid w:val="00FA6BD7"/>
    <w:rsid w:val="00FB5E79"/>
    <w:rsid w:val="00FD5D46"/>
    <w:rsid w:val="00FF0589"/>
    <w:rsid w:val="00FF50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7AB"/>
    <w:pPr>
      <w:spacing w:after="0" w:line="360" w:lineRule="auto"/>
    </w:pPr>
    <w:rPr>
      <w:rFonts w:ascii="Times New Roman" w:hAnsi="Times New Roman"/>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41575"/>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8415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C4A67"/>
    <w:pPr>
      <w:ind w:left="720"/>
      <w:contextualSpacing/>
    </w:pPr>
  </w:style>
  <w:style w:type="paragraph" w:styleId="FootnoteText">
    <w:name w:val="footnote text"/>
    <w:basedOn w:val="Normal"/>
    <w:link w:val="FootnoteTextChar"/>
    <w:uiPriority w:val="99"/>
    <w:semiHidden/>
    <w:unhideWhenUsed/>
    <w:rsid w:val="00063363"/>
    <w:pPr>
      <w:spacing w:line="240" w:lineRule="auto"/>
    </w:pPr>
    <w:rPr>
      <w:sz w:val="20"/>
      <w:szCs w:val="20"/>
    </w:rPr>
  </w:style>
  <w:style w:type="character" w:customStyle="1" w:styleId="FootnoteTextChar">
    <w:name w:val="Footnote Text Char"/>
    <w:basedOn w:val="DefaultParagraphFont"/>
    <w:link w:val="FootnoteText"/>
    <w:uiPriority w:val="99"/>
    <w:semiHidden/>
    <w:rsid w:val="00063363"/>
    <w:rPr>
      <w:rFonts w:ascii="Times New Roman" w:hAnsi="Times New Roman"/>
      <w:sz w:val="20"/>
      <w:szCs w:val="20"/>
      <w:lang w:val="en-GB"/>
    </w:rPr>
  </w:style>
  <w:style w:type="character" w:styleId="FootnoteReference">
    <w:name w:val="footnote reference"/>
    <w:basedOn w:val="DefaultParagraphFont"/>
    <w:uiPriority w:val="99"/>
    <w:semiHidden/>
    <w:unhideWhenUsed/>
    <w:rsid w:val="00063363"/>
    <w:rPr>
      <w:vertAlign w:val="superscript"/>
    </w:rPr>
  </w:style>
  <w:style w:type="paragraph" w:styleId="BalloonText">
    <w:name w:val="Balloon Text"/>
    <w:basedOn w:val="Normal"/>
    <w:link w:val="BalloonTextChar"/>
    <w:uiPriority w:val="99"/>
    <w:semiHidden/>
    <w:unhideWhenUsed/>
    <w:rsid w:val="00501C2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1C29"/>
    <w:rPr>
      <w:rFonts w:ascii="Tahoma" w:hAnsi="Tahoma" w:cs="Tahoma"/>
      <w:sz w:val="16"/>
      <w:szCs w:val="16"/>
      <w:lang w:val="en-GB"/>
    </w:rPr>
  </w:style>
  <w:style w:type="character" w:styleId="Hyperlink">
    <w:name w:val="Hyperlink"/>
    <w:basedOn w:val="DefaultParagraphFont"/>
    <w:uiPriority w:val="99"/>
    <w:unhideWhenUsed/>
    <w:rsid w:val="00C2387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7AB"/>
    <w:pPr>
      <w:spacing w:after="0" w:line="360" w:lineRule="auto"/>
    </w:pPr>
    <w:rPr>
      <w:rFonts w:ascii="Times New Roman" w:hAnsi="Times New Roman"/>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41575"/>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8415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C4A67"/>
    <w:pPr>
      <w:ind w:left="720"/>
      <w:contextualSpacing/>
    </w:pPr>
  </w:style>
  <w:style w:type="paragraph" w:styleId="FootnoteText">
    <w:name w:val="footnote text"/>
    <w:basedOn w:val="Normal"/>
    <w:link w:val="FootnoteTextChar"/>
    <w:uiPriority w:val="99"/>
    <w:semiHidden/>
    <w:unhideWhenUsed/>
    <w:rsid w:val="00063363"/>
    <w:pPr>
      <w:spacing w:line="240" w:lineRule="auto"/>
    </w:pPr>
    <w:rPr>
      <w:sz w:val="20"/>
      <w:szCs w:val="20"/>
    </w:rPr>
  </w:style>
  <w:style w:type="character" w:customStyle="1" w:styleId="FootnoteTextChar">
    <w:name w:val="Footnote Text Char"/>
    <w:basedOn w:val="DefaultParagraphFont"/>
    <w:link w:val="FootnoteText"/>
    <w:uiPriority w:val="99"/>
    <w:semiHidden/>
    <w:rsid w:val="00063363"/>
    <w:rPr>
      <w:rFonts w:ascii="Times New Roman" w:hAnsi="Times New Roman"/>
      <w:sz w:val="20"/>
      <w:szCs w:val="20"/>
      <w:lang w:val="en-GB"/>
    </w:rPr>
  </w:style>
  <w:style w:type="character" w:styleId="FootnoteReference">
    <w:name w:val="footnote reference"/>
    <w:basedOn w:val="DefaultParagraphFont"/>
    <w:uiPriority w:val="99"/>
    <w:semiHidden/>
    <w:unhideWhenUsed/>
    <w:rsid w:val="00063363"/>
    <w:rPr>
      <w:vertAlign w:val="superscript"/>
    </w:rPr>
  </w:style>
  <w:style w:type="paragraph" w:styleId="BalloonText">
    <w:name w:val="Balloon Text"/>
    <w:basedOn w:val="Normal"/>
    <w:link w:val="BalloonTextChar"/>
    <w:uiPriority w:val="99"/>
    <w:semiHidden/>
    <w:unhideWhenUsed/>
    <w:rsid w:val="00501C2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1C29"/>
    <w:rPr>
      <w:rFonts w:ascii="Tahoma" w:hAnsi="Tahoma" w:cs="Tahoma"/>
      <w:sz w:val="16"/>
      <w:szCs w:val="16"/>
      <w:lang w:val="en-GB"/>
    </w:rPr>
  </w:style>
  <w:style w:type="character" w:styleId="Hyperlink">
    <w:name w:val="Hyperlink"/>
    <w:basedOn w:val="DefaultParagraphFont"/>
    <w:uiPriority w:val="99"/>
    <w:unhideWhenUsed/>
    <w:rsid w:val="00C2387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841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_rels/footnotes.xml.rels><?xml version="1.0" encoding="UTF-8" standalone="yes"?>
<Relationships xmlns="http://schemas.openxmlformats.org/package/2006/relationships"><Relationship Id="rId2" Type="http://schemas.openxmlformats.org/officeDocument/2006/relationships/hyperlink" Target="http://www.pm4dev.com/" TargetMode="External"/><Relationship Id="rId1" Type="http://schemas.openxmlformats.org/officeDocument/2006/relationships/hyperlink" Target="http://www.pm4dev.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36A356-6462-4C11-9238-46C343B08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1002</Words>
  <Characters>5714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Council of European Union</Company>
  <LinksUpToDate>false</LinksUpToDate>
  <CharactersWithSpaces>6703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GIERTS Stephane</dc:creator>
  <cp:lastModifiedBy>GIERTS Stephane</cp:lastModifiedBy>
  <cp:revision>2</cp:revision>
  <cp:lastPrinted>2015-06-12T06:47:00Z</cp:lastPrinted>
  <dcterms:created xsi:type="dcterms:W3CDTF">2015-06-12T07:41:00Z</dcterms:created>
  <dcterms:modified xsi:type="dcterms:W3CDTF">2015-06-12T07:41:00Z</dcterms:modified>
</cp:coreProperties>
</file>