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5E260C">
            <w:pPr>
              <w:rPr>
                <w:b/>
              </w:rPr>
            </w:pPr>
            <w:r>
              <w:rPr>
                <w:rFonts w:ascii="Calibri,Bold" w:hAnsi="Calibri,Bold" w:cs="Calibri,Bold"/>
                <w:b/>
                <w:bCs/>
                <w:sz w:val="24"/>
                <w:szCs w:val="24"/>
              </w:rPr>
              <w:t>5</w:t>
            </w:r>
            <w:r w:rsidR="00CA1E2F">
              <w:rPr>
                <w:rFonts w:ascii="Calibri,Bold" w:hAnsi="Calibri,Bold" w:cs="Calibri,Bold"/>
                <w:b/>
                <w:bCs/>
                <w:sz w:val="24"/>
                <w:szCs w:val="24"/>
              </w:rPr>
              <w:t>-</w:t>
            </w:r>
            <w:r w:rsidR="002440A8">
              <w:rPr>
                <w:rFonts w:ascii="Calibri,Bold" w:hAnsi="Calibri,Bold" w:cs="Calibri,Bold"/>
                <w:b/>
                <w:bCs/>
                <w:sz w:val="24"/>
                <w:szCs w:val="24"/>
              </w:rPr>
              <w:t>The Investigative Process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DF3E55" w:rsidTr="002440A8">
        <w:trPr>
          <w:trHeight w:val="838"/>
        </w:trPr>
        <w:tc>
          <w:tcPr>
            <w:tcW w:w="9196" w:type="dxa"/>
          </w:tcPr>
          <w:p w:rsidR="00C5387D" w:rsidRPr="00DF3E55" w:rsidRDefault="005E260C" w:rsidP="002440A8">
            <w:pPr>
              <w:autoSpaceDE w:val="0"/>
              <w:autoSpaceDN w:val="0"/>
              <w:adjustRightInd w:val="0"/>
              <w:spacing w:line="360" w:lineRule="auto"/>
              <w:ind w:left="-270"/>
              <w:jc w:val="both"/>
              <w:rPr>
                <w:rFonts w:ascii="Arial" w:eastAsia="Times New Roman" w:hAnsi="Arial" w:cs="Arial"/>
                <w:sz w:val="24"/>
                <w:szCs w:val="24"/>
              </w:rPr>
            </w:pPr>
            <w:r>
              <w:rPr>
                <w:rFonts w:ascii="Arial" w:hAnsi="Arial" w:cs="Arial"/>
                <w:b/>
                <w:color w:val="000000"/>
                <w:sz w:val="24"/>
                <w:szCs w:val="24"/>
              </w:rPr>
              <w:t>1</w:t>
            </w:r>
          </w:p>
          <w:p w:rsidR="002440A8" w:rsidRPr="001D1DC1" w:rsidRDefault="00C5387D" w:rsidP="002440A8">
            <w:pPr>
              <w:autoSpaceDE w:val="0"/>
              <w:autoSpaceDN w:val="0"/>
              <w:adjustRightInd w:val="0"/>
              <w:jc w:val="both"/>
              <w:rPr>
                <w:rFonts w:ascii="Arial" w:hAnsi="Arial" w:cs="Arial"/>
                <w:b/>
                <w:i/>
                <w:sz w:val="24"/>
                <w:szCs w:val="24"/>
              </w:rPr>
            </w:pPr>
            <w:r w:rsidRPr="00DF3E55">
              <w:rPr>
                <w:rFonts w:ascii="Arial" w:hAnsi="Arial" w:cs="Arial"/>
                <w:sz w:val="24"/>
                <w:szCs w:val="24"/>
              </w:rPr>
              <w:t xml:space="preserve"> </w:t>
            </w:r>
            <w:r w:rsidR="002440A8" w:rsidRPr="001D1DC1">
              <w:rPr>
                <w:rFonts w:ascii="Arial" w:hAnsi="Arial" w:cs="Arial"/>
                <w:b/>
                <w:bCs/>
                <w:i/>
                <w:sz w:val="24"/>
                <w:szCs w:val="24"/>
              </w:rPr>
              <w:t xml:space="preserve">1. </w:t>
            </w:r>
          </w:p>
          <w:p w:rsidR="002440A8" w:rsidRDefault="002440A8" w:rsidP="002440A8">
            <w:pPr>
              <w:autoSpaceDE w:val="0"/>
              <w:autoSpaceDN w:val="0"/>
              <w:adjustRightInd w:val="0"/>
              <w:jc w:val="both"/>
              <w:rPr>
                <w:rFonts w:ascii="Arial" w:hAnsi="Arial" w:cs="Arial"/>
                <w:b/>
                <w:i/>
                <w:sz w:val="24"/>
                <w:szCs w:val="24"/>
              </w:rPr>
            </w:pPr>
            <w:r w:rsidRPr="001D1DC1">
              <w:rPr>
                <w:rFonts w:ascii="Arial" w:hAnsi="Arial" w:cs="Arial"/>
                <w:b/>
                <w:i/>
                <w:sz w:val="24"/>
                <w:szCs w:val="24"/>
              </w:rPr>
              <w:t>i. What is the difference between proactive and reactive investigations?</w:t>
            </w:r>
          </w:p>
          <w:p w:rsidR="00CA1E2F" w:rsidRDefault="00CA1E2F" w:rsidP="002440A8">
            <w:pPr>
              <w:autoSpaceDE w:val="0"/>
              <w:autoSpaceDN w:val="0"/>
              <w:adjustRightInd w:val="0"/>
              <w:spacing w:line="360" w:lineRule="auto"/>
              <w:jc w:val="both"/>
              <w:rPr>
                <w:rFonts w:ascii="Arial" w:hAnsi="Arial" w:cs="Arial"/>
                <w:b/>
                <w:i/>
                <w:sz w:val="24"/>
                <w:szCs w:val="24"/>
              </w:rPr>
            </w:pPr>
          </w:p>
          <w:p w:rsidR="002440A8" w:rsidRPr="00F97F4D" w:rsidRDefault="00CA1E2F" w:rsidP="002440A8">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Proactive investigations</w:t>
            </w:r>
            <w:r w:rsidR="002440A8" w:rsidRPr="00F97F4D">
              <w:rPr>
                <w:rFonts w:ascii="Arial" w:hAnsi="Arial" w:cs="Arial"/>
                <w:sz w:val="24"/>
                <w:szCs w:val="24"/>
              </w:rPr>
              <w:t xml:space="preserve"> happen as the consequence of agent started activity. In a proactive stance, the specialist finds the monetary wrongdoing in advancement autonomous of a casualty report. Once in a while, as on account of numerous tax evasion cases, the examiner might be taking after leads on another case and find the money related wrongdoing unintentionally. At different times there might be summed up suspicion that something is in the air, prompting a more profound test and the disclosure of unlawful money related movement. Once in a while the way of revelation will direct the technique for </w:t>
            </w:r>
            <w:r>
              <w:rPr>
                <w:rFonts w:ascii="Arial" w:hAnsi="Arial" w:cs="Arial"/>
                <w:sz w:val="24"/>
                <w:szCs w:val="24"/>
              </w:rPr>
              <w:t>investigation</w:t>
            </w:r>
            <w:r w:rsidR="002440A8" w:rsidRPr="00F97F4D">
              <w:rPr>
                <w:rFonts w:ascii="Arial" w:hAnsi="Arial" w:cs="Arial"/>
                <w:sz w:val="24"/>
                <w:szCs w:val="24"/>
              </w:rPr>
              <w:t xml:space="preserve">. For instance, an examiner from ABC Company Ltd might report that he has found a conceivable disparity in the organization's records receivable. He suspects that a representative has been participating in robbery from customers' records. In spite of the fact that this case might be drawn closer from an entirely responsive stance by gathering receipts and sewing together a paper trail of reports, a proactive methodology may work just as well. Investigative methods, for example, reconnaissance and covert operations are not more often than not considered as the bread-and-margarine of monetary </w:t>
            </w:r>
            <w:r w:rsidR="002440A8" w:rsidRPr="00F97F4D">
              <w:rPr>
                <w:rFonts w:ascii="Arial" w:hAnsi="Arial" w:cs="Arial"/>
                <w:sz w:val="24"/>
                <w:szCs w:val="24"/>
              </w:rPr>
              <w:lastRenderedPageBreak/>
              <w:t xml:space="preserve">wrongdoing examiners. Now and again, notwithstanding, they might yield important confirmation that can turn out to be the smoking firearm in a theft that would somehow or another be hard to demonstrate. Systems, for example, secret reconnaissance of suspect workers and keystroke logging may demonstrate important in narrowing suspicion or recognizing individuals from a connivance. Truth be told, observation might be the key component important to attach a particular worker to particular acts. In today's business world where PCs frequently control the whole income era cycle, distinguishing singular culprits is intense. As progressively and more exchanges are reported digitally, allotting obligation, and on account of </w:t>
            </w:r>
            <w:r>
              <w:rPr>
                <w:rFonts w:ascii="Arial" w:hAnsi="Arial" w:cs="Arial"/>
                <w:sz w:val="24"/>
                <w:szCs w:val="24"/>
              </w:rPr>
              <w:t>investigation</w:t>
            </w:r>
            <w:r w:rsidR="002440A8" w:rsidRPr="00F97F4D">
              <w:rPr>
                <w:rFonts w:ascii="Arial" w:hAnsi="Arial" w:cs="Arial"/>
                <w:sz w:val="24"/>
                <w:szCs w:val="24"/>
              </w:rPr>
              <w:t xml:space="preserve">s, culpability, for a particular exchange might be troublesome through customary techniques. Long gone are the days when legal archive analysts were the most crucial segments of budgetary wrongdoing </w:t>
            </w:r>
            <w:r>
              <w:rPr>
                <w:rFonts w:ascii="Arial" w:hAnsi="Arial" w:cs="Arial"/>
                <w:sz w:val="24"/>
                <w:szCs w:val="24"/>
              </w:rPr>
              <w:t>investigation</w:t>
            </w:r>
            <w:r w:rsidR="002440A8" w:rsidRPr="00F97F4D">
              <w:rPr>
                <w:rFonts w:ascii="Arial" w:hAnsi="Arial" w:cs="Arial"/>
                <w:sz w:val="24"/>
                <w:szCs w:val="24"/>
              </w:rPr>
              <w:t xml:space="preserve">s. In today's computerized surroundings, connecting a worker to an exchange is frequently finished without any than a mystery code or secret word. In the everyday business world, the review trail left by most programming and PC frameworks is more than sufficient for efficiency and "business" purposes. Be that as it may, from the perspective of a specialist, poor data innovation security, or ITSEC, can make evidence of culpability inconceivable as a down to earth matter. Poor system security can impede endeavors to connection people to exchanges. In spite of the fact that it might be attractive for profitability purposes to permit agents to sign in under other representatives' ID numbers, it pulverizes all trusts of expectedly taking after the legal review trail and undeniably allocating a particular exchange to a particular worker. Here and there this happens with implied endorsement. At different times, it might be done stealthily by casual representative assentions. In either case, when an agent is confronted with such a circumstance, a blend of responsive and proactive procedures may overcome any issues. Genuine reconnaissance of the representative, consolidated with the narrative proof delivered by the PC review log, can dependably connect a suspect worker to every last suspect exchange. Accordingly, as significant as receptive systems are to a misrepresentation specialist, it is fundamental to recollect the quality that proactive strategies can add to numerous cases. Once the case has become obvious, you should assess its benefits. The old maxim, "where there's smoke there's flame," while regularly genuine, is not adequate reason for starting an out and out </w:t>
            </w:r>
            <w:r>
              <w:rPr>
                <w:rFonts w:ascii="Arial" w:hAnsi="Arial" w:cs="Arial"/>
                <w:sz w:val="24"/>
                <w:szCs w:val="24"/>
              </w:rPr>
              <w:lastRenderedPageBreak/>
              <w:t>investigation</w:t>
            </w:r>
            <w:r w:rsidR="002440A8" w:rsidRPr="00F97F4D">
              <w:rPr>
                <w:rFonts w:ascii="Arial" w:hAnsi="Arial" w:cs="Arial"/>
                <w:sz w:val="24"/>
                <w:szCs w:val="24"/>
              </w:rPr>
              <w:t xml:space="preserve">. At times, the thought processes of the complainant are suspect. Different times, your own perceptions can be deceiving. In any case, the first tip must serve just as a beginning spot. From that point it is critical to assess the practicality of the case. In money related wrongdoing cases, receptive </w:t>
            </w:r>
            <w:r>
              <w:rPr>
                <w:rFonts w:ascii="Arial" w:hAnsi="Arial" w:cs="Arial"/>
                <w:sz w:val="24"/>
                <w:szCs w:val="24"/>
              </w:rPr>
              <w:t>investigation</w:t>
            </w:r>
            <w:r w:rsidR="002440A8" w:rsidRPr="00F97F4D">
              <w:rPr>
                <w:rFonts w:ascii="Arial" w:hAnsi="Arial" w:cs="Arial"/>
                <w:sz w:val="24"/>
                <w:szCs w:val="24"/>
              </w:rPr>
              <w:t xml:space="preserve">s frequently come about because of reports by financial specialists, insiders, or reviewers who have found an awkwardness in the records. Frequently, these reports are crude, best case scenario and contain a blend of truth, theory, and metaphor. In this way, this stage requires that the misrepresentation specialist sort through the pointless data and concentrate the vital components of the assertion. The subsequent data should then be connected to the law. Because a griping witness feels distressed does not as a matter of course mean the suspect's behavior is lawfully cognizable. Without a legitimately cognizable case, the examiner's endeavors are basically squandered. Furthermore, affable risk might originate from an outlandish </w:t>
            </w:r>
            <w:r>
              <w:rPr>
                <w:rFonts w:ascii="Arial" w:hAnsi="Arial" w:cs="Arial"/>
                <w:sz w:val="24"/>
                <w:szCs w:val="24"/>
              </w:rPr>
              <w:t>investigation</w:t>
            </w:r>
            <w:r w:rsidR="002440A8" w:rsidRPr="00F97F4D">
              <w:rPr>
                <w:rFonts w:ascii="Arial" w:hAnsi="Arial" w:cs="Arial"/>
                <w:sz w:val="24"/>
                <w:szCs w:val="24"/>
              </w:rPr>
              <w:t xml:space="preserve"> bringing about criticism of the suspect's character. In either case, in spite of the fact that the complainants might feel great to have demonstrated that the suspect truth be told dedicated the asserted demonstration, genuine feelings of serenity will be of little comfort when they understand that no legitimate move might be made. Along these lines, as the initial phase in any </w:t>
            </w:r>
            <w:r>
              <w:rPr>
                <w:rFonts w:ascii="Arial" w:hAnsi="Arial" w:cs="Arial"/>
                <w:sz w:val="24"/>
                <w:szCs w:val="24"/>
              </w:rPr>
              <w:t>investigation</w:t>
            </w:r>
            <w:r w:rsidR="002440A8" w:rsidRPr="00F97F4D">
              <w:rPr>
                <w:rFonts w:ascii="Arial" w:hAnsi="Arial" w:cs="Arial"/>
                <w:sz w:val="24"/>
                <w:szCs w:val="24"/>
              </w:rPr>
              <w:t xml:space="preserve"> you should decide the reason for activity. The premise for most </w:t>
            </w:r>
            <w:r>
              <w:rPr>
                <w:rFonts w:ascii="Arial" w:hAnsi="Arial" w:cs="Arial"/>
                <w:sz w:val="24"/>
                <w:szCs w:val="24"/>
              </w:rPr>
              <w:t>investigation</w:t>
            </w:r>
            <w:r w:rsidR="002440A8" w:rsidRPr="00F97F4D">
              <w:rPr>
                <w:rFonts w:ascii="Arial" w:hAnsi="Arial" w:cs="Arial"/>
                <w:sz w:val="24"/>
                <w:szCs w:val="24"/>
              </w:rPr>
              <w:t xml:space="preserve">s will be the commission of a wrongdoing. In today's general public wrongdoings are characterized under statutory law. Whether government or state, these statutes characterize unequivocally what behavior is precluded and also what punishment will be forced for their bonus. They are gone by administrative bodies and apply to all territories of our everyday lives. For instance, most states have statutory laws that preclude burglary. There are various subcategories of this general class, and the vast majority know about their presence. At the point when a wrongdoing has been affirmed, some prosecutorial power will get to be included. Whether you are an agent enlisted secretly by a customer or a criminal specialist for a law requirement power, the objective of any criminal </w:t>
            </w:r>
            <w:r>
              <w:rPr>
                <w:rFonts w:ascii="Arial" w:hAnsi="Arial" w:cs="Arial"/>
                <w:sz w:val="24"/>
                <w:szCs w:val="24"/>
              </w:rPr>
              <w:t>investigation</w:t>
            </w:r>
            <w:r w:rsidR="002440A8" w:rsidRPr="00F97F4D">
              <w:rPr>
                <w:rFonts w:ascii="Arial" w:hAnsi="Arial" w:cs="Arial"/>
                <w:sz w:val="24"/>
                <w:szCs w:val="24"/>
              </w:rPr>
              <w:t xml:space="preserve"> is the arraignment of the guilty party. Indictment is eventually taken care of by state and government prosecutors. Some of the time there will be no criminal statute involved. Once in a while, the claims facing the examiner won't ascend to the level of a wrongdoing. That does not as a matter of course imply that further </w:t>
            </w:r>
            <w:r>
              <w:rPr>
                <w:rFonts w:ascii="Arial" w:hAnsi="Arial" w:cs="Arial"/>
                <w:sz w:val="24"/>
                <w:szCs w:val="24"/>
              </w:rPr>
              <w:t>investigation</w:t>
            </w:r>
            <w:r w:rsidR="002440A8" w:rsidRPr="00F97F4D">
              <w:rPr>
                <w:rFonts w:ascii="Arial" w:hAnsi="Arial" w:cs="Arial"/>
                <w:sz w:val="24"/>
                <w:szCs w:val="24"/>
              </w:rPr>
              <w:t xml:space="preserve"> is </w:t>
            </w:r>
            <w:r w:rsidR="002440A8" w:rsidRPr="00F97F4D">
              <w:rPr>
                <w:rFonts w:ascii="Arial" w:hAnsi="Arial" w:cs="Arial"/>
                <w:sz w:val="24"/>
                <w:szCs w:val="24"/>
              </w:rPr>
              <w:lastRenderedPageBreak/>
              <w:t xml:space="preserve">outlandish. Now and again, respectful torts may actually be the premise for an </w:t>
            </w:r>
            <w:r>
              <w:rPr>
                <w:rFonts w:ascii="Arial" w:hAnsi="Arial" w:cs="Arial"/>
                <w:sz w:val="24"/>
                <w:szCs w:val="24"/>
              </w:rPr>
              <w:t>investigation</w:t>
            </w:r>
            <w:r w:rsidR="002440A8" w:rsidRPr="00F97F4D">
              <w:rPr>
                <w:rFonts w:ascii="Arial" w:hAnsi="Arial" w:cs="Arial"/>
                <w:sz w:val="24"/>
                <w:szCs w:val="24"/>
              </w:rPr>
              <w:t>. Torts are affable wrongs. While the line between the common and criminal frameworks can get to be obscured in light of the fact that there are regularly ranges of cover, the final objective is frequently the most plainly discernable distinction. In the criminal venue, the final objective of the arraignment is detainment of the guilty party, a genuine fine, or both. In the common framework the objective is repair of harm to the casualty. Cash harms are a typical aftereffect of an effective common arraignment. In the common framework, there is no illustrative of society. Dissimilar to the criminal prosecutor who is the lawyer for society, the common lawyer speaks to a person. On account of money related cases, that individual is regularly the business casualty. While a significant number of the affirmations might sound generously like those best in class by a state or government prosecutor, the finished result is distinctive. Despite whether the charges of wrong are respectful or criminal, the law characterizes the offense. Every offense comprises of individual components that should be demonstrated keeping in mind the end goal to secure an effective arraignment. In the criminal venue, those components are expressly characterized through the statutory laws said beforehand. In the common venue, the components of the offenses are to a great extent characterized through regular law and case choices. While statutory law is frequently less demanding to pinpoint because of codification, nor is pretty much essential than the other. It is basic that you know the components of the offense; generally, an effective indictment is impossible. Some of the time knowing the exact components of the offense will be troublesome—particularly when you are exploring a region of wrongdoing new to you. Different times, the components of the offense will be very commonplace. In those situations where the components of the offense are hazy it is basic to counsel with the lawyer who will be indicting the case. After you have nailed down the components, you should analyze the probability of an effective result to the case.</w:t>
            </w:r>
          </w:p>
          <w:p w:rsidR="002440A8" w:rsidRDefault="002440A8" w:rsidP="002440A8">
            <w:pPr>
              <w:autoSpaceDE w:val="0"/>
              <w:autoSpaceDN w:val="0"/>
              <w:adjustRightInd w:val="0"/>
              <w:spacing w:line="360" w:lineRule="auto"/>
              <w:jc w:val="both"/>
              <w:rPr>
                <w:rFonts w:ascii="Arial" w:hAnsi="Arial" w:cs="Arial"/>
                <w:b/>
                <w:i/>
                <w:sz w:val="24"/>
                <w:szCs w:val="24"/>
              </w:rPr>
            </w:pPr>
          </w:p>
          <w:p w:rsidR="002440A8" w:rsidRDefault="002440A8" w:rsidP="002440A8">
            <w:pPr>
              <w:autoSpaceDE w:val="0"/>
              <w:autoSpaceDN w:val="0"/>
              <w:adjustRightInd w:val="0"/>
              <w:spacing w:line="360" w:lineRule="auto"/>
              <w:jc w:val="both"/>
              <w:rPr>
                <w:rFonts w:ascii="Arial" w:hAnsi="Arial" w:cs="Arial"/>
                <w:b/>
                <w:i/>
                <w:sz w:val="24"/>
                <w:szCs w:val="24"/>
              </w:rPr>
            </w:pPr>
          </w:p>
          <w:p w:rsidR="002440A8" w:rsidRDefault="002440A8" w:rsidP="002440A8">
            <w:pPr>
              <w:autoSpaceDE w:val="0"/>
              <w:autoSpaceDN w:val="0"/>
              <w:adjustRightInd w:val="0"/>
              <w:spacing w:line="360" w:lineRule="auto"/>
              <w:jc w:val="both"/>
              <w:rPr>
                <w:rFonts w:ascii="Arial" w:hAnsi="Arial" w:cs="Arial"/>
                <w:b/>
                <w:i/>
                <w:sz w:val="24"/>
                <w:szCs w:val="24"/>
              </w:rPr>
            </w:pPr>
          </w:p>
          <w:p w:rsidR="002440A8" w:rsidRDefault="002440A8" w:rsidP="002440A8">
            <w:pPr>
              <w:autoSpaceDE w:val="0"/>
              <w:autoSpaceDN w:val="0"/>
              <w:adjustRightInd w:val="0"/>
              <w:spacing w:line="360" w:lineRule="auto"/>
              <w:jc w:val="both"/>
              <w:rPr>
                <w:rFonts w:ascii="Arial" w:hAnsi="Arial" w:cs="Arial"/>
                <w:b/>
                <w:i/>
                <w:sz w:val="24"/>
                <w:szCs w:val="24"/>
              </w:rPr>
            </w:pPr>
          </w:p>
          <w:p w:rsidR="002440A8" w:rsidRDefault="002440A8" w:rsidP="002440A8">
            <w:pPr>
              <w:autoSpaceDE w:val="0"/>
              <w:autoSpaceDN w:val="0"/>
              <w:adjustRightInd w:val="0"/>
              <w:spacing w:line="360" w:lineRule="auto"/>
              <w:jc w:val="both"/>
              <w:rPr>
                <w:rFonts w:ascii="Arial" w:hAnsi="Arial" w:cs="Arial"/>
                <w:b/>
                <w:i/>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lastRenderedPageBreak/>
              <w:t>ii. How would you differentiate between the weighted and unweighted solvability factors.</w:t>
            </w: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Weighted Solvability Factors. Weighted frameworks perceive that not all figures are as imperative deciding feasibility. For instance, the presence of a unique mark at the scene may be more critical in unique finger impression element is weighted all the more intensely. The weights are resolved ahead of time in view of both factual exploration and recounted experience. Stanford Research International's (SRI) Felony Investigation Decision Model for Burglary and Robbery is an illustration of a framework utilizing weighted elements. </w:t>
            </w:r>
          </w:p>
          <w:p w:rsidR="002440A8"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Unweighted Solvability Factors. Then again, frameworks depending on unweighted elements don't allot a specific significance to individual elements. As it were, every element is as moderately essential as the following. The presence of one or more variables figures out if the case gets further consideration. Most unweighted resolvability plans are specific to every organization and depend on recounted information.</w:t>
            </w:r>
          </w:p>
          <w:p w:rsidR="002440A8" w:rsidRPr="00C9143F" w:rsidRDefault="002440A8" w:rsidP="002440A8">
            <w:pPr>
              <w:autoSpaceDE w:val="0"/>
              <w:autoSpaceDN w:val="0"/>
              <w:adjustRightInd w:val="0"/>
              <w:spacing w:line="360" w:lineRule="auto"/>
              <w:jc w:val="both"/>
              <w:rPr>
                <w:rFonts w:ascii="Arial" w:hAnsi="Arial" w:cs="Arial"/>
                <w:b/>
                <w:i/>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t>iii. Goal - setting and planning is ve</w:t>
            </w:r>
            <w:bookmarkStart w:id="0" w:name="_GoBack"/>
            <w:bookmarkEnd w:id="0"/>
            <w:r w:rsidRPr="00C9143F">
              <w:rPr>
                <w:rFonts w:ascii="Arial" w:hAnsi="Arial" w:cs="Arial"/>
                <w:b/>
                <w:i/>
                <w:sz w:val="24"/>
                <w:szCs w:val="24"/>
              </w:rPr>
              <w:t>ry important for the soundness of an investigative process. Why?</w:t>
            </w: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Once the requirement for </w:t>
            </w:r>
            <w:r w:rsidR="00CA1E2F">
              <w:rPr>
                <w:rFonts w:ascii="Arial" w:hAnsi="Arial" w:cs="Arial"/>
                <w:sz w:val="24"/>
                <w:szCs w:val="24"/>
              </w:rPr>
              <w:t>investigation</w:t>
            </w:r>
            <w:r w:rsidRPr="00F97F4D">
              <w:rPr>
                <w:rFonts w:ascii="Arial" w:hAnsi="Arial" w:cs="Arial"/>
                <w:sz w:val="24"/>
                <w:szCs w:val="24"/>
              </w:rPr>
              <w:t xml:space="preserve"> gets to be evident, its stream must continue as coherently and productively as could reasonably be expected. Albeit each </w:t>
            </w:r>
            <w:r w:rsidR="00CA1E2F">
              <w:rPr>
                <w:rFonts w:ascii="Arial" w:hAnsi="Arial" w:cs="Arial"/>
                <w:sz w:val="24"/>
                <w:szCs w:val="24"/>
              </w:rPr>
              <w:t>investigation</w:t>
            </w:r>
            <w:r w:rsidRPr="00F97F4D">
              <w:rPr>
                <w:rFonts w:ascii="Arial" w:hAnsi="Arial" w:cs="Arial"/>
                <w:sz w:val="24"/>
                <w:szCs w:val="24"/>
              </w:rPr>
              <w:t xml:space="preserve"> is one of a kind, with its own particular intricacies and obstructions, achievement depends completely on a blend of the expertise and learning of the specialist with the soundness of the investigative procedure. An adroit and proficient examiner who continues in an aimless way with slipshod procedures is not any more liable to succeed than one who is unpracticed and uninformed but then continues with a precisely planned investigative arrangement. Equipped with a comprehension of the one of a kind nature of budgetary violations, and an attention to the sensible stream of an effective </w:t>
            </w:r>
            <w:r w:rsidR="00CA1E2F">
              <w:rPr>
                <w:rFonts w:ascii="Arial" w:hAnsi="Arial" w:cs="Arial"/>
                <w:sz w:val="24"/>
                <w:szCs w:val="24"/>
              </w:rPr>
              <w:t>investigation</w:t>
            </w:r>
            <w:r w:rsidRPr="00F97F4D">
              <w:rPr>
                <w:rFonts w:ascii="Arial" w:hAnsi="Arial" w:cs="Arial"/>
                <w:sz w:val="24"/>
                <w:szCs w:val="24"/>
              </w:rPr>
              <w:t xml:space="preserve">, it is conceivable to create solid and predictable cases. The start of each </w:t>
            </w:r>
            <w:r w:rsidR="00CA1E2F">
              <w:rPr>
                <w:rFonts w:ascii="Arial" w:hAnsi="Arial" w:cs="Arial"/>
                <w:sz w:val="24"/>
                <w:szCs w:val="24"/>
              </w:rPr>
              <w:t>investigation</w:t>
            </w:r>
            <w:r w:rsidRPr="00F97F4D">
              <w:rPr>
                <w:rFonts w:ascii="Arial" w:hAnsi="Arial" w:cs="Arial"/>
                <w:sz w:val="24"/>
                <w:szCs w:val="24"/>
              </w:rPr>
              <w:t xml:space="preserve">, paying little mind to whether it is produced proactively or responsively, comes about because of a protest. In the proactive stance, the specialist produces the objection; in the receptive stance, a reporting party creates the protest. Since the specialist's assignment is completely comes </w:t>
            </w:r>
            <w:r w:rsidRPr="00F97F4D">
              <w:rPr>
                <w:rFonts w:ascii="Arial" w:hAnsi="Arial" w:cs="Arial"/>
                <w:sz w:val="24"/>
                <w:szCs w:val="24"/>
              </w:rPr>
              <w:lastRenderedPageBreak/>
              <w:t xml:space="preserve">about arranged, it is basic to characterize the objective of the </w:t>
            </w:r>
            <w:r w:rsidR="00CA1E2F">
              <w:rPr>
                <w:rFonts w:ascii="Arial" w:hAnsi="Arial" w:cs="Arial"/>
                <w:sz w:val="24"/>
                <w:szCs w:val="24"/>
              </w:rPr>
              <w:t>investigation</w:t>
            </w:r>
            <w:r w:rsidRPr="00F97F4D">
              <w:rPr>
                <w:rFonts w:ascii="Arial" w:hAnsi="Arial" w:cs="Arial"/>
                <w:sz w:val="24"/>
                <w:szCs w:val="24"/>
              </w:rPr>
              <w:t xml:space="preserve"> regarding lawfully cognizable activities. Objective setting incorporates distinguishing proof of the complainant's objectives. For the </w:t>
            </w:r>
            <w:r w:rsidR="00CA1E2F">
              <w:rPr>
                <w:rFonts w:ascii="Arial" w:hAnsi="Arial" w:cs="Arial"/>
                <w:sz w:val="24"/>
                <w:szCs w:val="24"/>
              </w:rPr>
              <w:t>fraud</w:t>
            </w:r>
            <w:r w:rsidRPr="00F97F4D">
              <w:rPr>
                <w:rFonts w:ascii="Arial" w:hAnsi="Arial" w:cs="Arial"/>
                <w:sz w:val="24"/>
                <w:szCs w:val="24"/>
              </w:rPr>
              <w:t xml:space="preserve"> examiner in the criminal stadium, this objective is regularly unmistakably characterized. By and large, the grumbling party is looking for a mix of repayment and the notorious pound of tissue—detainment. In spite of the fact that from an objective setting point of view this makes the specialist's employment less demanding, in the customer desire range it includes another measurement of many-sided quality. For the common </w:t>
            </w:r>
            <w:r w:rsidR="00CA1E2F">
              <w:rPr>
                <w:rFonts w:ascii="Arial" w:hAnsi="Arial" w:cs="Arial"/>
                <w:sz w:val="24"/>
                <w:szCs w:val="24"/>
              </w:rPr>
              <w:t>fraud</w:t>
            </w:r>
            <w:r w:rsidRPr="00F97F4D">
              <w:rPr>
                <w:rFonts w:ascii="Arial" w:hAnsi="Arial" w:cs="Arial"/>
                <w:sz w:val="24"/>
                <w:szCs w:val="24"/>
              </w:rPr>
              <w:t xml:space="preserve"> examiner, the objectives may not be so plainly characterized. Complainants are clients. Albeit couple of specialists promptly let it be known, wrongdoing casualties are clients—they are automatic clients however clients regardless. As clients, wrongdoing casualties search out the administrations of misrepresentation examiners with certain assumptions about both possible results and adequate results. Whether their desires are sensible or irrational will figure out if you have a fulfilled client. Where these desires are sensible and reasonable, the result is regularly palatable. In any case, when the client touches base with outlandish desires, as far as either possible results or adequate results, the finish of the </w:t>
            </w:r>
            <w:r w:rsidR="00CA1E2F">
              <w:rPr>
                <w:rFonts w:ascii="Arial" w:hAnsi="Arial" w:cs="Arial"/>
                <w:sz w:val="24"/>
                <w:szCs w:val="24"/>
              </w:rPr>
              <w:t>investigation</w:t>
            </w:r>
            <w:r w:rsidRPr="00F97F4D">
              <w:rPr>
                <w:rFonts w:ascii="Arial" w:hAnsi="Arial" w:cs="Arial"/>
                <w:sz w:val="24"/>
                <w:szCs w:val="24"/>
              </w:rPr>
              <w:t xml:space="preserve"> will coming about a client who is unsatisfied. Along these lines, client desires make objective setting a bit trickier. In this setting, we will quickly characterize what we mean by reachable results and worthy results.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Realistic results. A reachable result is one that can be sensibly anticipated that would be accomplished in any given </w:t>
            </w:r>
            <w:r w:rsidR="00CA1E2F">
              <w:rPr>
                <w:rFonts w:ascii="Arial" w:hAnsi="Arial" w:cs="Arial"/>
                <w:sz w:val="24"/>
                <w:szCs w:val="24"/>
              </w:rPr>
              <w:t>investigation</w:t>
            </w:r>
            <w:r w:rsidRPr="00F97F4D">
              <w:rPr>
                <w:rFonts w:ascii="Arial" w:hAnsi="Arial" w:cs="Arial"/>
                <w:sz w:val="24"/>
                <w:szCs w:val="24"/>
              </w:rPr>
              <w:t xml:space="preserve">, given the circumstances encompassing the claim combined with the present condition of innovation. In the setting of budgetary </w:t>
            </w:r>
            <w:r w:rsidR="00CA1E2F">
              <w:rPr>
                <w:rFonts w:ascii="Arial" w:hAnsi="Arial" w:cs="Arial"/>
                <w:sz w:val="24"/>
                <w:szCs w:val="24"/>
              </w:rPr>
              <w:t>investigation</w:t>
            </w:r>
            <w:r w:rsidRPr="00F97F4D">
              <w:rPr>
                <w:rFonts w:ascii="Arial" w:hAnsi="Arial" w:cs="Arial"/>
                <w:sz w:val="24"/>
                <w:szCs w:val="24"/>
              </w:rPr>
              <w:t xml:space="preserve">s, it is important to reclassify the term current. Here, current means not only what is in cognizable presence now, but rather additionally what is predictable inside of the life cycle of the </w:t>
            </w:r>
            <w:r w:rsidR="00CA1E2F">
              <w:rPr>
                <w:rFonts w:ascii="Arial" w:hAnsi="Arial" w:cs="Arial"/>
                <w:sz w:val="24"/>
                <w:szCs w:val="24"/>
              </w:rPr>
              <w:t>investigation</w:t>
            </w:r>
            <w:r w:rsidRPr="00F97F4D">
              <w:rPr>
                <w:rFonts w:ascii="Arial" w:hAnsi="Arial" w:cs="Arial"/>
                <w:sz w:val="24"/>
                <w:szCs w:val="24"/>
              </w:rPr>
              <w:t xml:space="preserve"> being referred to. Cash must be characterized in that way essentially on the grounds that money related wrongdoing </w:t>
            </w:r>
            <w:r w:rsidR="00CA1E2F">
              <w:rPr>
                <w:rFonts w:ascii="Arial" w:hAnsi="Arial" w:cs="Arial"/>
                <w:sz w:val="24"/>
                <w:szCs w:val="24"/>
              </w:rPr>
              <w:t>investigation</w:t>
            </w:r>
            <w:r w:rsidRPr="00F97F4D">
              <w:rPr>
                <w:rFonts w:ascii="Arial" w:hAnsi="Arial" w:cs="Arial"/>
                <w:sz w:val="24"/>
                <w:szCs w:val="24"/>
              </w:rPr>
              <w:t xml:space="preserve">s can, and as often as possible do, traverse timeframes in which mechanical revelation surpasses biased desires. At the point when that happens, possible results shift.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lastRenderedPageBreak/>
              <w:t xml:space="preserve">• Acceptable results. A satisfactory result in the enclosure of the criminal charge is that last finished result of the </w:t>
            </w:r>
            <w:r w:rsidR="00CA1E2F">
              <w:rPr>
                <w:rFonts w:ascii="Arial" w:hAnsi="Arial" w:cs="Arial"/>
                <w:sz w:val="24"/>
                <w:szCs w:val="24"/>
              </w:rPr>
              <w:t>investigation</w:t>
            </w:r>
            <w:r w:rsidRPr="00F97F4D">
              <w:rPr>
                <w:rFonts w:ascii="Arial" w:hAnsi="Arial" w:cs="Arial"/>
                <w:sz w:val="24"/>
                <w:szCs w:val="24"/>
              </w:rPr>
              <w:t xml:space="preserve"> that is sensibly expected given the present condition of the law. In this connection, the term current is indeed that timeframe delimited by the genuine criminal acts under investigation. This meaning of cash is essentially restricted by established limitations taking into account the disallowance against ex post certainty laws. On the off chance that we extended our meaning of money to incorporate the life range of the </w:t>
            </w:r>
            <w:r w:rsidR="00CA1E2F">
              <w:rPr>
                <w:rFonts w:ascii="Arial" w:hAnsi="Arial" w:cs="Arial"/>
                <w:sz w:val="24"/>
                <w:szCs w:val="24"/>
              </w:rPr>
              <w:t>investigation</w:t>
            </w:r>
            <w:r w:rsidRPr="00F97F4D">
              <w:rPr>
                <w:rFonts w:ascii="Arial" w:hAnsi="Arial" w:cs="Arial"/>
                <w:sz w:val="24"/>
                <w:szCs w:val="24"/>
              </w:rPr>
              <w:t xml:space="preserve">, a worthy result may well incorporate a discipline that was not in presence at the time the wrongdoing was submitted. Not considering for the minute the idea of a course of continuous criminal lead, the client may harbor a preposterous desire of a more serious discipline than permitted under the law Now that we have characterized our terms, let us clarify how they consider the investigative objective setting. The adequacy of each </w:t>
            </w:r>
            <w:r w:rsidR="00CA1E2F">
              <w:rPr>
                <w:rFonts w:ascii="Arial" w:hAnsi="Arial" w:cs="Arial"/>
                <w:sz w:val="24"/>
                <w:szCs w:val="24"/>
              </w:rPr>
              <w:t>fraud</w:t>
            </w:r>
            <w:r w:rsidRPr="00F97F4D">
              <w:rPr>
                <w:rFonts w:ascii="Arial" w:hAnsi="Arial" w:cs="Arial"/>
                <w:sz w:val="24"/>
                <w:szCs w:val="24"/>
              </w:rPr>
              <w:t xml:space="preserve"> agent, in seeking after either criminal or common misrepresentation </w:t>
            </w:r>
            <w:r w:rsidR="00CA1E2F">
              <w:rPr>
                <w:rFonts w:ascii="Arial" w:hAnsi="Arial" w:cs="Arial"/>
                <w:sz w:val="24"/>
                <w:szCs w:val="24"/>
              </w:rPr>
              <w:t>investigation</w:t>
            </w:r>
            <w:r w:rsidRPr="00F97F4D">
              <w:rPr>
                <w:rFonts w:ascii="Arial" w:hAnsi="Arial" w:cs="Arial"/>
                <w:sz w:val="24"/>
                <w:szCs w:val="24"/>
              </w:rPr>
              <w:t xml:space="preserve">s, is at last judged by how nearly and reliably she comes to or surpasses her investigative objectives. In the criminal milieu, this viability is regularly measured by the freedom or capture rate how frequently the awful fellow is distinguished to a lawful assurance. In the common division, viability is a great deal less effortlessly decided. One measure of progress is the profundity and financial estimation of the specialist's customer rundown agents who reliably reach or surpass the client's desires create more prominent volumes of business. On the off chance that objective setting happened in a vacuum, there would be little, if any, requirement for further discourse. For instance, if the examiner alone were in charge of setting the objectives of the </w:t>
            </w:r>
            <w:r w:rsidR="00CA1E2F">
              <w:rPr>
                <w:rFonts w:ascii="Arial" w:hAnsi="Arial" w:cs="Arial"/>
                <w:sz w:val="24"/>
                <w:szCs w:val="24"/>
              </w:rPr>
              <w:t>investigation</w:t>
            </w:r>
            <w:r w:rsidRPr="00F97F4D">
              <w:rPr>
                <w:rFonts w:ascii="Arial" w:hAnsi="Arial" w:cs="Arial"/>
                <w:sz w:val="24"/>
                <w:szCs w:val="24"/>
              </w:rPr>
              <w:t xml:space="preserve">, there would be next to no chance that the objectives would be inadequately characterized. This is on the grounds that the prepared agent typically has an inherent feel for both realistic results and worthy results. Be that as it may, life detests a vacuum, and clients' biased desires confuse what might somehow be a clear process. Albeit less like investigative work and more like client administration, the </w:t>
            </w:r>
            <w:r w:rsidR="00CA1E2F">
              <w:rPr>
                <w:rFonts w:ascii="Arial" w:hAnsi="Arial" w:cs="Arial"/>
                <w:sz w:val="24"/>
                <w:szCs w:val="24"/>
              </w:rPr>
              <w:t>fraud</w:t>
            </w:r>
            <w:r w:rsidRPr="00F97F4D">
              <w:rPr>
                <w:rFonts w:ascii="Arial" w:hAnsi="Arial" w:cs="Arial"/>
                <w:sz w:val="24"/>
                <w:szCs w:val="24"/>
              </w:rPr>
              <w:t xml:space="preserve"> specialist's occupation incorporates client training. Instruction must incorporate characterizing both realistic results and satisfactory results. It is just through training that both examiner and customer can achieve normal assumptions about the aftereffect of the </w:t>
            </w:r>
            <w:r w:rsidR="00CA1E2F">
              <w:rPr>
                <w:rFonts w:ascii="Arial" w:hAnsi="Arial" w:cs="Arial"/>
                <w:sz w:val="24"/>
                <w:szCs w:val="24"/>
              </w:rPr>
              <w:t>investigation</w:t>
            </w:r>
            <w:r w:rsidRPr="00F97F4D">
              <w:rPr>
                <w:rFonts w:ascii="Arial" w:hAnsi="Arial" w:cs="Arial"/>
                <w:sz w:val="24"/>
                <w:szCs w:val="24"/>
              </w:rPr>
              <w:t xml:space="preserve">. When you have set up basic desires, you should unmistakably recognize the objectives. These objectives permit both the client and the examiner to reasonably and dispassionately </w:t>
            </w:r>
            <w:r w:rsidRPr="00F97F4D">
              <w:rPr>
                <w:rFonts w:ascii="Arial" w:hAnsi="Arial" w:cs="Arial"/>
                <w:sz w:val="24"/>
                <w:szCs w:val="24"/>
              </w:rPr>
              <w:lastRenderedPageBreak/>
              <w:t xml:space="preserve">survey the advancement of the </w:t>
            </w:r>
            <w:r w:rsidR="00CA1E2F">
              <w:rPr>
                <w:rFonts w:ascii="Arial" w:hAnsi="Arial" w:cs="Arial"/>
                <w:sz w:val="24"/>
                <w:szCs w:val="24"/>
              </w:rPr>
              <w:t>investigation</w:t>
            </w:r>
            <w:r w:rsidRPr="00F97F4D">
              <w:rPr>
                <w:rFonts w:ascii="Arial" w:hAnsi="Arial" w:cs="Arial"/>
                <w:sz w:val="24"/>
                <w:szCs w:val="24"/>
              </w:rPr>
              <w:t xml:space="preserve"> and also the adequacy of the case's result. The agent's employment at this stage is that of a teacher; it is along these lines basic that she have the largest amount of expertise in the </w:t>
            </w:r>
            <w:r w:rsidR="00CA1E2F">
              <w:rPr>
                <w:rFonts w:ascii="Arial" w:hAnsi="Arial" w:cs="Arial"/>
                <w:sz w:val="24"/>
                <w:szCs w:val="24"/>
              </w:rPr>
              <w:t>investigation</w:t>
            </w:r>
            <w:r w:rsidRPr="00F97F4D">
              <w:rPr>
                <w:rFonts w:ascii="Arial" w:hAnsi="Arial" w:cs="Arial"/>
                <w:sz w:val="24"/>
                <w:szCs w:val="24"/>
              </w:rPr>
              <w:t xml:space="preserve"> of money related wrongdoings. These aptitudes must incorporate a solid working information of investigative strategies and innovation. Furthermore, she should likewise have an intensive comprehension of the tenets of proof, as well as the lawful weights of </w:t>
            </w:r>
          </w:p>
          <w:p w:rsidR="002440A8"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verification important to effectively indict a case criminally and commonly. Outfitted with these instruments, the </w:t>
            </w:r>
            <w:r w:rsidR="00CA1E2F">
              <w:rPr>
                <w:rFonts w:ascii="Arial" w:hAnsi="Arial" w:cs="Arial"/>
                <w:sz w:val="24"/>
                <w:szCs w:val="24"/>
              </w:rPr>
              <w:t>fraud</w:t>
            </w:r>
            <w:r w:rsidRPr="00F97F4D">
              <w:rPr>
                <w:rFonts w:ascii="Arial" w:hAnsi="Arial" w:cs="Arial"/>
                <w:sz w:val="24"/>
                <w:szCs w:val="24"/>
              </w:rPr>
              <w:t xml:space="preserve"> agent is very much prepared to elucidate the client's desires. By characterizing or reclassifying the realistic results and worthy results and clearing up territories of disarray where fundamental, the specialist can direct the client in figuring out if there is satisfactory avocation to continue further. Commonly making things all the more clear at this stage can bring about an a great deal more helpful customer. In a potential criminal </w:t>
            </w:r>
            <w:r w:rsidR="00CA1E2F">
              <w:rPr>
                <w:rFonts w:ascii="Arial" w:hAnsi="Arial" w:cs="Arial"/>
                <w:sz w:val="24"/>
                <w:szCs w:val="24"/>
              </w:rPr>
              <w:t>investigation</w:t>
            </w:r>
            <w:r w:rsidRPr="00F97F4D">
              <w:rPr>
                <w:rFonts w:ascii="Arial" w:hAnsi="Arial" w:cs="Arial"/>
                <w:sz w:val="24"/>
                <w:szCs w:val="24"/>
              </w:rPr>
              <w:t xml:space="preserve">, the deciding aftereffect of this procedure may be a determination that the behavior affirmed by the casualty is not truth be told criminal. Not all customers comprehend or perceive the way that while shocking, not all movement is unlawful. On the off chance that you don't make this determination now and plainly pass on it to the casualty the casualty will disguise nonsensical assumptions about the satisfactory result. This will end up being a wellspring of disappointment at future phases of the </w:t>
            </w:r>
            <w:r w:rsidR="00CA1E2F">
              <w:rPr>
                <w:rFonts w:ascii="Arial" w:hAnsi="Arial" w:cs="Arial"/>
                <w:sz w:val="24"/>
                <w:szCs w:val="24"/>
              </w:rPr>
              <w:t>investigation</w:t>
            </w:r>
            <w:r w:rsidRPr="00F97F4D">
              <w:rPr>
                <w:rFonts w:ascii="Arial" w:hAnsi="Arial" w:cs="Arial"/>
                <w:sz w:val="24"/>
                <w:szCs w:val="24"/>
              </w:rPr>
              <w:t>. Then again, if the misrepresentation agent obviously recognizes the legitimate parts of the charge as falling beneath the edge for criminal indictment, the casualty, however presumably disenthralled with the declaration that the behavior is not criminally prosecutable, can investigate other investigative choices, for example, suing in common court. Beside</w:t>
            </w:r>
            <w:r>
              <w:rPr>
                <w:rFonts w:ascii="Arial" w:hAnsi="Arial" w:cs="Arial"/>
                <w:sz w:val="24"/>
                <w:szCs w:val="24"/>
              </w:rPr>
              <w:t>s,</w:t>
            </w:r>
            <w:r w:rsidRPr="00F97F4D">
              <w:rPr>
                <w:rFonts w:ascii="Arial" w:hAnsi="Arial" w:cs="Arial"/>
                <w:sz w:val="24"/>
                <w:szCs w:val="24"/>
              </w:rPr>
              <w:t xml:space="preserve"> building up sensible client desires, objective setting gives a strong premise to the misrepresentation examiner to manufacture an investigative arrangement. These objectives are the establishment of the </w:t>
            </w:r>
            <w:r w:rsidR="00CA1E2F">
              <w:rPr>
                <w:rFonts w:ascii="Arial" w:hAnsi="Arial" w:cs="Arial"/>
                <w:sz w:val="24"/>
                <w:szCs w:val="24"/>
              </w:rPr>
              <w:t>investigation</w:t>
            </w:r>
            <w:r w:rsidRPr="00F97F4D">
              <w:rPr>
                <w:rFonts w:ascii="Arial" w:hAnsi="Arial" w:cs="Arial"/>
                <w:sz w:val="24"/>
                <w:szCs w:val="24"/>
              </w:rPr>
              <w:t xml:space="preserve">. On the off chance that the investigative objectives of the case are ineffectively composed or unsound, then the whole </w:t>
            </w:r>
            <w:r w:rsidR="00CA1E2F">
              <w:rPr>
                <w:rFonts w:ascii="Arial" w:hAnsi="Arial" w:cs="Arial"/>
                <w:sz w:val="24"/>
                <w:szCs w:val="24"/>
              </w:rPr>
              <w:t>investigation</w:t>
            </w:r>
            <w:r w:rsidRPr="00F97F4D">
              <w:rPr>
                <w:rFonts w:ascii="Arial" w:hAnsi="Arial" w:cs="Arial"/>
                <w:sz w:val="24"/>
                <w:szCs w:val="24"/>
              </w:rPr>
              <w:t xml:space="preserve"> experiences a poor establishment.</w:t>
            </w: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Pr="00D821A9" w:rsidRDefault="002440A8" w:rsidP="002440A8">
            <w:pPr>
              <w:autoSpaceDE w:val="0"/>
              <w:autoSpaceDN w:val="0"/>
              <w:adjustRightInd w:val="0"/>
              <w:spacing w:line="360" w:lineRule="auto"/>
              <w:jc w:val="both"/>
              <w:rPr>
                <w:rFonts w:ascii="Arial" w:hAnsi="Arial" w:cs="Arial"/>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t>iv. Outline the major goals of an investigative plan.</w:t>
            </w: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A decent investigative arrangement has three noteworthy objectives: to look after center, control development, and advance versatility.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1. Center</w:t>
            </w:r>
            <w:r>
              <w:rPr>
                <w:rFonts w:ascii="Arial" w:hAnsi="Arial" w:cs="Arial"/>
                <w:sz w:val="24"/>
                <w:szCs w:val="24"/>
              </w:rPr>
              <w:t xml:space="preserve"> </w:t>
            </w:r>
            <w:r w:rsidRPr="00F97F4D">
              <w:rPr>
                <w:rFonts w:ascii="Arial" w:hAnsi="Arial" w:cs="Arial"/>
                <w:sz w:val="24"/>
                <w:szCs w:val="24"/>
              </w:rPr>
              <w:t xml:space="preserve">a solid investigative arrangement ought to center your endeavors in accordance with the objectives of the </w:t>
            </w:r>
            <w:r w:rsidR="00CA1E2F">
              <w:rPr>
                <w:rFonts w:ascii="Arial" w:hAnsi="Arial" w:cs="Arial"/>
                <w:sz w:val="24"/>
                <w:szCs w:val="24"/>
              </w:rPr>
              <w:t>investigation</w:t>
            </w:r>
            <w:r w:rsidRPr="00F97F4D">
              <w:rPr>
                <w:rFonts w:ascii="Arial" w:hAnsi="Arial" w:cs="Arial"/>
                <w:sz w:val="24"/>
                <w:szCs w:val="24"/>
              </w:rPr>
              <w:t xml:space="preserve">. A solid center guarantees that neither duplication of investigative endeavors nor oversight of leads hamper the advancement of the case.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2. Control-Financial wrongdoing </w:t>
            </w:r>
            <w:r w:rsidR="00CA1E2F">
              <w:rPr>
                <w:rFonts w:ascii="Arial" w:hAnsi="Arial" w:cs="Arial"/>
                <w:sz w:val="24"/>
                <w:szCs w:val="24"/>
              </w:rPr>
              <w:t>investigation</w:t>
            </w:r>
            <w:r w:rsidRPr="00F97F4D">
              <w:rPr>
                <w:rFonts w:ascii="Arial" w:hAnsi="Arial" w:cs="Arial"/>
                <w:sz w:val="24"/>
                <w:szCs w:val="24"/>
              </w:rPr>
              <w:t xml:space="preserve">s are living, breathing substances. </w:t>
            </w: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When they are enlivened, they tackle their very own character. On the off chance that you let them, they will grow rings that creep into each hole of your office and join themselves to each case record in your file organizer. They will bring forth different cases or wed themselves to operations all through your office until they have assumed </w:t>
            </w:r>
            <w:r>
              <w:rPr>
                <w:rFonts w:ascii="Arial" w:hAnsi="Arial" w:cs="Arial"/>
                <w:sz w:val="24"/>
                <w:szCs w:val="24"/>
              </w:rPr>
              <w:t xml:space="preserve">control over every last bit of </w:t>
            </w:r>
            <w:r w:rsidRPr="00F97F4D">
              <w:rPr>
                <w:rFonts w:ascii="Arial" w:hAnsi="Arial" w:cs="Arial"/>
                <w:sz w:val="24"/>
                <w:szCs w:val="24"/>
              </w:rPr>
              <w:t xml:space="preserve">your life in the event that you let them. A solid investigative arrangement perceives this normal for </w:t>
            </w:r>
            <w:r w:rsidR="00CA1E2F">
              <w:rPr>
                <w:rFonts w:ascii="Arial" w:hAnsi="Arial" w:cs="Arial"/>
                <w:sz w:val="24"/>
                <w:szCs w:val="24"/>
              </w:rPr>
              <w:t>fraud</w:t>
            </w:r>
            <w:r w:rsidRPr="00F97F4D">
              <w:rPr>
                <w:rFonts w:ascii="Arial" w:hAnsi="Arial" w:cs="Arial"/>
                <w:sz w:val="24"/>
                <w:szCs w:val="24"/>
              </w:rPr>
              <w:t xml:space="preserve"> </w:t>
            </w:r>
            <w:r w:rsidR="00CA1E2F">
              <w:rPr>
                <w:rFonts w:ascii="Arial" w:hAnsi="Arial" w:cs="Arial"/>
                <w:sz w:val="24"/>
                <w:szCs w:val="24"/>
              </w:rPr>
              <w:t>investigation</w:t>
            </w:r>
            <w:r w:rsidRPr="00F97F4D">
              <w:rPr>
                <w:rFonts w:ascii="Arial" w:hAnsi="Arial" w:cs="Arial"/>
                <w:sz w:val="24"/>
                <w:szCs w:val="24"/>
              </w:rPr>
              <w:t xml:space="preserve">s and offers you some assistance with managing it. It is not generally preventable; be that as it may, cautious administration through arranging can make its inescapable landing less cataclysmic to the fundamental </w:t>
            </w:r>
            <w:r w:rsidR="00CA1E2F">
              <w:rPr>
                <w:rFonts w:ascii="Arial" w:hAnsi="Arial" w:cs="Arial"/>
                <w:sz w:val="24"/>
                <w:szCs w:val="24"/>
              </w:rPr>
              <w:t>investigation</w:t>
            </w:r>
            <w:r w:rsidRPr="00F97F4D">
              <w:rPr>
                <w:rFonts w:ascii="Arial" w:hAnsi="Arial" w:cs="Arial"/>
                <w:sz w:val="24"/>
                <w:szCs w:val="24"/>
              </w:rPr>
              <w:t xml:space="preserve">.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3. Versatility with regards to their living nature, money related wrongdoing </w:t>
            </w:r>
            <w:r w:rsidR="00CA1E2F">
              <w:rPr>
                <w:rFonts w:ascii="Arial" w:hAnsi="Arial" w:cs="Arial"/>
                <w:sz w:val="24"/>
                <w:szCs w:val="24"/>
              </w:rPr>
              <w:t>investigation</w:t>
            </w:r>
            <w:r w:rsidRPr="00F97F4D">
              <w:rPr>
                <w:rFonts w:ascii="Arial" w:hAnsi="Arial" w:cs="Arial"/>
                <w:sz w:val="24"/>
                <w:szCs w:val="24"/>
              </w:rPr>
              <w:t xml:space="preserve">s advance. They might develop (dependably) or they might contract (once in a while); in any case, they will change. Thus, all great investigative arrangements must have some implicit flexibility. Without flexibility, slight changes in the circumstances encompassing the </w:t>
            </w:r>
            <w:r w:rsidR="00CA1E2F">
              <w:rPr>
                <w:rFonts w:ascii="Arial" w:hAnsi="Arial" w:cs="Arial"/>
                <w:sz w:val="24"/>
                <w:szCs w:val="24"/>
              </w:rPr>
              <w:t>investigation</w:t>
            </w:r>
            <w:r w:rsidRPr="00F97F4D">
              <w:rPr>
                <w:rFonts w:ascii="Arial" w:hAnsi="Arial" w:cs="Arial"/>
                <w:sz w:val="24"/>
                <w:szCs w:val="24"/>
              </w:rPr>
              <w:t xml:space="preserve"> will render the arrangement futile. Once this happens, the choices are to either work specially appointed or take an ideal opportunity to reexamine and replan. Either option is unfavorable. By guaranteeing that the investigative arrangement has worked in flexibility, changes ov</w:t>
            </w:r>
            <w:r>
              <w:rPr>
                <w:rFonts w:ascii="Arial" w:hAnsi="Arial" w:cs="Arial"/>
                <w:sz w:val="24"/>
                <w:szCs w:val="24"/>
              </w:rPr>
              <w:t xml:space="preserve">er the span of the </w:t>
            </w:r>
            <w:r w:rsidR="00CA1E2F">
              <w:rPr>
                <w:rFonts w:ascii="Arial" w:hAnsi="Arial" w:cs="Arial"/>
                <w:sz w:val="24"/>
                <w:szCs w:val="24"/>
              </w:rPr>
              <w:t>investigation</w:t>
            </w:r>
            <w:r>
              <w:rPr>
                <w:rFonts w:ascii="Arial" w:hAnsi="Arial" w:cs="Arial"/>
                <w:sz w:val="24"/>
                <w:szCs w:val="24"/>
              </w:rPr>
              <w:t xml:space="preserve"> </w:t>
            </w:r>
            <w:r w:rsidRPr="00F97F4D">
              <w:rPr>
                <w:rFonts w:ascii="Arial" w:hAnsi="Arial" w:cs="Arial"/>
                <w:sz w:val="24"/>
                <w:szCs w:val="24"/>
              </w:rPr>
              <w:t>don't as a matter of course require wholesale changes in the investigative arrangement.</w:t>
            </w:r>
          </w:p>
          <w:p w:rsidR="002440A8" w:rsidRPr="00443B1E" w:rsidRDefault="002440A8" w:rsidP="002440A8">
            <w:pPr>
              <w:autoSpaceDE w:val="0"/>
              <w:autoSpaceDN w:val="0"/>
              <w:adjustRightInd w:val="0"/>
              <w:spacing w:line="360" w:lineRule="auto"/>
              <w:jc w:val="both"/>
              <w:rPr>
                <w:rFonts w:ascii="Arial" w:hAnsi="Arial" w:cs="Arial"/>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t>v. Briefly describe the stages involved in planning an investigative plan.</w:t>
            </w: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Build up an Investigative Plan Preplanning can't guarantee against trade off; be that as it may, it can migrate the assignment of evaluating operational bargain to a period when study and pondering might be made, maintaining a strategic distance from the requirement for reactionary choice making. When you decide early what potential outside bolster you require, you decrease specially appointed choices and general uprightness is expanded. Choices made under the weight of time regularly do not have the profundity of vision that comfortable study bears. Along these lines, to the degree that such choices can be made in the solace of the arranging office, the </w:t>
            </w:r>
            <w:r w:rsidR="00CA1E2F">
              <w:rPr>
                <w:rFonts w:ascii="Arial" w:hAnsi="Arial" w:cs="Arial"/>
                <w:sz w:val="24"/>
                <w:szCs w:val="24"/>
              </w:rPr>
              <w:t>investigation</w:t>
            </w:r>
            <w:r w:rsidRPr="00F97F4D">
              <w:rPr>
                <w:rFonts w:ascii="Arial" w:hAnsi="Arial" w:cs="Arial"/>
                <w:sz w:val="24"/>
                <w:szCs w:val="24"/>
              </w:rPr>
              <w:t xml:space="preserve"> can continue with less hindrances.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Pr>
                <w:rFonts w:ascii="Arial" w:hAnsi="Arial" w:cs="Arial"/>
                <w:sz w:val="24"/>
                <w:szCs w:val="24"/>
              </w:rPr>
              <w:t>Financial/Budgetary planning -</w:t>
            </w:r>
            <w:r w:rsidRPr="00F97F4D">
              <w:rPr>
                <w:rFonts w:ascii="Arial" w:hAnsi="Arial" w:cs="Arial"/>
                <w:sz w:val="24"/>
                <w:szCs w:val="24"/>
              </w:rPr>
              <w:t xml:space="preserve">Investigative arranging can spare cash. Preplanning for investigative assets is financially mindful. Notwithstanding the connection of the </w:t>
            </w:r>
            <w:r w:rsidR="00CA1E2F">
              <w:rPr>
                <w:rFonts w:ascii="Arial" w:hAnsi="Arial" w:cs="Arial"/>
                <w:sz w:val="24"/>
                <w:szCs w:val="24"/>
              </w:rPr>
              <w:t>investigation</w:t>
            </w:r>
            <w:r w:rsidRPr="00F97F4D">
              <w:rPr>
                <w:rFonts w:ascii="Arial" w:hAnsi="Arial" w:cs="Arial"/>
                <w:sz w:val="24"/>
                <w:szCs w:val="24"/>
              </w:rPr>
              <w:t xml:space="preserve">, whether attempted at the command of a private customer or under the protection of the nearby lead prosecutor, cash is dependably anissue. Notwithstanding the extent of the </w:t>
            </w:r>
            <w:r w:rsidR="00CA1E2F">
              <w:rPr>
                <w:rFonts w:ascii="Arial" w:hAnsi="Arial" w:cs="Arial"/>
                <w:sz w:val="24"/>
                <w:szCs w:val="24"/>
              </w:rPr>
              <w:t>investigation</w:t>
            </w:r>
            <w:r w:rsidRPr="00F97F4D">
              <w:rPr>
                <w:rFonts w:ascii="Arial" w:hAnsi="Arial" w:cs="Arial"/>
                <w:sz w:val="24"/>
                <w:szCs w:val="24"/>
              </w:rPr>
              <w:t xml:space="preserve">, there is once in a while enough moneyto carry out the employment in the way you might want. Subsequently, as just about everything in an </w:t>
            </w:r>
            <w:r w:rsidR="00CA1E2F">
              <w:rPr>
                <w:rFonts w:ascii="Arial" w:hAnsi="Arial" w:cs="Arial"/>
                <w:sz w:val="24"/>
                <w:szCs w:val="24"/>
              </w:rPr>
              <w:t>investigation</w:t>
            </w:r>
            <w:r w:rsidRPr="00F97F4D">
              <w:rPr>
                <w:rFonts w:ascii="Arial" w:hAnsi="Arial" w:cs="Arial"/>
                <w:sz w:val="24"/>
                <w:szCs w:val="24"/>
              </w:rPr>
              <w:t xml:space="preserve">, expense is a matter of trade off. Recognizable proof of conceivably costly issues right on time in the </w:t>
            </w:r>
            <w:r w:rsidR="00CA1E2F">
              <w:rPr>
                <w:rFonts w:ascii="Arial" w:hAnsi="Arial" w:cs="Arial"/>
                <w:sz w:val="24"/>
                <w:szCs w:val="24"/>
              </w:rPr>
              <w:t>investigation</w:t>
            </w:r>
            <w:r w:rsidRPr="00F97F4D">
              <w:rPr>
                <w:rFonts w:ascii="Arial" w:hAnsi="Arial" w:cs="Arial"/>
                <w:sz w:val="24"/>
                <w:szCs w:val="24"/>
              </w:rPr>
              <w:t xml:space="preserve"> permits you to settle on key monetary choices during an era when option methodologies can be effortlessly considered. For instance, in spite of the fact that a telephone tap may be the ideal investigative device to accomplish your general investigative objective, inability to analyze the net expense of that approach could be immoderate both as far as budgetary assets and as far as squandered investigative worker hours.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In the event that you embrace budgetary investigation amid the arranging stage, elective procedures can be considered. Too often consummately practical </w:t>
            </w:r>
            <w:r w:rsidR="00CA1E2F">
              <w:rPr>
                <w:rFonts w:ascii="Arial" w:hAnsi="Arial" w:cs="Arial"/>
                <w:sz w:val="24"/>
                <w:szCs w:val="24"/>
              </w:rPr>
              <w:t>investigation</w:t>
            </w:r>
            <w:r w:rsidRPr="00F97F4D">
              <w:rPr>
                <w:rFonts w:ascii="Arial" w:hAnsi="Arial" w:cs="Arial"/>
                <w:sz w:val="24"/>
                <w:szCs w:val="24"/>
              </w:rPr>
              <w:t xml:space="preserve">s start with the expectation that cash will in the end come through. When it doesn't, the </w:t>
            </w:r>
            <w:r w:rsidR="00CA1E2F">
              <w:rPr>
                <w:rFonts w:ascii="Arial" w:hAnsi="Arial" w:cs="Arial"/>
                <w:sz w:val="24"/>
                <w:szCs w:val="24"/>
              </w:rPr>
              <w:t>investigation</w:t>
            </w:r>
            <w:r w:rsidRPr="00F97F4D">
              <w:rPr>
                <w:rFonts w:ascii="Arial" w:hAnsi="Arial" w:cs="Arial"/>
                <w:sz w:val="24"/>
                <w:szCs w:val="24"/>
              </w:rPr>
              <w:t xml:space="preserve"> impedes with no trust of accomplishing the underlying goal. When you neglect to distinguish different options for exorbitant investigative strategies, the outcomes are normally bargained results either inability </w:t>
            </w:r>
            <w:r w:rsidRPr="00F97F4D">
              <w:rPr>
                <w:rFonts w:ascii="Arial" w:hAnsi="Arial" w:cs="Arial"/>
                <w:sz w:val="24"/>
                <w:szCs w:val="24"/>
              </w:rPr>
              <w:lastRenderedPageBreak/>
              <w:t xml:space="preserve">to accomplish the expressed target or consumption of a greater number of assets than sensible. Either result produces disappointment and inability to accomplish client desires.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Pr>
                <w:rFonts w:ascii="Arial" w:hAnsi="Arial" w:cs="Arial"/>
                <w:sz w:val="24"/>
                <w:szCs w:val="24"/>
              </w:rPr>
              <w:t>Personnel Planning-</w:t>
            </w:r>
            <w:r w:rsidRPr="00F97F4D">
              <w:rPr>
                <w:rFonts w:ascii="Arial" w:hAnsi="Arial" w:cs="Arial"/>
                <w:sz w:val="24"/>
                <w:szCs w:val="24"/>
              </w:rPr>
              <w:t xml:space="preserve"> Early recognizable proof of staff issues guarantee a proficient </w:t>
            </w:r>
            <w:r w:rsidR="00CA1E2F">
              <w:rPr>
                <w:rFonts w:ascii="Arial" w:hAnsi="Arial" w:cs="Arial"/>
                <w:sz w:val="24"/>
                <w:szCs w:val="24"/>
              </w:rPr>
              <w:t>investigation</w:t>
            </w:r>
            <w:r w:rsidRPr="00F97F4D">
              <w:rPr>
                <w:rFonts w:ascii="Arial" w:hAnsi="Arial" w:cs="Arial"/>
                <w:sz w:val="24"/>
                <w:szCs w:val="24"/>
              </w:rPr>
              <w:t xml:space="preserve">. When you have mapped out the general degree and course of the </w:t>
            </w:r>
            <w:r w:rsidR="00CA1E2F">
              <w:rPr>
                <w:rFonts w:ascii="Arial" w:hAnsi="Arial" w:cs="Arial"/>
                <w:sz w:val="24"/>
                <w:szCs w:val="24"/>
              </w:rPr>
              <w:t>investigation</w:t>
            </w:r>
            <w:r w:rsidRPr="00F97F4D">
              <w:rPr>
                <w:rFonts w:ascii="Arial" w:hAnsi="Arial" w:cs="Arial"/>
                <w:sz w:val="24"/>
                <w:szCs w:val="24"/>
              </w:rPr>
              <w:t xml:space="preserve">, it is much less demanding to anticipate the staffing needs and to gather an investigative group intended to productively continue with the </w:t>
            </w:r>
            <w:r w:rsidR="00CA1E2F">
              <w:rPr>
                <w:rFonts w:ascii="Arial" w:hAnsi="Arial" w:cs="Arial"/>
                <w:sz w:val="24"/>
                <w:szCs w:val="24"/>
              </w:rPr>
              <w:t>investigation</w:t>
            </w:r>
            <w:r w:rsidRPr="00F97F4D">
              <w:rPr>
                <w:rFonts w:ascii="Arial" w:hAnsi="Arial" w:cs="Arial"/>
                <w:sz w:val="24"/>
                <w:szCs w:val="24"/>
              </w:rPr>
              <w:t xml:space="preserve">. Whether you envision that the </w:t>
            </w:r>
            <w:r w:rsidR="00CA1E2F">
              <w:rPr>
                <w:rFonts w:ascii="Arial" w:hAnsi="Arial" w:cs="Arial"/>
                <w:sz w:val="24"/>
                <w:szCs w:val="24"/>
              </w:rPr>
              <w:t>investigation</w:t>
            </w:r>
            <w:r w:rsidRPr="00F97F4D">
              <w:rPr>
                <w:rFonts w:ascii="Arial" w:hAnsi="Arial" w:cs="Arial"/>
                <w:sz w:val="24"/>
                <w:szCs w:val="24"/>
              </w:rPr>
              <w:t xml:space="preserve"> will be extended or short, it is crucial to distinguish key work force prerequisites early. For longterm, complex cases this is basic. At this stage, it is imperative to consider the utilization of outside specialists. In spite of the fact that you will be all around arranged to handle any monetary wrongdoing in the wake of perusing this book, circumstances might emerge in which money related exchanges are past your investigative capacity. In those circumstances, you have to enroll the assistance of money related experts as either advisors or master witnesses. Notwithstanding bookkeepers, the agent ought to consider the utilization of specialists in the zone of stocks and securities exchanges, corporate administration and structure, and universal money related exchanges. Innovation specialists can likewise demonstrate precious. In today's cutting edge world, the chances of experiencing PC based data are high. It is nonsensical to expect that even the very much prepared examiner will be equipped for taking care of each conceivable situation. Consequently, it might be important to orchestrate outside work force to go about as an investigative asset. Whether in the region of system geology, PC security, cryptography, or individual restrictive programming, the specialist should frequently take advantage of the abundance of group assets. Specialists in both these regions, and others, as often as possible originate from outside law implementation or security organizations. When they do, contingent upon the affectability of the </w:t>
            </w:r>
            <w:r w:rsidR="00CA1E2F">
              <w:rPr>
                <w:rFonts w:ascii="Arial" w:hAnsi="Arial" w:cs="Arial"/>
                <w:sz w:val="24"/>
                <w:szCs w:val="24"/>
              </w:rPr>
              <w:t>investigation</w:t>
            </w:r>
            <w:r w:rsidRPr="00F97F4D">
              <w:rPr>
                <w:rFonts w:ascii="Arial" w:hAnsi="Arial" w:cs="Arial"/>
                <w:sz w:val="24"/>
                <w:szCs w:val="24"/>
              </w:rPr>
              <w:t xml:space="preserve"> and the way of the backing required, respectability concerns might emerge. For instance, in the event that you suspect experiencing scrambled information, your case might require outside ability around there. This can prompt an operational worry about the honesty of the free source. Without some confirmation about the specialist's honesty, both the proof and the </w:t>
            </w:r>
            <w:r w:rsidR="00CA1E2F">
              <w:rPr>
                <w:rFonts w:ascii="Arial" w:hAnsi="Arial" w:cs="Arial"/>
                <w:sz w:val="24"/>
                <w:szCs w:val="24"/>
              </w:rPr>
              <w:t>investigation</w:t>
            </w:r>
            <w:r w:rsidRPr="00F97F4D">
              <w:rPr>
                <w:rFonts w:ascii="Arial" w:hAnsi="Arial" w:cs="Arial"/>
                <w:sz w:val="24"/>
                <w:szCs w:val="24"/>
              </w:rPr>
              <w:t xml:space="preserve"> itself might be bargained destroyed. The assistance of </w:t>
            </w:r>
            <w:r w:rsidRPr="00F97F4D">
              <w:rPr>
                <w:rFonts w:ascii="Arial" w:hAnsi="Arial" w:cs="Arial"/>
                <w:sz w:val="24"/>
                <w:szCs w:val="24"/>
              </w:rPr>
              <w:lastRenderedPageBreak/>
              <w:t xml:space="preserve">specialists can significantly disentangle your employment. Albeit none of these themes are past the capacity of devoted agents who have considered the subject, using outside ability in these extremely specialized regions can spare significant investigative time. Likewise, on the off chance that you contact these outside sources early, they can frequently give keener center and more grounded course when arranging your case.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Pr>
                <w:rFonts w:ascii="Arial" w:hAnsi="Arial" w:cs="Arial"/>
                <w:sz w:val="24"/>
                <w:szCs w:val="24"/>
              </w:rPr>
              <w:t>Technology/Innovation Planning-</w:t>
            </w:r>
            <w:r w:rsidRPr="00F97F4D">
              <w:rPr>
                <w:rFonts w:ascii="Arial" w:hAnsi="Arial" w:cs="Arial"/>
                <w:sz w:val="24"/>
                <w:szCs w:val="24"/>
              </w:rPr>
              <w:t xml:space="preserve"> Although shoe cowhide is frequen</w:t>
            </w:r>
            <w:r>
              <w:rPr>
                <w:rFonts w:ascii="Arial" w:hAnsi="Arial" w:cs="Arial"/>
                <w:sz w:val="24"/>
                <w:szCs w:val="24"/>
              </w:rPr>
              <w:t xml:space="preserve">tly still the best speculation </w:t>
            </w:r>
            <w:r w:rsidRPr="00F97F4D">
              <w:rPr>
                <w:rFonts w:ascii="Arial" w:hAnsi="Arial" w:cs="Arial"/>
                <w:sz w:val="24"/>
                <w:szCs w:val="24"/>
              </w:rPr>
              <w:t xml:space="preserve">a specialist can put forth in a defense, today's </w:t>
            </w:r>
            <w:r w:rsidR="00CA1E2F">
              <w:rPr>
                <w:rFonts w:ascii="Arial" w:hAnsi="Arial" w:cs="Arial"/>
                <w:sz w:val="24"/>
                <w:szCs w:val="24"/>
              </w:rPr>
              <w:t>investigation</w:t>
            </w:r>
            <w:r w:rsidRPr="00F97F4D">
              <w:rPr>
                <w:rFonts w:ascii="Arial" w:hAnsi="Arial" w:cs="Arial"/>
                <w:sz w:val="24"/>
                <w:szCs w:val="24"/>
              </w:rPr>
              <w:t xml:space="preserve">s regularly require more. The picture of the gumshoe thumping on entryways and taking after down leads still has its place; in any case, as innovation advances and the world is made up for lost time in the computerized upset, examiners must utilize more than muscle power. Ordinarily this requires an interest in innovation. Whether this speculation is brief or lasting you should arrangement for it. </w:t>
            </w:r>
          </w:p>
          <w:p w:rsidR="002440A8" w:rsidRPr="00F97F4D" w:rsidRDefault="002440A8" w:rsidP="002440A8">
            <w:pPr>
              <w:autoSpaceDE w:val="0"/>
              <w:autoSpaceDN w:val="0"/>
              <w:adjustRightInd w:val="0"/>
              <w:spacing w:line="360" w:lineRule="auto"/>
              <w:jc w:val="both"/>
              <w:rPr>
                <w:rFonts w:ascii="Arial" w:hAnsi="Arial" w:cs="Arial"/>
                <w:sz w:val="24"/>
                <w:szCs w:val="24"/>
              </w:rPr>
            </w:pPr>
          </w:p>
          <w:p w:rsidR="002440A8" w:rsidRPr="00F97F4D" w:rsidRDefault="002440A8" w:rsidP="002440A8">
            <w:pPr>
              <w:autoSpaceDE w:val="0"/>
              <w:autoSpaceDN w:val="0"/>
              <w:adjustRightInd w:val="0"/>
              <w:spacing w:line="360" w:lineRule="auto"/>
              <w:jc w:val="both"/>
              <w:rPr>
                <w:rFonts w:ascii="Arial" w:hAnsi="Arial" w:cs="Arial"/>
                <w:sz w:val="24"/>
                <w:szCs w:val="24"/>
              </w:rPr>
            </w:pPr>
            <w:r w:rsidRPr="00F97F4D">
              <w:rPr>
                <w:rFonts w:ascii="Arial" w:hAnsi="Arial" w:cs="Arial"/>
                <w:sz w:val="24"/>
                <w:szCs w:val="24"/>
              </w:rPr>
              <w:t xml:space="preserve">Now and then, the requirement for cutting edge hardware will be short-term, for example, rental of costly camera gear to acquire observation photographs of your objective steering the yacht he bought with organization continues. Different times, the speculation must be all the more long haul. A sample of such a speculation would be PC redesigns. While interests in new innovation should dependably be assessed in view of cost/advantage, and for the most part happen at foreordained interims, those makeshift speculations are not all that anticipated. Taking a gander at your next case from an innovation viewpoint can level out those innovation uses. When you arrange your case, you can distinguish ranges in which you might need to contribute cash. For instance, if the case includes PC nerd with all the most up to date devices, you might need to contribute the innovation to appropriately secure and break down the advanced confirmation you are liable to experience. In like manner, recognizing specific innovative worries ahead of time diminishes their logistical effect. Similarity issues can destroy a generally straightforward </w:t>
            </w:r>
            <w:r w:rsidR="00CA1E2F">
              <w:rPr>
                <w:rFonts w:ascii="Arial" w:hAnsi="Arial" w:cs="Arial"/>
                <w:sz w:val="24"/>
                <w:szCs w:val="24"/>
              </w:rPr>
              <w:t>investigation</w:t>
            </w:r>
            <w:r w:rsidRPr="00F97F4D">
              <w:rPr>
                <w:rFonts w:ascii="Arial" w:hAnsi="Arial" w:cs="Arial"/>
                <w:sz w:val="24"/>
                <w:szCs w:val="24"/>
              </w:rPr>
              <w:t xml:space="preserve">. While barely unconquerable, contrasts between PC working frameworks, video encoding frameworks, and electronic correspondences gear can genuinely hamper the advancement of an </w:t>
            </w:r>
            <w:r w:rsidR="00CA1E2F">
              <w:rPr>
                <w:rFonts w:ascii="Arial" w:hAnsi="Arial" w:cs="Arial"/>
                <w:sz w:val="24"/>
                <w:szCs w:val="24"/>
              </w:rPr>
              <w:t>investigation</w:t>
            </w:r>
            <w:r w:rsidRPr="00F97F4D">
              <w:rPr>
                <w:rFonts w:ascii="Arial" w:hAnsi="Arial" w:cs="Arial"/>
                <w:sz w:val="24"/>
                <w:szCs w:val="24"/>
              </w:rPr>
              <w:t xml:space="preserve">. On the off chance that you work in a PC situation and your customer or suspect uses a UNIX framework, the </w:t>
            </w:r>
            <w:r w:rsidR="00CA1E2F">
              <w:rPr>
                <w:rFonts w:ascii="Arial" w:hAnsi="Arial" w:cs="Arial"/>
                <w:sz w:val="24"/>
                <w:szCs w:val="24"/>
              </w:rPr>
              <w:lastRenderedPageBreak/>
              <w:t>investigation</w:t>
            </w:r>
            <w:r w:rsidRPr="00F97F4D">
              <w:rPr>
                <w:rFonts w:ascii="Arial" w:hAnsi="Arial" w:cs="Arial"/>
                <w:sz w:val="24"/>
                <w:szCs w:val="24"/>
              </w:rPr>
              <w:t xml:space="preserve"> might leave dead speechless until you relocate one way or the other. Arranging won't dispense with the issue however will minimize its effect. Murphy's Law exists. Albeit cautious arranging is crucial to the effective finishing of an unpredictable </w:t>
            </w:r>
            <w:r w:rsidR="00CA1E2F">
              <w:rPr>
                <w:rFonts w:ascii="Arial" w:hAnsi="Arial" w:cs="Arial"/>
                <w:sz w:val="24"/>
                <w:szCs w:val="24"/>
              </w:rPr>
              <w:t>investigation</w:t>
            </w:r>
            <w:r w:rsidRPr="00F97F4D">
              <w:rPr>
                <w:rFonts w:ascii="Arial" w:hAnsi="Arial" w:cs="Arial"/>
                <w:sz w:val="24"/>
                <w:szCs w:val="24"/>
              </w:rPr>
              <w:t xml:space="preserve">, a few </w:t>
            </w:r>
            <w:r w:rsidR="00CA1E2F">
              <w:rPr>
                <w:rFonts w:ascii="Arial" w:hAnsi="Arial" w:cs="Arial"/>
                <w:sz w:val="24"/>
                <w:szCs w:val="24"/>
              </w:rPr>
              <w:t>investigation</w:t>
            </w:r>
            <w:r w:rsidRPr="00F97F4D">
              <w:rPr>
                <w:rFonts w:ascii="Arial" w:hAnsi="Arial" w:cs="Arial"/>
                <w:sz w:val="24"/>
                <w:szCs w:val="24"/>
              </w:rPr>
              <w:t xml:space="preserve">s challenge all endeavors to outline their fate. Murphy's Law is as dynamic in the investigative domain as it is in regular life and will constantly imply itself into your </w:t>
            </w:r>
            <w:r w:rsidR="00CA1E2F">
              <w:rPr>
                <w:rFonts w:ascii="Arial" w:hAnsi="Arial" w:cs="Arial"/>
                <w:sz w:val="24"/>
                <w:szCs w:val="24"/>
              </w:rPr>
              <w:t>investigation</w:t>
            </w:r>
            <w:r w:rsidRPr="00F97F4D">
              <w:rPr>
                <w:rFonts w:ascii="Arial" w:hAnsi="Arial" w:cs="Arial"/>
                <w:sz w:val="24"/>
                <w:szCs w:val="24"/>
              </w:rPr>
              <w:t xml:space="preserve"> at the most inconvenient time. Indeed, even the most watchful arranging neglects a few consequences. This is not to say that arranging is vulnerable against Murphy's Law; it definitely is most certainly not. Via deliberately arranging the </w:t>
            </w:r>
            <w:r w:rsidR="00CA1E2F">
              <w:rPr>
                <w:rFonts w:ascii="Arial" w:hAnsi="Arial" w:cs="Arial"/>
                <w:sz w:val="24"/>
                <w:szCs w:val="24"/>
              </w:rPr>
              <w:t>investigation</w:t>
            </w:r>
            <w:r w:rsidRPr="00F97F4D">
              <w:rPr>
                <w:rFonts w:ascii="Arial" w:hAnsi="Arial" w:cs="Arial"/>
                <w:sz w:val="24"/>
                <w:szCs w:val="24"/>
              </w:rPr>
              <w:t>, nonetheless, the inevitable unanticipated makeshift route will turn into the special case instead of the principle. You can dispense with the conspicuous obstacles ahead of time, and the specialist's earnest attempts can be coordinated at managing the unavoidable unanticipated hindrances. As such, arranging won't counteract investigative obstructions, however it will make those unavoidable obstacles significantly more reasonable</w:t>
            </w:r>
          </w:p>
          <w:p w:rsidR="002440A8" w:rsidRPr="00C9143F" w:rsidRDefault="002440A8" w:rsidP="002440A8">
            <w:pPr>
              <w:autoSpaceDE w:val="0"/>
              <w:autoSpaceDN w:val="0"/>
              <w:adjustRightInd w:val="0"/>
              <w:spacing w:line="360" w:lineRule="auto"/>
              <w:jc w:val="both"/>
              <w:rPr>
                <w:rFonts w:ascii="Arial" w:hAnsi="Arial" w:cs="Arial"/>
                <w:b/>
                <w:i/>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t>vi. Describe the three main areas of intelligence gathering process.</w:t>
            </w:r>
          </w:p>
          <w:p w:rsidR="002440A8" w:rsidRPr="00C9143F" w:rsidRDefault="002440A8" w:rsidP="002440A8">
            <w:pPr>
              <w:autoSpaceDE w:val="0"/>
              <w:autoSpaceDN w:val="0"/>
              <w:adjustRightInd w:val="0"/>
              <w:spacing w:line="360" w:lineRule="auto"/>
              <w:jc w:val="both"/>
              <w:rPr>
                <w:rFonts w:ascii="Arial" w:hAnsi="Arial" w:cs="Arial"/>
                <w:sz w:val="24"/>
                <w:szCs w:val="24"/>
              </w:rPr>
            </w:pPr>
            <w:r w:rsidRPr="00C9143F">
              <w:rPr>
                <w:rFonts w:ascii="Arial" w:hAnsi="Arial" w:cs="Arial"/>
                <w:sz w:val="24"/>
                <w:szCs w:val="24"/>
              </w:rPr>
              <w:t>We have broken the intelligence gathe</w:t>
            </w:r>
            <w:r>
              <w:rPr>
                <w:rFonts w:ascii="Arial" w:hAnsi="Arial" w:cs="Arial"/>
                <w:sz w:val="24"/>
                <w:szCs w:val="24"/>
              </w:rPr>
              <w:t>ring process into three areas namely,</w:t>
            </w:r>
            <w:r w:rsidRPr="00C9143F">
              <w:rPr>
                <w:rFonts w:ascii="Arial" w:hAnsi="Arial" w:cs="Arial"/>
                <w:sz w:val="24"/>
                <w:szCs w:val="24"/>
              </w:rPr>
              <w:t xml:space="preserve"> surveillance,</w:t>
            </w:r>
            <w:r>
              <w:rPr>
                <w:rFonts w:ascii="Arial" w:hAnsi="Arial" w:cs="Arial"/>
                <w:sz w:val="24"/>
                <w:szCs w:val="24"/>
              </w:rPr>
              <w:t xml:space="preserve"> Database searches </w:t>
            </w:r>
            <w:r w:rsidRPr="00C9143F">
              <w:rPr>
                <w:rFonts w:ascii="Arial" w:hAnsi="Arial" w:cs="Arial"/>
                <w:sz w:val="24"/>
                <w:szCs w:val="24"/>
              </w:rPr>
              <w:t>and trash collection.</w:t>
            </w:r>
          </w:p>
          <w:p w:rsidR="002440A8" w:rsidRPr="005E04D0" w:rsidRDefault="002440A8" w:rsidP="002440A8">
            <w:pPr>
              <w:autoSpaceDE w:val="0"/>
              <w:autoSpaceDN w:val="0"/>
              <w:adjustRightInd w:val="0"/>
              <w:spacing w:line="360" w:lineRule="auto"/>
              <w:jc w:val="both"/>
              <w:rPr>
                <w:rFonts w:ascii="Arial" w:hAnsi="Arial" w:cs="Arial"/>
                <w:b/>
                <w:bCs/>
                <w:sz w:val="24"/>
                <w:szCs w:val="24"/>
              </w:rPr>
            </w:pPr>
            <w:r>
              <w:rPr>
                <w:rFonts w:ascii="Arial" w:hAnsi="Arial" w:cs="Arial"/>
                <w:b/>
                <w:bCs/>
                <w:sz w:val="24"/>
                <w:szCs w:val="24"/>
              </w:rPr>
              <w:t>i) Surveillance</w:t>
            </w:r>
            <w:r w:rsidRPr="00C9143F">
              <w:rPr>
                <w:rFonts w:ascii="Arial" w:hAnsi="Arial" w:cs="Arial"/>
                <w:b/>
                <w:bCs/>
                <w:sz w:val="24"/>
                <w:szCs w:val="24"/>
              </w:rPr>
              <w:t xml:space="preserve"> </w:t>
            </w:r>
            <w:r w:rsidRPr="005E04D0">
              <w:rPr>
                <w:rFonts w:ascii="Arial" w:hAnsi="Arial" w:cs="Arial"/>
                <w:bCs/>
                <w:sz w:val="24"/>
                <w:szCs w:val="24"/>
              </w:rPr>
              <w:t>-Surveillance</w:t>
            </w:r>
            <w:r>
              <w:rPr>
                <w:rFonts w:ascii="Arial" w:hAnsi="Arial" w:cs="Arial"/>
                <w:bCs/>
                <w:sz w:val="24"/>
                <w:szCs w:val="24"/>
              </w:rPr>
              <w:t xml:space="preserve"> </w:t>
            </w:r>
            <w:r w:rsidRPr="005E04D0">
              <w:rPr>
                <w:rFonts w:ascii="Arial" w:hAnsi="Arial" w:cs="Arial"/>
                <w:bCs/>
                <w:sz w:val="24"/>
                <w:szCs w:val="24"/>
              </w:rPr>
              <w:t xml:space="preserve">can give an abundance of general data. </w:t>
            </w:r>
          </w:p>
          <w:p w:rsidR="002440A8" w:rsidRDefault="002440A8" w:rsidP="002440A8">
            <w:pPr>
              <w:autoSpaceDE w:val="0"/>
              <w:autoSpaceDN w:val="0"/>
              <w:adjustRightInd w:val="0"/>
              <w:spacing w:line="360" w:lineRule="auto"/>
              <w:jc w:val="both"/>
              <w:rPr>
                <w:rFonts w:ascii="Arial" w:hAnsi="Arial" w:cs="Arial"/>
                <w:bCs/>
                <w:sz w:val="24"/>
                <w:szCs w:val="24"/>
              </w:rPr>
            </w:pPr>
            <w:r w:rsidRPr="005E04D0">
              <w:rPr>
                <w:rFonts w:ascii="Arial" w:hAnsi="Arial" w:cs="Arial"/>
                <w:bCs/>
                <w:sz w:val="24"/>
                <w:szCs w:val="24"/>
              </w:rPr>
              <w:t>Consider directing incognito observation of the suspect, the casualty, or the suspect's partners to take in more about your case. As an aftereffect of your reconnaissance you are prone to reveal such imperative things, for example, managing an account or monetary foundations, Cars, vessels, other important resources homes, structures, land lastly partners or colleagues with whom you might wish to lead later meetings. These things, while promptly unmistakable to the exposed eye, may be undetectable to the paper trail. Revealing them early can at times furnish you with some capable "opening cards" for future transaction.</w:t>
            </w: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Pr="005E04D0" w:rsidRDefault="002440A8" w:rsidP="002440A8">
            <w:pPr>
              <w:autoSpaceDE w:val="0"/>
              <w:autoSpaceDN w:val="0"/>
              <w:adjustRightInd w:val="0"/>
              <w:spacing w:line="360" w:lineRule="auto"/>
              <w:jc w:val="both"/>
              <w:rPr>
                <w:rFonts w:ascii="Arial" w:hAnsi="Arial" w:cs="Arial"/>
                <w:sz w:val="24"/>
                <w:szCs w:val="24"/>
              </w:rPr>
            </w:pPr>
          </w:p>
          <w:p w:rsidR="002440A8" w:rsidRPr="00C9143F" w:rsidRDefault="002440A8" w:rsidP="002440A8">
            <w:pPr>
              <w:autoSpaceDE w:val="0"/>
              <w:autoSpaceDN w:val="0"/>
              <w:adjustRightInd w:val="0"/>
              <w:spacing w:line="360" w:lineRule="auto"/>
              <w:jc w:val="both"/>
              <w:rPr>
                <w:rFonts w:ascii="Arial" w:hAnsi="Arial" w:cs="Arial"/>
                <w:sz w:val="24"/>
                <w:szCs w:val="24"/>
              </w:rPr>
            </w:pPr>
            <w:r>
              <w:rPr>
                <w:rFonts w:ascii="Arial" w:hAnsi="Arial" w:cs="Arial"/>
                <w:b/>
                <w:bCs/>
                <w:sz w:val="24"/>
                <w:szCs w:val="24"/>
              </w:rPr>
              <w:t>ii) Database Searches-</w:t>
            </w:r>
            <w:r w:rsidRPr="00C9143F">
              <w:rPr>
                <w:rFonts w:ascii="Arial" w:hAnsi="Arial" w:cs="Arial"/>
                <w:b/>
                <w:bCs/>
                <w:sz w:val="24"/>
                <w:szCs w:val="24"/>
              </w:rPr>
              <w:t xml:space="preserve"> </w:t>
            </w:r>
            <w:r w:rsidRPr="00C9143F">
              <w:rPr>
                <w:rFonts w:ascii="Arial" w:hAnsi="Arial" w:cs="Arial"/>
                <w:sz w:val="24"/>
                <w:szCs w:val="24"/>
              </w:rPr>
              <w:t xml:space="preserve">Databases </w:t>
            </w:r>
            <w:r w:rsidRPr="005E04D0">
              <w:rPr>
                <w:rFonts w:ascii="Arial" w:hAnsi="Arial" w:cs="Arial"/>
                <w:sz w:val="24"/>
                <w:szCs w:val="24"/>
              </w:rPr>
              <w:t xml:space="preserve">are an abundance of data. We are a general public that lives and inhales information. We make them, gather them, and order them. We utilize information for following individuals, anticipating their purchasing inclinations, and changing their conduct. Without information our business sector </w:t>
            </w:r>
            <w:r w:rsidRPr="005E04D0">
              <w:rPr>
                <w:rFonts w:ascii="Arial" w:hAnsi="Arial" w:cs="Arial"/>
                <w:sz w:val="24"/>
                <w:szCs w:val="24"/>
              </w:rPr>
              <w:lastRenderedPageBreak/>
              <w:t>economy would get to be inoperable. Whether utilizing your plastic to buy your perishables or restoring your driver's permit, odds are exceptionally solid that some modest bit of discrete information will be made and put away in a database some place. Given that truth, it is regular for agents to try to take advantage of this abundance of individual data to attempt and sort out a photo of their objective.</w:t>
            </w:r>
            <w:r w:rsidRPr="00C9143F">
              <w:rPr>
                <w:rFonts w:ascii="Arial" w:hAnsi="Arial" w:cs="Arial"/>
                <w:sz w:val="24"/>
                <w:szCs w:val="24"/>
              </w:rPr>
              <w:t xml:space="preserve"> Generally, these</w:t>
            </w:r>
            <w:r>
              <w:rPr>
                <w:rFonts w:ascii="Arial" w:hAnsi="Arial" w:cs="Arial"/>
                <w:sz w:val="24"/>
                <w:szCs w:val="24"/>
              </w:rPr>
              <w:t xml:space="preserve"> </w:t>
            </w:r>
            <w:r w:rsidRPr="00C9143F">
              <w:rPr>
                <w:rFonts w:ascii="Arial" w:hAnsi="Arial" w:cs="Arial"/>
                <w:sz w:val="24"/>
                <w:szCs w:val="24"/>
              </w:rPr>
              <w:t>databases may be divided into two categories: private and public.</w:t>
            </w:r>
          </w:p>
          <w:p w:rsidR="002440A8" w:rsidRPr="00C9143F"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b/>
                <w:bCs/>
                <w:sz w:val="24"/>
                <w:szCs w:val="24"/>
              </w:rPr>
            </w:pPr>
          </w:p>
          <w:p w:rsidR="002440A8" w:rsidRPr="005E04D0" w:rsidRDefault="002440A8" w:rsidP="002440A8">
            <w:pPr>
              <w:autoSpaceDE w:val="0"/>
              <w:autoSpaceDN w:val="0"/>
              <w:adjustRightInd w:val="0"/>
              <w:spacing w:line="360" w:lineRule="auto"/>
              <w:jc w:val="both"/>
              <w:rPr>
                <w:rFonts w:ascii="Arial" w:hAnsi="Arial" w:cs="Arial"/>
                <w:bCs/>
                <w:sz w:val="24"/>
                <w:szCs w:val="24"/>
              </w:rPr>
            </w:pPr>
            <w:r>
              <w:rPr>
                <w:rFonts w:ascii="Arial" w:hAnsi="Arial" w:cs="Arial"/>
                <w:b/>
                <w:bCs/>
                <w:sz w:val="24"/>
                <w:szCs w:val="24"/>
              </w:rPr>
              <w:t>iii) Trash Collection-</w:t>
            </w:r>
            <w:r w:rsidRPr="00C9143F">
              <w:rPr>
                <w:rFonts w:ascii="Arial" w:hAnsi="Arial" w:cs="Arial"/>
                <w:b/>
                <w:bCs/>
                <w:sz w:val="24"/>
                <w:szCs w:val="24"/>
              </w:rPr>
              <w:t xml:space="preserve"> </w:t>
            </w:r>
            <w:r w:rsidRPr="005E04D0">
              <w:rPr>
                <w:rFonts w:ascii="Arial" w:hAnsi="Arial" w:cs="Arial"/>
                <w:bCs/>
                <w:sz w:val="24"/>
                <w:szCs w:val="24"/>
              </w:rPr>
              <w:t xml:space="preserve">The very mention of gathering another person's trash as a method for insight gathering sends the vast majority running for spread. The occupation is grimy, rancid, and honestly, it can be somewhat debasing. In any case, the quality that tossed junk can have as a knowledge gathering apparatus ought not be disregarded. Individuals routinely dispose of papers, receipts, and other individual things that, while without anyone else's input inane, when taken together can offer point by point photo of the suspect's exercises. While there have been some periodic difficulties to junk reconnaissance, the legitimate framework has descended solidly in favor of the authority. In 1988,Billy Greenwood tested a warrantless pursuit of his garbage by the Laguna Beach police, which brought about a resulting hunt of his home, capture, and conviction for opiates charges.5 After deliberately considering various contentions by Greenwood, various amici, and the state prosecutor, the United States Supreme Court chose that individuals have no desire of security in </w:t>
            </w:r>
          </w:p>
          <w:p w:rsidR="002440A8" w:rsidRPr="005E04D0" w:rsidRDefault="002440A8" w:rsidP="002440A8">
            <w:pPr>
              <w:autoSpaceDE w:val="0"/>
              <w:autoSpaceDN w:val="0"/>
              <w:adjustRightInd w:val="0"/>
              <w:spacing w:line="360" w:lineRule="auto"/>
              <w:jc w:val="both"/>
              <w:rPr>
                <w:rFonts w:ascii="Arial" w:hAnsi="Arial" w:cs="Arial"/>
                <w:bCs/>
                <w:sz w:val="24"/>
                <w:szCs w:val="24"/>
              </w:rPr>
            </w:pPr>
          </w:p>
          <w:p w:rsidR="002440A8" w:rsidRPr="005E04D0" w:rsidRDefault="002440A8" w:rsidP="002440A8">
            <w:pPr>
              <w:autoSpaceDE w:val="0"/>
              <w:autoSpaceDN w:val="0"/>
              <w:adjustRightInd w:val="0"/>
              <w:spacing w:line="360" w:lineRule="auto"/>
              <w:jc w:val="both"/>
              <w:rPr>
                <w:rFonts w:ascii="Arial" w:hAnsi="Arial" w:cs="Arial"/>
                <w:bCs/>
                <w:sz w:val="24"/>
                <w:szCs w:val="24"/>
              </w:rPr>
            </w:pPr>
            <w:r w:rsidRPr="005E04D0">
              <w:rPr>
                <w:rFonts w:ascii="Arial" w:hAnsi="Arial" w:cs="Arial"/>
                <w:bCs/>
                <w:sz w:val="24"/>
                <w:szCs w:val="24"/>
              </w:rPr>
              <w:t xml:space="preserve">things that they have disposed of. Despite the fact that the pursuit was led by the police, private agents can enjoy the Supreme Court's choice too. Mr. Greenwood's test depended on the U.S. Constitution's Fourth Amendment disallowance against absurd pursuits and seizures. The foundational principles of Constitutional law require that for any reason for activity to exist, there must be state action.8 In the Greenwood case, state activity was clear. For a situation including a private examiner there is no state activity, and in this manner no fourth Amendment issue. Regardless of the possibility that the private agent later turned over the data to the police, it is dicey that the proof would be stifled. With respect to pursuits of rubbish by private people, the courts are in like manner unrealistic to hold a specialist </w:t>
            </w:r>
            <w:r w:rsidRPr="005E04D0">
              <w:rPr>
                <w:rFonts w:ascii="Arial" w:hAnsi="Arial" w:cs="Arial"/>
                <w:bCs/>
                <w:sz w:val="24"/>
                <w:szCs w:val="24"/>
              </w:rPr>
              <w:lastRenderedPageBreak/>
              <w:t xml:space="preserve">obligated. The courts by and large perceive an individual's entitlement to be free from outside interruptions. These interruptions incorporate things, for example, excessively meddlesome intruding and quests of private spots by private subjects. Nonetheless, given the Court's unequivocal acknowledgment that individuals have no desire of security in waste that has been deserted, it is improbable that a private agent who takes a suspect's junk will be held subject under most state intrusion of protection laws. That does not imply that you can continue with total surrender. Despite the fact that the Supreme Court has been clear about our desires of security in waste, you should be extremely watchful about how and when you gather the junk. For instance, if the refuse has been taken cover behind a wall, secured in the carport, or notwithstanding tending to the garage to be put out, there is a sensible probability that the individual still has a desire of protection. Notwithstanding, courts </w:t>
            </w:r>
          </w:p>
          <w:p w:rsidR="002440A8" w:rsidRDefault="002440A8" w:rsidP="002440A8">
            <w:pPr>
              <w:autoSpaceDE w:val="0"/>
              <w:autoSpaceDN w:val="0"/>
              <w:adjustRightInd w:val="0"/>
              <w:spacing w:line="360" w:lineRule="auto"/>
              <w:jc w:val="both"/>
              <w:rPr>
                <w:rFonts w:ascii="Arial" w:hAnsi="Arial" w:cs="Arial"/>
                <w:bCs/>
                <w:sz w:val="24"/>
                <w:szCs w:val="24"/>
              </w:rPr>
            </w:pPr>
            <w:r w:rsidRPr="005E04D0">
              <w:rPr>
                <w:rFonts w:ascii="Arial" w:hAnsi="Arial" w:cs="Arial"/>
                <w:bCs/>
                <w:sz w:val="24"/>
                <w:szCs w:val="24"/>
              </w:rPr>
              <w:t>have routinely found no desire of protection once the junk has been put in the road for gathering by the junk gatherer. In view of that, agents who are mulling over a rubbish pursuit ought to be exceptionally cautious about where and how they gather the waste. Having that as a top priority, incognito junk accumulation can be a profitable subordinate to your knowledge gathering process. As noted above, writers, police, and eavesdroppers have been taking people groups' refuse for a long time. Individuals toss everything from records, to booty, to prove. A number of these things can offer you some assistance with filling in the crevices in your knowledge. Infrequently, they might even give the smoking weapon important to set up your case.</w:t>
            </w: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Default="002440A8" w:rsidP="002440A8">
            <w:pPr>
              <w:autoSpaceDE w:val="0"/>
              <w:autoSpaceDN w:val="0"/>
              <w:adjustRightInd w:val="0"/>
              <w:spacing w:line="360" w:lineRule="auto"/>
              <w:jc w:val="both"/>
              <w:rPr>
                <w:rFonts w:ascii="Arial" w:hAnsi="Arial" w:cs="Arial"/>
                <w:bCs/>
                <w:sz w:val="24"/>
                <w:szCs w:val="24"/>
              </w:rPr>
            </w:pPr>
          </w:p>
          <w:p w:rsidR="002440A8" w:rsidRPr="005E04D0" w:rsidRDefault="002440A8" w:rsidP="002440A8">
            <w:pPr>
              <w:autoSpaceDE w:val="0"/>
              <w:autoSpaceDN w:val="0"/>
              <w:adjustRightInd w:val="0"/>
              <w:spacing w:line="360" w:lineRule="auto"/>
              <w:jc w:val="both"/>
              <w:rPr>
                <w:rFonts w:ascii="Arial" w:hAnsi="Arial" w:cs="Arial"/>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bCs/>
                <w:i/>
                <w:sz w:val="24"/>
                <w:szCs w:val="24"/>
              </w:rPr>
              <w:t xml:space="preserve">2. </w:t>
            </w: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t>a. Private databases</w:t>
            </w:r>
          </w:p>
          <w:p w:rsidR="002440A8" w:rsidRPr="00C9143F" w:rsidRDefault="002440A8" w:rsidP="002440A8">
            <w:pPr>
              <w:autoSpaceDE w:val="0"/>
              <w:autoSpaceDN w:val="0"/>
              <w:adjustRightInd w:val="0"/>
              <w:spacing w:line="360" w:lineRule="auto"/>
              <w:jc w:val="both"/>
              <w:rPr>
                <w:rFonts w:ascii="Arial" w:hAnsi="Arial" w:cs="Arial"/>
                <w:b/>
                <w:i/>
                <w:sz w:val="24"/>
                <w:szCs w:val="24"/>
              </w:rPr>
            </w:pPr>
          </w:p>
          <w:p w:rsidR="002440A8" w:rsidRPr="00D7605C" w:rsidRDefault="002440A8" w:rsidP="002440A8">
            <w:pPr>
              <w:autoSpaceDE w:val="0"/>
              <w:autoSpaceDN w:val="0"/>
              <w:adjustRightInd w:val="0"/>
              <w:spacing w:line="360" w:lineRule="auto"/>
              <w:jc w:val="both"/>
              <w:rPr>
                <w:rFonts w:ascii="Arial" w:hAnsi="Arial" w:cs="Arial"/>
                <w:sz w:val="24"/>
                <w:szCs w:val="24"/>
              </w:rPr>
            </w:pPr>
            <w:r>
              <w:rPr>
                <w:rFonts w:ascii="Arial" w:hAnsi="Arial" w:cs="Arial"/>
                <w:i/>
                <w:iCs/>
                <w:sz w:val="24"/>
                <w:szCs w:val="24"/>
              </w:rPr>
              <w:t>Private databases-</w:t>
            </w:r>
            <w:r>
              <w:rPr>
                <w:rFonts w:ascii="Arial" w:hAnsi="Arial" w:cs="Arial"/>
                <w:sz w:val="24"/>
                <w:szCs w:val="24"/>
              </w:rPr>
              <w:t>P</w:t>
            </w:r>
            <w:r w:rsidRPr="00C9143F">
              <w:rPr>
                <w:rFonts w:ascii="Arial" w:hAnsi="Arial" w:cs="Arial"/>
                <w:sz w:val="24"/>
                <w:szCs w:val="24"/>
              </w:rPr>
              <w:t xml:space="preserve">rivate databases </w:t>
            </w:r>
            <w:r w:rsidRPr="00D7605C">
              <w:rPr>
                <w:rFonts w:ascii="Arial" w:hAnsi="Arial" w:cs="Arial"/>
                <w:sz w:val="24"/>
                <w:szCs w:val="24"/>
              </w:rPr>
              <w:t xml:space="preserve">as those databases to which get to is confined. </w:t>
            </w:r>
          </w:p>
          <w:p w:rsidR="002440A8" w:rsidRDefault="002440A8" w:rsidP="002440A8">
            <w:pPr>
              <w:autoSpaceDE w:val="0"/>
              <w:autoSpaceDN w:val="0"/>
              <w:adjustRightInd w:val="0"/>
              <w:spacing w:line="360" w:lineRule="auto"/>
              <w:jc w:val="both"/>
              <w:rPr>
                <w:rFonts w:ascii="Arial" w:hAnsi="Arial" w:cs="Arial"/>
                <w:sz w:val="24"/>
                <w:szCs w:val="24"/>
              </w:rPr>
            </w:pPr>
            <w:r w:rsidRPr="00D7605C">
              <w:rPr>
                <w:rFonts w:ascii="Arial" w:hAnsi="Arial" w:cs="Arial"/>
                <w:sz w:val="24"/>
                <w:szCs w:val="24"/>
              </w:rPr>
              <w:t>Private databases incorporate both business and government sources. For instance, access to most states' driver's permit data is confined. Also, credit reporting administrations like Experian qualify as private databases. Private databases are effective archives of information. Not at all like numerous open databases, which we will talk about immediately, have private business databases as a rule contained a wide scope of data. Their documents might contain such different data as genuine property, Uniform Commercial Code liens, and phone posting data. One sample of a business private database is the Auto track administration gave by Database Technologies. While access to a few territories is confined to law requirement work force for honest</w:t>
            </w:r>
            <w:r>
              <w:rPr>
                <w:rFonts w:ascii="Arial" w:hAnsi="Arial" w:cs="Arial"/>
                <w:sz w:val="24"/>
                <w:szCs w:val="24"/>
              </w:rPr>
              <w:t xml:space="preserve"> to goodness law authorization </w:t>
            </w:r>
            <w:r w:rsidRPr="00D7605C">
              <w:rPr>
                <w:rFonts w:ascii="Arial" w:hAnsi="Arial" w:cs="Arial"/>
                <w:sz w:val="24"/>
                <w:szCs w:val="24"/>
              </w:rPr>
              <w:t>purposes, private people can download page after page of data for an expense.</w:t>
            </w:r>
          </w:p>
          <w:p w:rsidR="002440A8" w:rsidRPr="00D7605C" w:rsidRDefault="002440A8" w:rsidP="002440A8">
            <w:pPr>
              <w:autoSpaceDE w:val="0"/>
              <w:autoSpaceDN w:val="0"/>
              <w:adjustRightInd w:val="0"/>
              <w:spacing w:line="360" w:lineRule="auto"/>
              <w:jc w:val="both"/>
              <w:rPr>
                <w:rFonts w:ascii="Arial" w:hAnsi="Arial" w:cs="Arial"/>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i/>
                <w:sz w:val="24"/>
                <w:szCs w:val="24"/>
              </w:rPr>
              <w:t>b. Public data bases</w:t>
            </w:r>
          </w:p>
          <w:p w:rsidR="002440A8" w:rsidRPr="003B4907" w:rsidRDefault="002440A8" w:rsidP="002440A8">
            <w:pPr>
              <w:autoSpaceDE w:val="0"/>
              <w:autoSpaceDN w:val="0"/>
              <w:adjustRightInd w:val="0"/>
              <w:spacing w:line="360" w:lineRule="auto"/>
              <w:jc w:val="both"/>
              <w:rPr>
                <w:rFonts w:ascii="Arial" w:hAnsi="Arial" w:cs="Arial"/>
                <w:sz w:val="24"/>
                <w:szCs w:val="24"/>
              </w:rPr>
            </w:pPr>
            <w:r w:rsidRPr="00D7605C">
              <w:rPr>
                <w:rFonts w:ascii="Arial" w:hAnsi="Arial" w:cs="Arial"/>
                <w:sz w:val="24"/>
                <w:szCs w:val="24"/>
              </w:rPr>
              <w:t>Adjusted against the rate and force of a significant number of the business private databases is the ease of open database access. As society pushes ahead in the advanced age, more government elements are making open record data accessible over the Internet. Property and expense appraisal re</w:t>
            </w:r>
            <w:r>
              <w:rPr>
                <w:rFonts w:ascii="Arial" w:hAnsi="Arial" w:cs="Arial"/>
                <w:sz w:val="24"/>
                <w:szCs w:val="24"/>
              </w:rPr>
              <w:t xml:space="preserve">cords are routinely accessible </w:t>
            </w:r>
            <w:r w:rsidRPr="00D7605C">
              <w:rPr>
                <w:rFonts w:ascii="Arial" w:hAnsi="Arial" w:cs="Arial"/>
                <w:sz w:val="24"/>
                <w:szCs w:val="24"/>
              </w:rPr>
              <w:t>through district representative's workplaces. Common and criminal histories are frequently accessible on a province by-region premise, and in many states, corporate filings are just a mouse-click away. While a few organizations charge an ostensible duplicating expense for getting t</w:t>
            </w:r>
            <w:r>
              <w:rPr>
                <w:rFonts w:ascii="Arial" w:hAnsi="Arial" w:cs="Arial"/>
                <w:sz w:val="24"/>
                <w:szCs w:val="24"/>
              </w:rPr>
              <w:t xml:space="preserve">hese records, most will permit </w:t>
            </w:r>
            <w:r w:rsidRPr="00D7605C">
              <w:rPr>
                <w:rFonts w:ascii="Arial" w:hAnsi="Arial" w:cs="Arial"/>
                <w:sz w:val="24"/>
                <w:szCs w:val="24"/>
              </w:rPr>
              <w:t xml:space="preserve">looks for nothing, and numerous give free downloads. The exchange off is comfort. Nothing in life is genuinely free. Such is the situation with open databases. As specified before, private business databases typically offer a one-quit shopping way to deal with insight gathering. Open database seeks, be that as it may, generally should continue on an element by-substance premise. For instance, in the event that I needed to know whether my suspect possessed any property in Florida, I would </w:t>
            </w:r>
            <w:r w:rsidRPr="00D7605C">
              <w:rPr>
                <w:rFonts w:ascii="Arial" w:hAnsi="Arial" w:cs="Arial"/>
                <w:sz w:val="24"/>
                <w:szCs w:val="24"/>
              </w:rPr>
              <w:lastRenderedPageBreak/>
              <w:t>need to lead a province by-region pursuit of every property appraiser's office keeping in mind the end goal to discover. Business databases do all the legwork for you for a charge. Accommodation versus cost, the decision is dependent upon you and your customer. No discourse of database hunts would be finished without a notice of the best community database on the planet the World Wide Web. The vast majority don't think about the World Wide Web as a database. Actually it is presumably the most hearty and far reaching database accessible also the way that it is extending rapidly consistently. While you can't sort in a suspect's name and expect a point by point criminal history, or a downloadable duplicate of her driver's permit, you can acquire an exceptional measure of data at the snap of a catch. In today's data rich world, everybody is on the Net. Maybe your suspect has her own particular site. That could be exceptionally significant data to know considering numerous individuals place individual da</w:t>
            </w:r>
            <w:r>
              <w:rPr>
                <w:rFonts w:ascii="Arial" w:hAnsi="Arial" w:cs="Arial"/>
                <w:sz w:val="24"/>
                <w:szCs w:val="24"/>
              </w:rPr>
              <w:t xml:space="preserve">ta about family excursions, get </w:t>
            </w:r>
            <w:r w:rsidRPr="00D7605C">
              <w:rPr>
                <w:rFonts w:ascii="Arial" w:hAnsi="Arial" w:cs="Arial"/>
                <w:sz w:val="24"/>
                <w:szCs w:val="24"/>
              </w:rPr>
              <w:t>always, and other close happenings on their sites. Likewise, the ascent of the online journal society has given everybody a discussion to convey what needs be. Maybe your suspect partakes in a specific web journal. Business data is promptly accessible for nothing. Numerous organizations keep up corporate locales posting worker names and profiles. In some cases organizations are careless about redesigning them, however this could at present be a decent wellspring of past job data on your subject. Exploit the force of web crawlers like Google and Yahoo! in your knowledge gathering. Actually, put down this book and Google yourself; you may be amazed at what you find.</w:t>
            </w:r>
          </w:p>
          <w:p w:rsidR="002440A8" w:rsidRPr="00C9143F" w:rsidRDefault="002440A8" w:rsidP="002440A8">
            <w:pPr>
              <w:autoSpaceDE w:val="0"/>
              <w:autoSpaceDN w:val="0"/>
              <w:adjustRightInd w:val="0"/>
              <w:spacing w:line="360" w:lineRule="auto"/>
              <w:jc w:val="both"/>
              <w:rPr>
                <w:rFonts w:ascii="Arial" w:hAnsi="Arial" w:cs="Arial"/>
                <w:b/>
                <w:i/>
                <w:sz w:val="24"/>
                <w:szCs w:val="24"/>
              </w:rPr>
            </w:pPr>
          </w:p>
          <w:p w:rsidR="002440A8" w:rsidRPr="00C9143F" w:rsidRDefault="002440A8" w:rsidP="002440A8">
            <w:pPr>
              <w:autoSpaceDE w:val="0"/>
              <w:autoSpaceDN w:val="0"/>
              <w:adjustRightInd w:val="0"/>
              <w:spacing w:line="360" w:lineRule="auto"/>
              <w:jc w:val="both"/>
              <w:rPr>
                <w:rFonts w:ascii="Arial" w:hAnsi="Arial" w:cs="Arial"/>
                <w:b/>
                <w:i/>
                <w:sz w:val="24"/>
                <w:szCs w:val="24"/>
              </w:rPr>
            </w:pPr>
            <w:r w:rsidRPr="00C9143F">
              <w:rPr>
                <w:rFonts w:ascii="Arial" w:hAnsi="Arial" w:cs="Arial"/>
                <w:b/>
                <w:bCs/>
                <w:i/>
                <w:sz w:val="24"/>
                <w:szCs w:val="24"/>
              </w:rPr>
              <w:t xml:space="preserve">3. </w:t>
            </w:r>
            <w:r w:rsidRPr="00C9143F">
              <w:rPr>
                <w:rFonts w:ascii="Arial" w:hAnsi="Arial" w:cs="Arial"/>
                <w:b/>
                <w:i/>
                <w:sz w:val="24"/>
                <w:szCs w:val="24"/>
              </w:rPr>
              <w:t>“Financial crime investigations generally result in higher volumes of evidence and more complicated theories of evidence than non-financial crime.’ Discuss this.</w:t>
            </w:r>
          </w:p>
          <w:p w:rsidR="002440A8" w:rsidRDefault="002440A8" w:rsidP="002440A8">
            <w:pPr>
              <w:autoSpaceDE w:val="0"/>
              <w:autoSpaceDN w:val="0"/>
              <w:adjustRightInd w:val="0"/>
              <w:spacing w:line="360" w:lineRule="auto"/>
              <w:jc w:val="both"/>
              <w:rPr>
                <w:rFonts w:ascii="Arial" w:hAnsi="Arial" w:cs="Arial"/>
                <w:sz w:val="24"/>
                <w:szCs w:val="24"/>
              </w:rPr>
            </w:pPr>
            <w:r w:rsidRPr="00EB065F">
              <w:rPr>
                <w:rFonts w:ascii="Arial" w:hAnsi="Arial" w:cs="Arial"/>
                <w:sz w:val="24"/>
                <w:szCs w:val="24"/>
              </w:rPr>
              <w:t xml:space="preserve">We demonstrate all cases through proof. By and large, we separate proof into two Categories immediate and incidental. Notwithstanding these two classifications of confirmation, we group proof as indicated by its inclination. For instance, we order genuine witness confirmation on the stand in open court as testimonial proof. The announcements that you acquired amid your </w:t>
            </w:r>
            <w:r w:rsidR="00CA1E2F">
              <w:rPr>
                <w:rFonts w:ascii="Arial" w:hAnsi="Arial" w:cs="Arial"/>
                <w:sz w:val="24"/>
                <w:szCs w:val="24"/>
              </w:rPr>
              <w:t>investigation</w:t>
            </w:r>
            <w:r w:rsidRPr="00EB065F">
              <w:rPr>
                <w:rFonts w:ascii="Arial" w:hAnsi="Arial" w:cs="Arial"/>
                <w:sz w:val="24"/>
                <w:szCs w:val="24"/>
              </w:rPr>
              <w:t xml:space="preserve"> are narrative confirmation, as are drop checks, bank proclamations, and photos of suspect exchanges. Moreover, since several scratched off checks are frequently hard to appreciate as they sit in heaps, lawyers plan diagrams and timetables to help </w:t>
            </w:r>
            <w:r w:rsidRPr="00EB065F">
              <w:rPr>
                <w:rFonts w:ascii="Arial" w:hAnsi="Arial" w:cs="Arial"/>
                <w:sz w:val="24"/>
                <w:szCs w:val="24"/>
              </w:rPr>
              <w:lastRenderedPageBreak/>
              <w:t xml:space="preserve">members of the jury in comprehension the master plan. We call these timetables and graphs definite confirmation. At long last, we allude to physical items, similar to firearms, blades, and fingerprints, as genuine proof. It is through these diverse classes of proof that lawyers demonstrate that something did or did not happen. The distinction between budgetary violations and nonfinancial wrongdoings is the creation of the proof. Prosecutors regularly utilize genuine confirmation, for example, fingerprints and device mark correlations with demonstrate violations, for example, homicide and theft. Here and there, narrative proof like pawn receipts and photos get to be essential in these cases, however by and large, they are no record based cases. On the other hand, monetary wrongdoings are extremely archive overwhelming. As a result of this distinction, agents should frequently stand up to enormous volumes of proof. In the regular homicide </w:t>
            </w:r>
            <w:r w:rsidR="00CA1E2F">
              <w:rPr>
                <w:rFonts w:ascii="Arial" w:hAnsi="Arial" w:cs="Arial"/>
                <w:sz w:val="24"/>
                <w:szCs w:val="24"/>
              </w:rPr>
              <w:t>investigation</w:t>
            </w:r>
            <w:r w:rsidRPr="00EB065F">
              <w:rPr>
                <w:rFonts w:ascii="Arial" w:hAnsi="Arial" w:cs="Arial"/>
                <w:sz w:val="24"/>
                <w:szCs w:val="24"/>
              </w:rPr>
              <w:t xml:space="preserve">, more than 500 bits of confirmation would be considered particularly high. On the other hand, in major money related violations, 500 individual bits of proof would be significantly more normal. For instance, the quantity of drop checks having a place with a solitary record for a solitary year could without much of a stretch surpass 500. As we continue through this part, we will set you up to manage this one of a kind part of budgetary wrongdoing </w:t>
            </w:r>
            <w:r w:rsidR="00CA1E2F">
              <w:rPr>
                <w:rFonts w:ascii="Arial" w:hAnsi="Arial" w:cs="Arial"/>
                <w:sz w:val="24"/>
                <w:szCs w:val="24"/>
              </w:rPr>
              <w:t>investigation</w:t>
            </w:r>
            <w:r w:rsidRPr="00EB065F">
              <w:rPr>
                <w:rFonts w:ascii="Arial" w:hAnsi="Arial" w:cs="Arial"/>
                <w:sz w:val="24"/>
                <w:szCs w:val="24"/>
              </w:rPr>
              <w:t xml:space="preserve">. As we start, we will concentrate on the rudiments of report gathering. From consensual pursuits, to subpoenas, to court orders, you will be uncovered the different techniques for securing narrative confirmation. In the meantime, we will offer a few tips on what sorts of records you may hope to experience. Next, we will offer some direction on sorting out your endeavors. Since you are liable to experience an unmanageable number of reports in your investigation,a framework for sorting out and grouping them is essential. In the following segment, we will offer a structure and a few tips for making a confirmation following framework that will serve you well paying little mind to the measure of the </w:t>
            </w:r>
            <w:r w:rsidR="00CA1E2F">
              <w:rPr>
                <w:rFonts w:ascii="Arial" w:hAnsi="Arial" w:cs="Arial"/>
                <w:sz w:val="24"/>
                <w:szCs w:val="24"/>
              </w:rPr>
              <w:t>investigation</w:t>
            </w:r>
            <w:r w:rsidRPr="00EB065F">
              <w:rPr>
                <w:rFonts w:ascii="Arial" w:hAnsi="Arial" w:cs="Arial"/>
                <w:sz w:val="24"/>
                <w:szCs w:val="24"/>
              </w:rPr>
              <w:t xml:space="preserve">. At last, we will talk about how to demonstrate your case. Utilizing the structure of rationale and deduction, we will clarify how you can apply the authoritative methods you created in the initial two segments to demonstrate cases. Marshaling the confirmation toward demonstrating one extreme proposition blame is a craftsmanship; turning out to be great at it requires you first comprehend the procedure of lawful verification. All cases require accommodation of the best proof. The term best proof does not allude to the most proper bit of </w:t>
            </w:r>
            <w:r w:rsidRPr="00EB065F">
              <w:rPr>
                <w:rFonts w:ascii="Arial" w:hAnsi="Arial" w:cs="Arial"/>
                <w:sz w:val="24"/>
                <w:szCs w:val="24"/>
              </w:rPr>
              <w:lastRenderedPageBreak/>
              <w:t>confirmation for a specific case. Rather, it implies that all proof submitted to demonstrate a case must be the first. Where the first is not accessible, the offering party should for the most part offer both confirmation to show why it is distracted and verification that the offered duplicate is exact. There are a few special cases to this guideline; be that as it may, it is astute to view it as being firm. This guideline is of specific significance to money related wrongdoing examiners. At the point when endeavoring to demonstrate that suspect "An" executed the casualty by shooting him, generation and presentation of the genuine weapon is generally a given. Alternately, when looking to demonstrate that CFO "A" stole cash from the benefits store, presenting duplicates of bank proclamations and different archives may speak to prosecutors. While in specific situations courts will permit this, legitimate gathering and accommodation of the first is of normally required. Consequently, appropriate treatment of records from the earliest starting point is your essential concern. From the minute reports come into your ownership, in any case of how they were acquired, you will be at last in charge of their supervision and for their generation. On the off chance that you take the fundamental precautionary measures heretofore, this obligation ought to be a basic matter to satisfy. Despite the fact that you will presumably discover narrative proof in various areas, we have chosen to gap them into three classes. To start with, you will get records from the casualties of the money related wrongdoing. Whether it is a financial specialist cheated out of his benefits or the multinational combination that lost a million dollars, this is typically the primary spot you will search for narrative confirmation. Next, you will try to get records and narrative proof from outsiders. At last, you will presumably endeavor to gather proof from the suspect herself. Gathering your narrative confirmation in a specific order is normally prudent. Similarly as with all that we have talked about so far, when and from whom you first look to gather confirmation might differ contingent upon the operational circumstances; in any case, we have observed that this coherent arrangement as a rule works exceptionally well.</w:t>
            </w: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Default="002440A8" w:rsidP="002440A8">
            <w:pPr>
              <w:autoSpaceDE w:val="0"/>
              <w:autoSpaceDN w:val="0"/>
              <w:adjustRightInd w:val="0"/>
              <w:spacing w:line="360" w:lineRule="auto"/>
              <w:jc w:val="both"/>
              <w:rPr>
                <w:rFonts w:ascii="Arial" w:hAnsi="Arial" w:cs="Arial"/>
                <w:sz w:val="24"/>
                <w:szCs w:val="24"/>
              </w:rPr>
            </w:pPr>
          </w:p>
          <w:p w:rsidR="002440A8" w:rsidRPr="002440A8" w:rsidRDefault="002440A8" w:rsidP="002440A8">
            <w:pPr>
              <w:shd w:val="clear" w:color="auto" w:fill="FFFFFF"/>
              <w:spacing w:before="100" w:beforeAutospacing="1" w:after="24" w:line="360" w:lineRule="auto"/>
              <w:jc w:val="center"/>
              <w:rPr>
                <w:rFonts w:ascii="Arial" w:hAnsi="Arial" w:cs="Arial"/>
                <w:b/>
                <w:i/>
                <w:sz w:val="24"/>
                <w:szCs w:val="24"/>
                <w:u w:val="single"/>
              </w:rPr>
            </w:pPr>
            <w:r w:rsidRPr="00C12836">
              <w:rPr>
                <w:rFonts w:ascii="Arial" w:hAnsi="Arial" w:cs="Arial"/>
                <w:b/>
                <w:i/>
                <w:sz w:val="24"/>
                <w:szCs w:val="24"/>
                <w:u w:val="single"/>
              </w:rPr>
              <w:t>Case Study Answers:</w:t>
            </w:r>
          </w:p>
          <w:p w:rsidR="002440A8" w:rsidRPr="004B24A9" w:rsidRDefault="002440A8" w:rsidP="002440A8">
            <w:pPr>
              <w:shd w:val="clear" w:color="auto" w:fill="FFFFFF"/>
              <w:spacing w:before="100" w:beforeAutospacing="1" w:after="24" w:line="360" w:lineRule="auto"/>
              <w:jc w:val="both"/>
              <w:rPr>
                <w:rFonts w:ascii="Arial" w:hAnsi="Arial" w:cs="Arial"/>
                <w:b/>
                <w:sz w:val="24"/>
                <w:szCs w:val="24"/>
                <w:shd w:val="clear" w:color="auto" w:fill="FFFFFF"/>
              </w:rPr>
            </w:pPr>
            <w:r w:rsidRPr="004B24A9">
              <w:rPr>
                <w:rFonts w:ascii="Arial" w:hAnsi="Arial" w:cs="Arial"/>
                <w:b/>
                <w:sz w:val="24"/>
                <w:szCs w:val="24"/>
              </w:rPr>
              <w:t>i. What do you think could be lacking in Byron’s self-devised accounting system?</w:t>
            </w:r>
          </w:p>
          <w:p w:rsidR="002440A8" w:rsidRPr="002440A8" w:rsidRDefault="002440A8" w:rsidP="002440A8">
            <w:pPr>
              <w:shd w:val="clear" w:color="auto" w:fill="FFFFFF"/>
              <w:spacing w:before="100" w:beforeAutospacing="1" w:after="24" w:line="360" w:lineRule="auto"/>
              <w:jc w:val="both"/>
              <w:rPr>
                <w:rFonts w:ascii="Arial" w:eastAsia="Times New Roman" w:hAnsi="Arial" w:cs="Arial"/>
                <w:color w:val="252525"/>
                <w:sz w:val="24"/>
                <w:szCs w:val="24"/>
              </w:rPr>
            </w:pPr>
            <w:r>
              <w:rPr>
                <w:rFonts w:ascii="Arial" w:eastAsia="Times New Roman" w:hAnsi="Arial" w:cs="Arial"/>
                <w:color w:val="252525"/>
                <w:sz w:val="24"/>
                <w:szCs w:val="24"/>
              </w:rPr>
              <w:t>Byron’s self-devised</w:t>
            </w:r>
            <w:r w:rsidRPr="004B24A9">
              <w:rPr>
                <w:rFonts w:ascii="Arial" w:eastAsia="Times New Roman" w:hAnsi="Arial" w:cs="Arial"/>
                <w:color w:val="252525"/>
                <w:sz w:val="24"/>
                <w:szCs w:val="24"/>
              </w:rPr>
              <w:t xml:space="preserve"> system of record keeping does not include equal debits and credits to the balance sheet and income st</w:t>
            </w:r>
            <w:r>
              <w:rPr>
                <w:rFonts w:ascii="Arial" w:eastAsia="Times New Roman" w:hAnsi="Arial" w:cs="Arial"/>
                <w:color w:val="252525"/>
                <w:sz w:val="24"/>
                <w:szCs w:val="24"/>
              </w:rPr>
              <w:t>atement accounts. A self-devised</w:t>
            </w:r>
            <w:r w:rsidRPr="004B24A9">
              <w:rPr>
                <w:rFonts w:ascii="Arial" w:eastAsia="Times New Roman" w:hAnsi="Arial" w:cs="Arial"/>
                <w:color w:val="252525"/>
                <w:sz w:val="24"/>
                <w:szCs w:val="24"/>
              </w:rPr>
              <w:t xml:space="preserve"> accounting system is not self-balancing. Mathematical errors in the account totals are thus common. Reconciliation of the books and records to the re</w:t>
            </w:r>
            <w:r>
              <w:rPr>
                <w:rFonts w:ascii="Arial" w:eastAsia="Times New Roman" w:hAnsi="Arial" w:cs="Arial"/>
                <w:color w:val="252525"/>
                <w:sz w:val="24"/>
                <w:szCs w:val="24"/>
              </w:rPr>
              <w:t>turn is an important audit step.</w:t>
            </w:r>
          </w:p>
          <w:p w:rsidR="002440A8" w:rsidRPr="004B24A9" w:rsidRDefault="002440A8" w:rsidP="002440A8">
            <w:pPr>
              <w:shd w:val="clear" w:color="auto" w:fill="FFFFFF"/>
              <w:spacing w:before="100" w:beforeAutospacing="1" w:after="24" w:line="360" w:lineRule="auto"/>
              <w:jc w:val="both"/>
              <w:rPr>
                <w:rFonts w:ascii="Arial" w:hAnsi="Arial" w:cs="Arial"/>
                <w:b/>
                <w:sz w:val="24"/>
                <w:szCs w:val="24"/>
                <w:shd w:val="clear" w:color="auto" w:fill="FFFFFF"/>
              </w:rPr>
            </w:pPr>
            <w:r w:rsidRPr="004B24A9">
              <w:rPr>
                <w:rFonts w:ascii="Arial" w:hAnsi="Arial" w:cs="Arial"/>
                <w:b/>
                <w:sz w:val="24"/>
                <w:szCs w:val="24"/>
              </w:rPr>
              <w:t>ii. Give some possible causes of shortfall other than theft by Byron.</w:t>
            </w:r>
          </w:p>
          <w:p w:rsidR="002440A8" w:rsidRPr="001836A6" w:rsidRDefault="002440A8" w:rsidP="002440A8">
            <w:pPr>
              <w:shd w:val="clear" w:color="auto" w:fill="FFFFFF"/>
              <w:spacing w:before="100" w:beforeAutospacing="1" w:after="24" w:line="360" w:lineRule="auto"/>
              <w:jc w:val="both"/>
              <w:rPr>
                <w:rFonts w:ascii="Arial" w:eastAsia="Times New Roman" w:hAnsi="Arial" w:cs="Arial"/>
                <w:sz w:val="24"/>
                <w:szCs w:val="24"/>
              </w:rPr>
            </w:pPr>
            <w:r>
              <w:rPr>
                <w:rFonts w:ascii="Arial" w:hAnsi="Arial" w:cs="Arial"/>
                <w:sz w:val="24"/>
                <w:szCs w:val="24"/>
                <w:shd w:val="clear" w:color="auto" w:fill="FFFFFF"/>
              </w:rPr>
              <w:t>Byron self-</w:t>
            </w:r>
            <w:r w:rsidRPr="001836A6">
              <w:rPr>
                <w:rFonts w:ascii="Arial" w:hAnsi="Arial" w:cs="Arial"/>
                <w:sz w:val="24"/>
                <w:szCs w:val="24"/>
                <w:shd w:val="clear" w:color="auto" w:fill="FFFFFF"/>
              </w:rPr>
              <w:t>devised accounting system provides insufficient records and insufficient control for the pub that are required to file audited financial statements such as the income statement or balance sheet. Nor can it by itself give the pub owner and management crucial information for evaluating the pub's financial position. Da</w:t>
            </w:r>
            <w:r w:rsidRPr="001836A6">
              <w:rPr>
                <w:rFonts w:ascii="Arial" w:eastAsia="Times New Roman" w:hAnsi="Arial" w:cs="Arial"/>
                <w:sz w:val="24"/>
                <w:szCs w:val="24"/>
              </w:rPr>
              <w:t>ta may not be available to management for effectively planning and controlling the business. Lack of systematic and precise bookkeeping may lead to inefficient administration and reduced control over the affairs of the business. Single-entry record administration of those assets may occur. Theft and other losses</w:t>
            </w:r>
            <w:r>
              <w:rPr>
                <w:rFonts w:ascii="Arial" w:eastAsia="Times New Roman" w:hAnsi="Arial" w:cs="Arial"/>
                <w:sz w:val="24"/>
                <w:szCs w:val="24"/>
              </w:rPr>
              <w:t xml:space="preserve"> as mentioned </w:t>
            </w:r>
            <w:r w:rsidRPr="001836A6">
              <w:rPr>
                <w:rFonts w:ascii="Arial" w:eastAsia="Times New Roman" w:hAnsi="Arial" w:cs="Arial"/>
                <w:sz w:val="24"/>
                <w:szCs w:val="24"/>
              </w:rPr>
              <w:t>are less likely to be detected.</w:t>
            </w:r>
          </w:p>
          <w:p w:rsidR="00C5387D" w:rsidRPr="00DF3E55" w:rsidRDefault="00C5387D" w:rsidP="002440A8">
            <w:pPr>
              <w:spacing w:line="360" w:lineRule="auto"/>
              <w:jc w:val="both"/>
              <w:rPr>
                <w:rFonts w:ascii="Arial" w:hAnsi="Arial" w:cs="Arial"/>
                <w:sz w:val="24"/>
                <w:szCs w:val="24"/>
              </w:rPr>
            </w:pPr>
          </w:p>
          <w:p w:rsidR="00CC2FB3" w:rsidRPr="00DF3E55" w:rsidRDefault="00CC2FB3" w:rsidP="002440A8">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2440A8" w:rsidP="00A851DA">
            <w:pPr>
              <w:rPr>
                <w:rFonts w:cs="Bliss-Regular"/>
                <w:b/>
                <w:color w:val="000000"/>
              </w:rPr>
            </w:pPr>
            <w:r>
              <w:rPr>
                <w:rFonts w:cs="Bliss-Regular"/>
                <w:b/>
                <w:color w:val="000000"/>
              </w:rPr>
              <w:t>17</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3C6" w:rsidRDefault="007013C6" w:rsidP="00CB4D0A">
      <w:pPr>
        <w:spacing w:after="0" w:line="240" w:lineRule="auto"/>
      </w:pPr>
      <w:r>
        <w:separator/>
      </w:r>
    </w:p>
  </w:endnote>
  <w:endnote w:type="continuationSeparator" w:id="0">
    <w:p w:rsidR="007013C6" w:rsidRDefault="007013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3C6" w:rsidRDefault="007013C6" w:rsidP="00CB4D0A">
      <w:pPr>
        <w:spacing w:after="0" w:line="240" w:lineRule="auto"/>
      </w:pPr>
      <w:r>
        <w:separator/>
      </w:r>
    </w:p>
  </w:footnote>
  <w:footnote w:type="continuationSeparator" w:id="0">
    <w:p w:rsidR="007013C6" w:rsidRDefault="007013C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E5D46"/>
    <w:multiLevelType w:val="multilevel"/>
    <w:tmpl w:val="087E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63B14"/>
    <w:multiLevelType w:val="multilevel"/>
    <w:tmpl w:val="4F8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834ED"/>
    <w:multiLevelType w:val="multilevel"/>
    <w:tmpl w:val="2A7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86D87"/>
    <w:multiLevelType w:val="multilevel"/>
    <w:tmpl w:val="22F8F7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2413"/>
    <w:multiLevelType w:val="hybridMultilevel"/>
    <w:tmpl w:val="BAFE4552"/>
    <w:lvl w:ilvl="0" w:tplc="CFB6FD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2F55A2"/>
    <w:multiLevelType w:val="multilevel"/>
    <w:tmpl w:val="F630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4F2845"/>
    <w:multiLevelType w:val="multilevel"/>
    <w:tmpl w:val="574ED0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AE2"/>
    <w:multiLevelType w:val="multilevel"/>
    <w:tmpl w:val="CF20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B479B"/>
    <w:multiLevelType w:val="multilevel"/>
    <w:tmpl w:val="A7642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1D2288"/>
    <w:multiLevelType w:val="hybridMultilevel"/>
    <w:tmpl w:val="74206EF6"/>
    <w:lvl w:ilvl="0" w:tplc="4F829700">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070DA9"/>
    <w:multiLevelType w:val="multilevel"/>
    <w:tmpl w:val="8324A2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87318"/>
    <w:multiLevelType w:val="multilevel"/>
    <w:tmpl w:val="3B8E3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78189B"/>
    <w:multiLevelType w:val="multilevel"/>
    <w:tmpl w:val="58AE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8B008B"/>
    <w:multiLevelType w:val="multilevel"/>
    <w:tmpl w:val="101A1D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E164B"/>
    <w:multiLevelType w:val="hybridMultilevel"/>
    <w:tmpl w:val="04C6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5784A"/>
    <w:multiLevelType w:val="hybridMultilevel"/>
    <w:tmpl w:val="FEB0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585754"/>
    <w:multiLevelType w:val="hybridMultilevel"/>
    <w:tmpl w:val="EDE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450956"/>
    <w:multiLevelType w:val="hybridMultilevel"/>
    <w:tmpl w:val="8DC8C5EA"/>
    <w:lvl w:ilvl="0" w:tplc="6F64DF92">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8" w15:restartNumberingAfterBreak="0">
    <w:nsid w:val="3FBB352E"/>
    <w:multiLevelType w:val="hybridMultilevel"/>
    <w:tmpl w:val="EDAA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E2229"/>
    <w:multiLevelType w:val="multilevel"/>
    <w:tmpl w:val="8D0A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01F8C"/>
    <w:multiLevelType w:val="hybridMultilevel"/>
    <w:tmpl w:val="C908E5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C77E2"/>
    <w:multiLevelType w:val="multilevel"/>
    <w:tmpl w:val="E60A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2007E7"/>
    <w:multiLevelType w:val="multilevel"/>
    <w:tmpl w:val="A38E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E118B5"/>
    <w:multiLevelType w:val="hybridMultilevel"/>
    <w:tmpl w:val="E7DEB474"/>
    <w:lvl w:ilvl="0" w:tplc="2C3209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FC0B47"/>
    <w:multiLevelType w:val="multilevel"/>
    <w:tmpl w:val="B708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8D0EFE"/>
    <w:multiLevelType w:val="multilevel"/>
    <w:tmpl w:val="C2ACC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9173A2"/>
    <w:multiLevelType w:val="multilevel"/>
    <w:tmpl w:val="B05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2E5276"/>
    <w:multiLevelType w:val="hybridMultilevel"/>
    <w:tmpl w:val="41F4A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931569"/>
    <w:multiLevelType w:val="multilevel"/>
    <w:tmpl w:val="454CD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F84B0E"/>
    <w:multiLevelType w:val="multilevel"/>
    <w:tmpl w:val="476A0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427CCC"/>
    <w:multiLevelType w:val="multilevel"/>
    <w:tmpl w:val="CE2A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0E79C8"/>
    <w:multiLevelType w:val="multilevel"/>
    <w:tmpl w:val="7D6623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45766A"/>
    <w:multiLevelType w:val="hybridMultilevel"/>
    <w:tmpl w:val="3E1E8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A74690"/>
    <w:multiLevelType w:val="hybridMultilevel"/>
    <w:tmpl w:val="767C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62329"/>
    <w:multiLevelType w:val="hybridMultilevel"/>
    <w:tmpl w:val="1D2A4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9C6330"/>
    <w:multiLevelType w:val="multilevel"/>
    <w:tmpl w:val="CC5ECA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5"/>
  </w:num>
  <w:num w:numId="3">
    <w:abstractNumId w:val="17"/>
  </w:num>
  <w:num w:numId="4">
    <w:abstractNumId w:val="28"/>
  </w:num>
  <w:num w:numId="5">
    <w:abstractNumId w:val="9"/>
  </w:num>
  <w:num w:numId="6">
    <w:abstractNumId w:val="1"/>
  </w:num>
  <w:num w:numId="7">
    <w:abstractNumId w:val="22"/>
  </w:num>
  <w:num w:numId="8">
    <w:abstractNumId w:val="12"/>
  </w:num>
  <w:num w:numId="9">
    <w:abstractNumId w:val="5"/>
  </w:num>
  <w:num w:numId="10">
    <w:abstractNumId w:val="31"/>
  </w:num>
  <w:num w:numId="11">
    <w:abstractNumId w:val="27"/>
  </w:num>
  <w:num w:numId="12">
    <w:abstractNumId w:val="6"/>
  </w:num>
  <w:num w:numId="13">
    <w:abstractNumId w:val="30"/>
  </w:num>
  <w:num w:numId="14">
    <w:abstractNumId w:val="8"/>
  </w:num>
  <w:num w:numId="15">
    <w:abstractNumId w:val="11"/>
  </w:num>
  <w:num w:numId="16">
    <w:abstractNumId w:val="36"/>
  </w:num>
  <w:num w:numId="17">
    <w:abstractNumId w:val="13"/>
  </w:num>
  <w:num w:numId="18">
    <w:abstractNumId w:val="21"/>
  </w:num>
  <w:num w:numId="19">
    <w:abstractNumId w:val="10"/>
  </w:num>
  <w:num w:numId="20">
    <w:abstractNumId w:val="29"/>
  </w:num>
  <w:num w:numId="21">
    <w:abstractNumId w:val="26"/>
  </w:num>
  <w:num w:numId="22">
    <w:abstractNumId w:val="25"/>
  </w:num>
  <w:num w:numId="23">
    <w:abstractNumId w:val="3"/>
  </w:num>
  <w:num w:numId="24">
    <w:abstractNumId w:val="32"/>
  </w:num>
  <w:num w:numId="25">
    <w:abstractNumId w:val="20"/>
  </w:num>
  <w:num w:numId="26">
    <w:abstractNumId w:val="4"/>
  </w:num>
  <w:num w:numId="27">
    <w:abstractNumId w:val="34"/>
  </w:num>
  <w:num w:numId="28">
    <w:abstractNumId w:val="18"/>
  </w:num>
  <w:num w:numId="29">
    <w:abstractNumId w:val="35"/>
  </w:num>
  <w:num w:numId="30">
    <w:abstractNumId w:val="24"/>
  </w:num>
  <w:num w:numId="31">
    <w:abstractNumId w:val="33"/>
  </w:num>
  <w:num w:numId="32">
    <w:abstractNumId w:val="16"/>
  </w:num>
  <w:num w:numId="33">
    <w:abstractNumId w:val="14"/>
  </w:num>
  <w:num w:numId="34">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19"/>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3207D"/>
    <w:rsid w:val="00035CDD"/>
    <w:rsid w:val="00040083"/>
    <w:rsid w:val="00055992"/>
    <w:rsid w:val="00067677"/>
    <w:rsid w:val="00080259"/>
    <w:rsid w:val="000820E8"/>
    <w:rsid w:val="0009784F"/>
    <w:rsid w:val="00103B2E"/>
    <w:rsid w:val="001175EE"/>
    <w:rsid w:val="00122199"/>
    <w:rsid w:val="0013708E"/>
    <w:rsid w:val="0014716D"/>
    <w:rsid w:val="00151395"/>
    <w:rsid w:val="00157CF6"/>
    <w:rsid w:val="00182416"/>
    <w:rsid w:val="00187EB4"/>
    <w:rsid w:val="001C305E"/>
    <w:rsid w:val="001C5760"/>
    <w:rsid w:val="001C7B82"/>
    <w:rsid w:val="001F0481"/>
    <w:rsid w:val="00200C92"/>
    <w:rsid w:val="0020451E"/>
    <w:rsid w:val="00206B9D"/>
    <w:rsid w:val="0023259C"/>
    <w:rsid w:val="002440A8"/>
    <w:rsid w:val="002658D4"/>
    <w:rsid w:val="002841F2"/>
    <w:rsid w:val="00297585"/>
    <w:rsid w:val="002A15EE"/>
    <w:rsid w:val="002A583E"/>
    <w:rsid w:val="002B0BD7"/>
    <w:rsid w:val="002B573D"/>
    <w:rsid w:val="002B5A1C"/>
    <w:rsid w:val="002C5CB2"/>
    <w:rsid w:val="002F779F"/>
    <w:rsid w:val="00321A97"/>
    <w:rsid w:val="00371885"/>
    <w:rsid w:val="00381EAE"/>
    <w:rsid w:val="003E2B87"/>
    <w:rsid w:val="00402786"/>
    <w:rsid w:val="00405895"/>
    <w:rsid w:val="004058DF"/>
    <w:rsid w:val="004350C7"/>
    <w:rsid w:val="004408F8"/>
    <w:rsid w:val="00443E6F"/>
    <w:rsid w:val="004472BD"/>
    <w:rsid w:val="00460C34"/>
    <w:rsid w:val="00471CBD"/>
    <w:rsid w:val="00486F1A"/>
    <w:rsid w:val="00490CB9"/>
    <w:rsid w:val="00494682"/>
    <w:rsid w:val="004A2CE2"/>
    <w:rsid w:val="004A62DC"/>
    <w:rsid w:val="004E3CDA"/>
    <w:rsid w:val="004F4B4D"/>
    <w:rsid w:val="0050216D"/>
    <w:rsid w:val="00503D7E"/>
    <w:rsid w:val="0050778F"/>
    <w:rsid w:val="00527C11"/>
    <w:rsid w:val="00535F31"/>
    <w:rsid w:val="00535F6D"/>
    <w:rsid w:val="00574D64"/>
    <w:rsid w:val="00584347"/>
    <w:rsid w:val="00591365"/>
    <w:rsid w:val="005B31E4"/>
    <w:rsid w:val="005E260C"/>
    <w:rsid w:val="005F7C9A"/>
    <w:rsid w:val="006034F6"/>
    <w:rsid w:val="00607874"/>
    <w:rsid w:val="00607E77"/>
    <w:rsid w:val="00617BB3"/>
    <w:rsid w:val="00645CDD"/>
    <w:rsid w:val="0066277C"/>
    <w:rsid w:val="006823A7"/>
    <w:rsid w:val="00687EE8"/>
    <w:rsid w:val="007013C6"/>
    <w:rsid w:val="0070347F"/>
    <w:rsid w:val="0070678E"/>
    <w:rsid w:val="00740E0A"/>
    <w:rsid w:val="007524E1"/>
    <w:rsid w:val="00775501"/>
    <w:rsid w:val="007D110B"/>
    <w:rsid w:val="007F36BC"/>
    <w:rsid w:val="00811495"/>
    <w:rsid w:val="0081456C"/>
    <w:rsid w:val="008310FE"/>
    <w:rsid w:val="00831C11"/>
    <w:rsid w:val="00835E41"/>
    <w:rsid w:val="00883492"/>
    <w:rsid w:val="008A60B4"/>
    <w:rsid w:val="008B3C31"/>
    <w:rsid w:val="008B64FE"/>
    <w:rsid w:val="009058E7"/>
    <w:rsid w:val="00935BF7"/>
    <w:rsid w:val="00951D81"/>
    <w:rsid w:val="0095442C"/>
    <w:rsid w:val="00983942"/>
    <w:rsid w:val="009C37E0"/>
    <w:rsid w:val="009C6485"/>
    <w:rsid w:val="009D4DDD"/>
    <w:rsid w:val="009E41F4"/>
    <w:rsid w:val="00A14B66"/>
    <w:rsid w:val="00A33F3B"/>
    <w:rsid w:val="00A4775F"/>
    <w:rsid w:val="00A65CF7"/>
    <w:rsid w:val="00A81AB4"/>
    <w:rsid w:val="00A851DA"/>
    <w:rsid w:val="00A906FC"/>
    <w:rsid w:val="00AB6B21"/>
    <w:rsid w:val="00AC7D5B"/>
    <w:rsid w:val="00AE1481"/>
    <w:rsid w:val="00B0415E"/>
    <w:rsid w:val="00B04678"/>
    <w:rsid w:val="00B05F2B"/>
    <w:rsid w:val="00BA132A"/>
    <w:rsid w:val="00BC46DF"/>
    <w:rsid w:val="00BD3860"/>
    <w:rsid w:val="00BD5516"/>
    <w:rsid w:val="00C03577"/>
    <w:rsid w:val="00C2794D"/>
    <w:rsid w:val="00C53029"/>
    <w:rsid w:val="00C5387D"/>
    <w:rsid w:val="00C55A19"/>
    <w:rsid w:val="00C65FEA"/>
    <w:rsid w:val="00C93676"/>
    <w:rsid w:val="00CA0AC2"/>
    <w:rsid w:val="00CA1E2F"/>
    <w:rsid w:val="00CB16ED"/>
    <w:rsid w:val="00CB4D0A"/>
    <w:rsid w:val="00CC2FB3"/>
    <w:rsid w:val="00CC575A"/>
    <w:rsid w:val="00CF123B"/>
    <w:rsid w:val="00D00ACD"/>
    <w:rsid w:val="00D039AC"/>
    <w:rsid w:val="00D173C2"/>
    <w:rsid w:val="00D279CA"/>
    <w:rsid w:val="00D427DE"/>
    <w:rsid w:val="00D5587D"/>
    <w:rsid w:val="00D707CC"/>
    <w:rsid w:val="00D821FE"/>
    <w:rsid w:val="00D94071"/>
    <w:rsid w:val="00DB0793"/>
    <w:rsid w:val="00DD3A08"/>
    <w:rsid w:val="00DF3E55"/>
    <w:rsid w:val="00E00821"/>
    <w:rsid w:val="00E04DB4"/>
    <w:rsid w:val="00E30679"/>
    <w:rsid w:val="00E34CB3"/>
    <w:rsid w:val="00E4597D"/>
    <w:rsid w:val="00E54832"/>
    <w:rsid w:val="00E56117"/>
    <w:rsid w:val="00E56A90"/>
    <w:rsid w:val="00E610CB"/>
    <w:rsid w:val="00E641CC"/>
    <w:rsid w:val="00E773DF"/>
    <w:rsid w:val="00EA30AB"/>
    <w:rsid w:val="00EA39FA"/>
    <w:rsid w:val="00EB3925"/>
    <w:rsid w:val="00EC140A"/>
    <w:rsid w:val="00F00D61"/>
    <w:rsid w:val="00F349B8"/>
    <w:rsid w:val="00F54F72"/>
    <w:rsid w:val="00F907B2"/>
    <w:rsid w:val="00F96EB3"/>
    <w:rsid w:val="00FD70F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1171B-3631-4C77-8C6F-02FD7935E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6890</Words>
  <Characters>39278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16</cp:revision>
  <cp:lastPrinted>2016-03-04T09:04:00Z</cp:lastPrinted>
  <dcterms:created xsi:type="dcterms:W3CDTF">2016-03-15T12:50:00Z</dcterms:created>
  <dcterms:modified xsi:type="dcterms:W3CDTF">2016-03-17T10:46:00Z</dcterms:modified>
</cp:coreProperties>
</file>