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2C5" w:rsidRPr="00186623" w:rsidRDefault="002052C5" w:rsidP="002052C5">
      <w:pPr>
        <w:jc w:val="center"/>
        <w:rPr>
          <w:b/>
          <w:sz w:val="44"/>
          <w:szCs w:val="44"/>
        </w:rPr>
      </w:pPr>
      <w:r w:rsidRPr="00186623">
        <w:rPr>
          <w:b/>
          <w:sz w:val="44"/>
          <w:szCs w:val="44"/>
        </w:rPr>
        <w:t>Introduction to Forensic Accounting</w:t>
      </w:r>
    </w:p>
    <w:p w:rsidR="002052C5" w:rsidRPr="00186623" w:rsidRDefault="002052C5" w:rsidP="002052C5">
      <w:pPr>
        <w:jc w:val="center"/>
        <w:rPr>
          <w:b/>
          <w:sz w:val="44"/>
          <w:szCs w:val="44"/>
        </w:rPr>
      </w:pPr>
      <w:r w:rsidRPr="00186623">
        <w:rPr>
          <w:b/>
          <w:sz w:val="44"/>
          <w:szCs w:val="44"/>
        </w:rPr>
        <w:t>Assessment 1</w:t>
      </w:r>
    </w:p>
    <w:p w:rsidR="002052C5" w:rsidRPr="00EA6855" w:rsidRDefault="002052C5" w:rsidP="002052C5">
      <w:pPr>
        <w:rPr>
          <w:b/>
          <w:sz w:val="28"/>
          <w:szCs w:val="28"/>
        </w:rPr>
      </w:pPr>
      <w:r w:rsidRPr="00EA6855">
        <w:rPr>
          <w:b/>
          <w:sz w:val="28"/>
          <w:szCs w:val="28"/>
        </w:rPr>
        <w:t xml:space="preserve">Q.1: Short Questions: </w:t>
      </w:r>
    </w:p>
    <w:p w:rsidR="002052C5" w:rsidRPr="00EA6855" w:rsidRDefault="002052C5" w:rsidP="002052C5">
      <w:pPr>
        <w:rPr>
          <w:b/>
          <w:i/>
          <w:sz w:val="28"/>
          <w:szCs w:val="28"/>
        </w:rPr>
      </w:pPr>
      <w:r w:rsidRPr="00EA6855">
        <w:rPr>
          <w:b/>
          <w:i/>
          <w:sz w:val="28"/>
          <w:szCs w:val="28"/>
        </w:rPr>
        <w:t>I. What is fraud?</w:t>
      </w:r>
    </w:p>
    <w:p w:rsidR="00EA6855" w:rsidRDefault="002052C5" w:rsidP="002052C5">
      <w:pPr>
        <w:rPr>
          <w:color w:val="1F497D" w:themeColor="text2"/>
        </w:rPr>
      </w:pPr>
      <w:r>
        <w:rPr>
          <w:color w:val="1F497D" w:themeColor="text2"/>
        </w:rPr>
        <w:t xml:space="preserve">Fraud can be defined as the misuse of his or her position of power, professional status for personal gains through abuse or deliberate misapplication of the employer’s resources or assets;  for example </w:t>
      </w:r>
      <w:r w:rsidR="00D333FE">
        <w:rPr>
          <w:color w:val="1F497D" w:themeColor="text2"/>
        </w:rPr>
        <w:t xml:space="preserve">embezzlement of money, manipulation of accounts, forging or falsifying documentation or data </w:t>
      </w:r>
      <w:r>
        <w:rPr>
          <w:color w:val="1F497D" w:themeColor="text2"/>
        </w:rPr>
        <w:t xml:space="preserve">, </w:t>
      </w:r>
      <w:r w:rsidR="00D333FE">
        <w:rPr>
          <w:color w:val="1F497D" w:themeColor="text2"/>
        </w:rPr>
        <w:t xml:space="preserve">bribery, </w:t>
      </w:r>
      <w:r>
        <w:rPr>
          <w:color w:val="1F497D" w:themeColor="text2"/>
        </w:rPr>
        <w:t>use of organisation’s time and resources for personal gain and purpose.</w:t>
      </w:r>
    </w:p>
    <w:p w:rsidR="00D333FE" w:rsidRDefault="00D333FE" w:rsidP="002052C5">
      <w:pPr>
        <w:rPr>
          <w:color w:val="1F497D" w:themeColor="text2"/>
        </w:rPr>
      </w:pPr>
      <w:r>
        <w:rPr>
          <w:color w:val="1F497D" w:themeColor="text2"/>
        </w:rPr>
        <w:t>Studies have shown than alleged fraud can occur under three conditions (referred to as the Fraud Triangle):</w:t>
      </w:r>
    </w:p>
    <w:p w:rsidR="00D333FE" w:rsidRDefault="00D333FE" w:rsidP="00D333FE">
      <w:pPr>
        <w:pStyle w:val="ListParagraph"/>
        <w:numPr>
          <w:ilvl w:val="0"/>
          <w:numId w:val="3"/>
        </w:numPr>
        <w:rPr>
          <w:color w:val="1F497D" w:themeColor="text2"/>
        </w:rPr>
      </w:pPr>
      <w:r>
        <w:rPr>
          <w:color w:val="1F497D" w:themeColor="text2"/>
        </w:rPr>
        <w:t xml:space="preserve">Pressure or incentive: personal circumstances leading to act of fraud, such as being in debt or needing money to finance a gambling addiction. Other reasons could be that the </w:t>
      </w:r>
      <w:r w:rsidR="00EA6855">
        <w:rPr>
          <w:color w:val="1F497D" w:themeColor="text2"/>
        </w:rPr>
        <w:t>individual is</w:t>
      </w:r>
      <w:r>
        <w:rPr>
          <w:color w:val="1F497D" w:themeColor="text2"/>
        </w:rPr>
        <w:t xml:space="preserve"> over-worked and feels under-appreciated and feels a sense of entitlement to the monies or resources he is misappropriating from the employer.</w:t>
      </w:r>
    </w:p>
    <w:p w:rsidR="00D333FE" w:rsidRDefault="00D333FE" w:rsidP="00D333FE">
      <w:pPr>
        <w:pStyle w:val="ListParagraph"/>
        <w:rPr>
          <w:color w:val="1F497D" w:themeColor="text2"/>
        </w:rPr>
      </w:pPr>
    </w:p>
    <w:p w:rsidR="00D333FE" w:rsidRDefault="00D333FE" w:rsidP="00D333FE">
      <w:pPr>
        <w:pStyle w:val="ListParagraph"/>
        <w:numPr>
          <w:ilvl w:val="0"/>
          <w:numId w:val="3"/>
        </w:numPr>
        <w:rPr>
          <w:color w:val="1F497D" w:themeColor="text2"/>
        </w:rPr>
      </w:pPr>
      <w:r>
        <w:rPr>
          <w:color w:val="1F497D" w:themeColor="text2"/>
        </w:rPr>
        <w:t xml:space="preserve">Opportunity: </w:t>
      </w:r>
      <w:r w:rsidR="00EA6855">
        <w:rPr>
          <w:color w:val="1F497D" w:themeColor="text2"/>
        </w:rPr>
        <w:t xml:space="preserve">where a person abuses their position of power or trust. This can also be </w:t>
      </w:r>
      <w:r w:rsidR="00882BB1">
        <w:rPr>
          <w:color w:val="1F497D" w:themeColor="text2"/>
        </w:rPr>
        <w:t>c</w:t>
      </w:r>
      <w:r w:rsidR="00EA6855">
        <w:rPr>
          <w:color w:val="1F497D" w:themeColor="text2"/>
        </w:rPr>
        <w:t xml:space="preserve">oupled with lack of proper internal (and external) checks and controls, or in some instances usually smaller organisations </w:t>
      </w:r>
      <w:r w:rsidR="00FE0C51">
        <w:rPr>
          <w:color w:val="1F497D" w:themeColor="text2"/>
        </w:rPr>
        <w:t xml:space="preserve">that have </w:t>
      </w:r>
      <w:r w:rsidR="00EA6855">
        <w:rPr>
          <w:color w:val="1F497D" w:themeColor="text2"/>
        </w:rPr>
        <w:t>no controls at all.</w:t>
      </w:r>
    </w:p>
    <w:p w:rsidR="00D333FE" w:rsidRPr="00D333FE" w:rsidRDefault="00D333FE" w:rsidP="00D333FE">
      <w:pPr>
        <w:pStyle w:val="ListParagraph"/>
        <w:rPr>
          <w:color w:val="1F497D" w:themeColor="text2"/>
        </w:rPr>
      </w:pPr>
    </w:p>
    <w:p w:rsidR="00D333FE" w:rsidRPr="00D333FE" w:rsidRDefault="00D333FE" w:rsidP="00D333FE">
      <w:pPr>
        <w:pStyle w:val="ListParagraph"/>
        <w:numPr>
          <w:ilvl w:val="0"/>
          <w:numId w:val="3"/>
        </w:numPr>
        <w:rPr>
          <w:color w:val="1F497D" w:themeColor="text2"/>
        </w:rPr>
      </w:pPr>
      <w:r>
        <w:rPr>
          <w:color w:val="1F497D" w:themeColor="text2"/>
        </w:rPr>
        <w:t>Attitude and rationalisation</w:t>
      </w:r>
      <w:r w:rsidR="00EA6855">
        <w:rPr>
          <w:color w:val="1F497D" w:themeColor="text2"/>
        </w:rPr>
        <w:t>: this could be attributed to the individual’s justification that there is nothing wrong with borrowing the money from the organisation even though no proper authorisation has been granted. Other circumstances could derive from total lack of ethics</w:t>
      </w:r>
      <w:r w:rsidR="00FE0C51">
        <w:rPr>
          <w:color w:val="1F497D" w:themeColor="text2"/>
        </w:rPr>
        <w:t>,</w:t>
      </w:r>
      <w:r w:rsidR="00EA6855">
        <w:rPr>
          <w:color w:val="1F497D" w:themeColor="text2"/>
        </w:rPr>
        <w:t xml:space="preserve"> not just by the individual coming fraud</w:t>
      </w:r>
      <w:r w:rsidR="00FE0C51">
        <w:rPr>
          <w:color w:val="1F497D" w:themeColor="text2"/>
        </w:rPr>
        <w:t>,</w:t>
      </w:r>
      <w:r w:rsidR="00EA6855">
        <w:rPr>
          <w:color w:val="1F497D" w:themeColor="text2"/>
        </w:rPr>
        <w:t xml:space="preserve"> but the whole organisation – “They all take bribes, so why shouldn’t I?”</w:t>
      </w:r>
    </w:p>
    <w:p w:rsidR="00D333FE" w:rsidRPr="002052C5" w:rsidRDefault="00D333FE" w:rsidP="002052C5">
      <w:pPr>
        <w:rPr>
          <w:color w:val="1F497D" w:themeColor="text2"/>
        </w:rPr>
      </w:pPr>
    </w:p>
    <w:p w:rsidR="00186623" w:rsidRDefault="00186623">
      <w:r>
        <w:br w:type="page"/>
      </w:r>
    </w:p>
    <w:p w:rsidR="002052C5" w:rsidRDefault="002052C5" w:rsidP="002052C5"/>
    <w:p w:rsidR="002052C5" w:rsidRPr="00EA6855" w:rsidRDefault="002052C5" w:rsidP="002052C5">
      <w:pPr>
        <w:rPr>
          <w:b/>
          <w:i/>
        </w:rPr>
      </w:pPr>
      <w:r w:rsidRPr="00EA6855">
        <w:rPr>
          <w:b/>
          <w:i/>
          <w:sz w:val="28"/>
          <w:szCs w:val="28"/>
        </w:rPr>
        <w:t>II. What skills are most important to the successful practice of forensic accounting?</w:t>
      </w:r>
    </w:p>
    <w:p w:rsidR="002052C5" w:rsidRDefault="00747D1C" w:rsidP="002052C5">
      <w:pPr>
        <w:rPr>
          <w:color w:val="1F497D" w:themeColor="text2"/>
        </w:rPr>
      </w:pPr>
      <w:r>
        <w:rPr>
          <w:color w:val="1F497D" w:themeColor="text2"/>
        </w:rPr>
        <w:t xml:space="preserve">The key to a successful practice of forensic accounting includes a balance of core skills required to do the job, personal attributes and in-depth knowledgebase of the profession – combination of pre-requisite knowledge, skills and abilities of the practitioner. </w:t>
      </w:r>
    </w:p>
    <w:p w:rsidR="00747D1C" w:rsidRPr="006B313D" w:rsidRDefault="006B313D" w:rsidP="002052C5">
      <w:pPr>
        <w:rPr>
          <w:b/>
          <w:color w:val="1F497D" w:themeColor="text2"/>
          <w:u w:val="single"/>
        </w:rPr>
      </w:pPr>
      <w:r>
        <w:rPr>
          <w:b/>
          <w:color w:val="1F497D" w:themeColor="text2"/>
          <w:u w:val="single"/>
        </w:rPr>
        <w:t>Core skills</w:t>
      </w:r>
    </w:p>
    <w:p w:rsidR="00747D1C" w:rsidRDefault="00747D1C" w:rsidP="00747D1C">
      <w:pPr>
        <w:pStyle w:val="ListParagraph"/>
        <w:numPr>
          <w:ilvl w:val="0"/>
          <w:numId w:val="4"/>
        </w:numPr>
        <w:rPr>
          <w:color w:val="1F497D" w:themeColor="text2"/>
        </w:rPr>
      </w:pPr>
      <w:r>
        <w:rPr>
          <w:color w:val="1F497D" w:themeColor="text2"/>
        </w:rPr>
        <w:t>Having the mind-set of investigations and knowledge of investigative techniques.</w:t>
      </w:r>
    </w:p>
    <w:p w:rsidR="00747D1C" w:rsidRDefault="00FE0C51" w:rsidP="00747D1C">
      <w:pPr>
        <w:pStyle w:val="ListParagraph"/>
        <w:numPr>
          <w:ilvl w:val="0"/>
          <w:numId w:val="4"/>
        </w:numPr>
        <w:rPr>
          <w:color w:val="1F497D" w:themeColor="text2"/>
        </w:rPr>
      </w:pPr>
      <w:r>
        <w:rPr>
          <w:color w:val="1F497D" w:themeColor="text2"/>
        </w:rPr>
        <w:t>Professional i</w:t>
      </w:r>
      <w:r w:rsidR="00747D1C">
        <w:rPr>
          <w:color w:val="1F497D" w:themeColor="text2"/>
        </w:rPr>
        <w:t>nterview and investigative skills</w:t>
      </w:r>
    </w:p>
    <w:p w:rsidR="00747D1C" w:rsidRDefault="00747D1C" w:rsidP="00747D1C">
      <w:pPr>
        <w:pStyle w:val="ListParagraph"/>
        <w:numPr>
          <w:ilvl w:val="0"/>
          <w:numId w:val="4"/>
        </w:numPr>
        <w:rPr>
          <w:color w:val="1F497D" w:themeColor="text2"/>
        </w:rPr>
      </w:pPr>
      <w:r>
        <w:rPr>
          <w:color w:val="1F497D" w:themeColor="text2"/>
        </w:rPr>
        <w:t>Information gathering, fraud detection techniques and understanding the environment to carry out risk assessment.</w:t>
      </w:r>
    </w:p>
    <w:p w:rsidR="006B313D" w:rsidRDefault="006B313D" w:rsidP="00747D1C">
      <w:pPr>
        <w:pStyle w:val="ListParagraph"/>
        <w:numPr>
          <w:ilvl w:val="0"/>
          <w:numId w:val="4"/>
        </w:numPr>
        <w:rPr>
          <w:color w:val="1F497D" w:themeColor="text2"/>
        </w:rPr>
      </w:pPr>
      <w:r>
        <w:rPr>
          <w:color w:val="1F497D" w:themeColor="text2"/>
        </w:rPr>
        <w:t>Presentation of finding, including evidences to back up the investigation.</w:t>
      </w:r>
    </w:p>
    <w:p w:rsidR="00747D1C" w:rsidRDefault="006B313D" w:rsidP="00747D1C">
      <w:pPr>
        <w:pStyle w:val="ListParagraph"/>
        <w:numPr>
          <w:ilvl w:val="0"/>
          <w:numId w:val="4"/>
        </w:numPr>
        <w:rPr>
          <w:color w:val="1F497D" w:themeColor="text2"/>
        </w:rPr>
      </w:pPr>
      <w:r>
        <w:rPr>
          <w:color w:val="1F497D" w:themeColor="text2"/>
        </w:rPr>
        <w:t>Recommendations on remediation and how better controls can be applied in the future.</w:t>
      </w:r>
    </w:p>
    <w:p w:rsidR="006B313D" w:rsidRPr="00747D1C" w:rsidRDefault="006B313D" w:rsidP="006B313D">
      <w:pPr>
        <w:pStyle w:val="ListParagraph"/>
        <w:rPr>
          <w:color w:val="1F497D" w:themeColor="text2"/>
        </w:rPr>
      </w:pPr>
    </w:p>
    <w:p w:rsidR="00747D1C" w:rsidRPr="006B313D" w:rsidRDefault="00747D1C" w:rsidP="002052C5">
      <w:pPr>
        <w:rPr>
          <w:b/>
          <w:color w:val="1F497D" w:themeColor="text2"/>
          <w:u w:val="single"/>
        </w:rPr>
      </w:pPr>
      <w:r w:rsidRPr="006B313D">
        <w:rPr>
          <w:b/>
          <w:color w:val="1F497D" w:themeColor="text2"/>
          <w:u w:val="single"/>
        </w:rPr>
        <w:t>Personal</w:t>
      </w:r>
      <w:r w:rsidR="006B313D" w:rsidRPr="006B313D">
        <w:rPr>
          <w:b/>
          <w:color w:val="1F497D" w:themeColor="text2"/>
          <w:u w:val="single"/>
        </w:rPr>
        <w:t xml:space="preserve"> attributes of the practitioner</w:t>
      </w:r>
    </w:p>
    <w:p w:rsidR="006B313D" w:rsidRDefault="00004590" w:rsidP="00004590">
      <w:pPr>
        <w:pStyle w:val="ListParagraph"/>
        <w:numPr>
          <w:ilvl w:val="0"/>
          <w:numId w:val="6"/>
        </w:numPr>
        <w:rPr>
          <w:color w:val="1F497D" w:themeColor="text2"/>
        </w:rPr>
      </w:pPr>
      <w:r>
        <w:rPr>
          <w:color w:val="1F497D" w:themeColor="text2"/>
        </w:rPr>
        <w:t>Intuitive, analytical, confident and engaging personal traits.</w:t>
      </w:r>
    </w:p>
    <w:p w:rsidR="00004590" w:rsidRDefault="00004590" w:rsidP="00004590">
      <w:pPr>
        <w:pStyle w:val="ListParagraph"/>
        <w:numPr>
          <w:ilvl w:val="0"/>
          <w:numId w:val="6"/>
        </w:numPr>
        <w:rPr>
          <w:color w:val="1F497D" w:themeColor="text2"/>
        </w:rPr>
      </w:pPr>
      <w:r>
        <w:rPr>
          <w:color w:val="1F497D" w:themeColor="text2"/>
        </w:rPr>
        <w:t>Calm, methodical and at the same time resilient approach.</w:t>
      </w:r>
    </w:p>
    <w:p w:rsidR="00004590" w:rsidRDefault="00004590" w:rsidP="00004590">
      <w:pPr>
        <w:pStyle w:val="ListParagraph"/>
        <w:numPr>
          <w:ilvl w:val="0"/>
          <w:numId w:val="6"/>
        </w:numPr>
        <w:rPr>
          <w:color w:val="1F497D" w:themeColor="text2"/>
        </w:rPr>
      </w:pPr>
      <w:r>
        <w:rPr>
          <w:color w:val="1F497D" w:themeColor="text2"/>
        </w:rPr>
        <w:t>Must have integrity.</w:t>
      </w:r>
    </w:p>
    <w:p w:rsidR="00004590" w:rsidRPr="00004590" w:rsidRDefault="00004590" w:rsidP="00004590">
      <w:pPr>
        <w:pStyle w:val="ListParagraph"/>
        <w:rPr>
          <w:color w:val="1F497D" w:themeColor="text2"/>
        </w:rPr>
      </w:pPr>
    </w:p>
    <w:p w:rsidR="00747D1C" w:rsidRPr="00004590" w:rsidRDefault="00004590" w:rsidP="002052C5">
      <w:pPr>
        <w:rPr>
          <w:b/>
          <w:color w:val="1F497D" w:themeColor="text2"/>
          <w:u w:val="single"/>
        </w:rPr>
      </w:pPr>
      <w:r w:rsidRPr="00004590">
        <w:rPr>
          <w:b/>
          <w:color w:val="1F497D" w:themeColor="text2"/>
          <w:u w:val="single"/>
        </w:rPr>
        <w:t>Knowledge-base</w:t>
      </w:r>
    </w:p>
    <w:p w:rsidR="002052C5" w:rsidRDefault="00004590" w:rsidP="00004590">
      <w:pPr>
        <w:pStyle w:val="ListParagraph"/>
        <w:numPr>
          <w:ilvl w:val="0"/>
          <w:numId w:val="5"/>
        </w:numPr>
        <w:rPr>
          <w:color w:val="1F497D" w:themeColor="text2"/>
        </w:rPr>
      </w:pPr>
      <w:r w:rsidRPr="00004590">
        <w:rPr>
          <w:color w:val="1F497D" w:themeColor="text2"/>
        </w:rPr>
        <w:t>Excellen</w:t>
      </w:r>
      <w:r w:rsidR="00FE0C51">
        <w:rPr>
          <w:color w:val="1F497D" w:themeColor="text2"/>
        </w:rPr>
        <w:t>t oral and communic</w:t>
      </w:r>
      <w:r>
        <w:rPr>
          <w:color w:val="1F497D" w:themeColor="text2"/>
        </w:rPr>
        <w:t>ation skills.</w:t>
      </w:r>
    </w:p>
    <w:p w:rsidR="00004590" w:rsidRDefault="00004590" w:rsidP="00004590">
      <w:pPr>
        <w:pStyle w:val="ListParagraph"/>
        <w:numPr>
          <w:ilvl w:val="0"/>
          <w:numId w:val="5"/>
        </w:numPr>
        <w:rPr>
          <w:color w:val="1F497D" w:themeColor="text2"/>
        </w:rPr>
      </w:pPr>
      <w:r>
        <w:rPr>
          <w:color w:val="1F497D" w:themeColor="text2"/>
        </w:rPr>
        <w:t>Extensive technical accounting skills.</w:t>
      </w:r>
    </w:p>
    <w:p w:rsidR="00004590" w:rsidRDefault="00004590" w:rsidP="00004590">
      <w:pPr>
        <w:pStyle w:val="ListParagraph"/>
        <w:numPr>
          <w:ilvl w:val="0"/>
          <w:numId w:val="5"/>
        </w:numPr>
        <w:rPr>
          <w:color w:val="1F497D" w:themeColor="text2"/>
        </w:rPr>
      </w:pPr>
      <w:r>
        <w:rPr>
          <w:color w:val="1F497D" w:themeColor="text2"/>
        </w:rPr>
        <w:t>Sufficient practical experience in accounting practice, industry or auditing.</w:t>
      </w:r>
    </w:p>
    <w:p w:rsidR="00004590" w:rsidRDefault="00004590" w:rsidP="00004590">
      <w:pPr>
        <w:pStyle w:val="ListParagraph"/>
        <w:numPr>
          <w:ilvl w:val="0"/>
          <w:numId w:val="5"/>
        </w:numPr>
        <w:rPr>
          <w:color w:val="1F497D" w:themeColor="text2"/>
        </w:rPr>
      </w:pPr>
      <w:r>
        <w:rPr>
          <w:color w:val="1F497D" w:themeColor="text2"/>
        </w:rPr>
        <w:t xml:space="preserve">Diagnostic approach, interview and </w:t>
      </w:r>
      <w:r w:rsidR="00FE0C51">
        <w:rPr>
          <w:color w:val="1F497D" w:themeColor="text2"/>
        </w:rPr>
        <w:t>investigative techniques</w:t>
      </w:r>
      <w:r>
        <w:rPr>
          <w:color w:val="1F497D" w:themeColor="text2"/>
        </w:rPr>
        <w:t>.</w:t>
      </w:r>
    </w:p>
    <w:p w:rsidR="00004590" w:rsidRDefault="00004590" w:rsidP="00004590">
      <w:pPr>
        <w:pStyle w:val="ListParagraph"/>
        <w:numPr>
          <w:ilvl w:val="0"/>
          <w:numId w:val="5"/>
        </w:numPr>
        <w:rPr>
          <w:color w:val="1F497D" w:themeColor="text2"/>
        </w:rPr>
      </w:pPr>
      <w:r>
        <w:rPr>
          <w:color w:val="1F497D" w:themeColor="text2"/>
        </w:rPr>
        <w:t>Legal knowledge.</w:t>
      </w:r>
    </w:p>
    <w:p w:rsidR="00004590" w:rsidRDefault="00004590" w:rsidP="00004590">
      <w:pPr>
        <w:pStyle w:val="ListParagraph"/>
        <w:numPr>
          <w:ilvl w:val="0"/>
          <w:numId w:val="5"/>
        </w:numPr>
        <w:rPr>
          <w:color w:val="1F497D" w:themeColor="text2"/>
        </w:rPr>
      </w:pPr>
      <w:r>
        <w:rPr>
          <w:color w:val="1F497D" w:themeColor="text2"/>
        </w:rPr>
        <w:t>Techni</w:t>
      </w:r>
      <w:r w:rsidR="00B03473">
        <w:rPr>
          <w:color w:val="1F497D" w:themeColor="text2"/>
        </w:rPr>
        <w:t xml:space="preserve">cal skills using auditing </w:t>
      </w:r>
      <w:r>
        <w:rPr>
          <w:color w:val="1F497D" w:themeColor="text2"/>
        </w:rPr>
        <w:t xml:space="preserve">or forensic </w:t>
      </w:r>
      <w:r w:rsidR="00B03473">
        <w:rPr>
          <w:color w:val="1F497D" w:themeColor="text2"/>
        </w:rPr>
        <w:t>tools; or ability to use IT applications to interrogate finance systems.</w:t>
      </w:r>
    </w:p>
    <w:p w:rsidR="00C051AE" w:rsidRPr="00C051AE" w:rsidRDefault="00C051AE" w:rsidP="00C051AE">
      <w:pPr>
        <w:rPr>
          <w:color w:val="1F497D" w:themeColor="text2"/>
        </w:rPr>
      </w:pPr>
    </w:p>
    <w:p w:rsidR="00186623" w:rsidRDefault="00186623">
      <w:pPr>
        <w:rPr>
          <w:b/>
          <w:i/>
          <w:sz w:val="28"/>
          <w:szCs w:val="28"/>
        </w:rPr>
      </w:pPr>
      <w:r>
        <w:rPr>
          <w:b/>
          <w:i/>
          <w:sz w:val="28"/>
          <w:szCs w:val="28"/>
        </w:rPr>
        <w:br w:type="page"/>
      </w:r>
    </w:p>
    <w:p w:rsidR="002052C5" w:rsidRPr="00EA6855" w:rsidRDefault="002052C5" w:rsidP="002052C5">
      <w:pPr>
        <w:rPr>
          <w:b/>
          <w:i/>
          <w:sz w:val="28"/>
          <w:szCs w:val="28"/>
        </w:rPr>
      </w:pPr>
      <w:r w:rsidRPr="00EA6855">
        <w:rPr>
          <w:b/>
          <w:i/>
          <w:sz w:val="28"/>
          <w:szCs w:val="28"/>
        </w:rPr>
        <w:lastRenderedPageBreak/>
        <w:t>III. What qualities of mind/ and or body should a forensic accountant possess?</w:t>
      </w:r>
    </w:p>
    <w:p w:rsidR="002052C5" w:rsidRDefault="00C051AE" w:rsidP="002052C5">
      <w:pPr>
        <w:rPr>
          <w:color w:val="1F497D" w:themeColor="text2"/>
        </w:rPr>
      </w:pPr>
      <w:r>
        <w:rPr>
          <w:color w:val="1F497D" w:themeColor="text2"/>
        </w:rPr>
        <w:t>A forensic accountant should always question the originality and legitimacy of transactions, revisit any existing investigation documentations. The mind-set of a forensic accountant is based around:</w:t>
      </w:r>
    </w:p>
    <w:p w:rsidR="00C051AE" w:rsidRDefault="00C051AE" w:rsidP="00C051AE">
      <w:pPr>
        <w:pStyle w:val="ListParagraph"/>
        <w:numPr>
          <w:ilvl w:val="0"/>
          <w:numId w:val="7"/>
        </w:numPr>
        <w:rPr>
          <w:color w:val="1F497D" w:themeColor="text2"/>
        </w:rPr>
      </w:pPr>
      <w:r>
        <w:rPr>
          <w:color w:val="1F497D" w:themeColor="text2"/>
        </w:rPr>
        <w:t>Possessing problem solving and detection skills;</w:t>
      </w:r>
    </w:p>
    <w:p w:rsidR="00C051AE" w:rsidRDefault="00C051AE" w:rsidP="00C051AE">
      <w:pPr>
        <w:pStyle w:val="ListParagraph"/>
        <w:numPr>
          <w:ilvl w:val="0"/>
          <w:numId w:val="7"/>
        </w:numPr>
        <w:rPr>
          <w:color w:val="1F497D" w:themeColor="text2"/>
        </w:rPr>
      </w:pPr>
      <w:r>
        <w:rPr>
          <w:color w:val="1F497D" w:themeColor="text2"/>
        </w:rPr>
        <w:t>Using creative thinking and innovative techniques</w:t>
      </w:r>
      <w:r w:rsidR="006F3F0C">
        <w:rPr>
          <w:color w:val="1F497D" w:themeColor="text2"/>
        </w:rPr>
        <w:t xml:space="preserve"> to be able to detect fraud - relying on a good balance of science and impulse;</w:t>
      </w:r>
    </w:p>
    <w:p w:rsidR="006F3F0C" w:rsidRDefault="00B1448D" w:rsidP="00C051AE">
      <w:pPr>
        <w:pStyle w:val="ListParagraph"/>
        <w:numPr>
          <w:ilvl w:val="0"/>
          <w:numId w:val="7"/>
        </w:numPr>
        <w:rPr>
          <w:color w:val="1F497D" w:themeColor="text2"/>
        </w:rPr>
      </w:pPr>
      <w:r>
        <w:rPr>
          <w:color w:val="1F497D" w:themeColor="text2"/>
        </w:rPr>
        <w:t>Remembering that any financial audits carried out or techniques in place are only designed to report significant and material financial misstatement. In almost all cases, these techniques fail detect any specific acts / circumstances of fraud.</w:t>
      </w:r>
    </w:p>
    <w:p w:rsidR="00B1448D" w:rsidRPr="00C051AE" w:rsidRDefault="00B1448D" w:rsidP="00C051AE">
      <w:pPr>
        <w:pStyle w:val="ListParagraph"/>
        <w:numPr>
          <w:ilvl w:val="0"/>
          <w:numId w:val="7"/>
        </w:numPr>
        <w:rPr>
          <w:color w:val="1F497D" w:themeColor="text2"/>
        </w:rPr>
      </w:pPr>
      <w:r>
        <w:rPr>
          <w:color w:val="1F497D" w:themeColor="text2"/>
        </w:rPr>
        <w:t>Detection of fraud could result from either a tip off or could be accidental.</w:t>
      </w:r>
    </w:p>
    <w:p w:rsidR="002052C5" w:rsidRDefault="002052C5" w:rsidP="002052C5"/>
    <w:p w:rsidR="00186623" w:rsidRDefault="00186623">
      <w:pPr>
        <w:rPr>
          <w:b/>
          <w:i/>
          <w:sz w:val="28"/>
          <w:szCs w:val="28"/>
        </w:rPr>
      </w:pPr>
      <w:r>
        <w:rPr>
          <w:b/>
          <w:i/>
          <w:sz w:val="28"/>
          <w:szCs w:val="28"/>
        </w:rPr>
        <w:br w:type="page"/>
      </w:r>
    </w:p>
    <w:p w:rsidR="002052C5" w:rsidRPr="00EA6855" w:rsidRDefault="002052C5" w:rsidP="002052C5">
      <w:pPr>
        <w:rPr>
          <w:b/>
          <w:i/>
          <w:sz w:val="28"/>
          <w:szCs w:val="28"/>
        </w:rPr>
      </w:pPr>
      <w:r w:rsidRPr="00EA6855">
        <w:rPr>
          <w:b/>
          <w:i/>
          <w:sz w:val="28"/>
          <w:szCs w:val="28"/>
        </w:rPr>
        <w:lastRenderedPageBreak/>
        <w:t>IV. Outline the basic steps involved in fraud investigation.</w:t>
      </w:r>
    </w:p>
    <w:p w:rsidR="002052C5" w:rsidRDefault="00882BB1" w:rsidP="002052C5">
      <w:pPr>
        <w:rPr>
          <w:color w:val="1F497D" w:themeColor="text2"/>
        </w:rPr>
      </w:pPr>
      <w:r>
        <w:rPr>
          <w:color w:val="1F497D" w:themeColor="text2"/>
        </w:rPr>
        <w:t>Basic steps involved in fraud investigation are:</w:t>
      </w:r>
    </w:p>
    <w:p w:rsidR="00882BB1" w:rsidRDefault="00882BB1" w:rsidP="00882BB1">
      <w:pPr>
        <w:pStyle w:val="ListParagraph"/>
        <w:numPr>
          <w:ilvl w:val="0"/>
          <w:numId w:val="8"/>
        </w:numPr>
        <w:rPr>
          <w:color w:val="1F497D" w:themeColor="text2"/>
        </w:rPr>
      </w:pPr>
      <w:r>
        <w:rPr>
          <w:color w:val="1F497D" w:themeColor="text2"/>
        </w:rPr>
        <w:t>Accepting the undertaking of the investigation: Due to the nature of the specialism, before accepting the appointment for the work, the team must ensure that they have relevant experience and resources available. Also, to ensure there is no conflict of interest between client and the investigation team (e.g. if the investigation team members are already part of the audit team).</w:t>
      </w:r>
    </w:p>
    <w:p w:rsidR="00882BB1" w:rsidRDefault="00882BB1" w:rsidP="00882BB1">
      <w:pPr>
        <w:pStyle w:val="ListParagraph"/>
        <w:rPr>
          <w:color w:val="1F497D" w:themeColor="text2"/>
        </w:rPr>
      </w:pPr>
    </w:p>
    <w:p w:rsidR="00882BB1" w:rsidRDefault="00882BB1" w:rsidP="00882BB1">
      <w:pPr>
        <w:pStyle w:val="ListParagraph"/>
        <w:numPr>
          <w:ilvl w:val="0"/>
          <w:numId w:val="8"/>
        </w:numPr>
        <w:rPr>
          <w:color w:val="1F497D" w:themeColor="text2"/>
        </w:rPr>
      </w:pPr>
      <w:r>
        <w:rPr>
          <w:color w:val="1F497D" w:themeColor="text2"/>
        </w:rPr>
        <w:t>Planning the investigation process and objectives:</w:t>
      </w:r>
    </w:p>
    <w:p w:rsidR="00882BB1" w:rsidRDefault="00882BB1" w:rsidP="00882BB1">
      <w:pPr>
        <w:pStyle w:val="ListParagraph"/>
        <w:numPr>
          <w:ilvl w:val="1"/>
          <w:numId w:val="8"/>
        </w:numPr>
        <w:rPr>
          <w:color w:val="1F497D" w:themeColor="text2"/>
        </w:rPr>
      </w:pPr>
      <w:r>
        <w:rPr>
          <w:color w:val="1F497D" w:themeColor="text2"/>
        </w:rPr>
        <w:t>Identify type of fraud w</w:t>
      </w:r>
      <w:r w:rsidR="00F3114B">
        <w:rPr>
          <w:color w:val="1F497D" w:themeColor="text2"/>
        </w:rPr>
        <w:t>hich has occurred and how long this has been happening or has happened for;</w:t>
      </w:r>
    </w:p>
    <w:p w:rsidR="00F3114B" w:rsidRDefault="00F3114B" w:rsidP="00882BB1">
      <w:pPr>
        <w:pStyle w:val="ListParagraph"/>
        <w:numPr>
          <w:ilvl w:val="1"/>
          <w:numId w:val="8"/>
        </w:numPr>
        <w:rPr>
          <w:color w:val="1F497D" w:themeColor="text2"/>
        </w:rPr>
      </w:pPr>
      <w:r>
        <w:rPr>
          <w:color w:val="1F497D" w:themeColor="text2"/>
        </w:rPr>
        <w:t>Reveal the people involved in the fraud;</w:t>
      </w:r>
    </w:p>
    <w:p w:rsidR="00F3114B" w:rsidRDefault="00F3114B" w:rsidP="00882BB1">
      <w:pPr>
        <w:pStyle w:val="ListParagraph"/>
        <w:numPr>
          <w:ilvl w:val="1"/>
          <w:numId w:val="8"/>
        </w:numPr>
        <w:rPr>
          <w:color w:val="1F497D" w:themeColor="text2"/>
        </w:rPr>
      </w:pPr>
      <w:r>
        <w:rPr>
          <w:color w:val="1F497D" w:themeColor="text2"/>
        </w:rPr>
        <w:t>Financial loss (and in some cases reputational costs) incurred as a result of the fraud;</w:t>
      </w:r>
    </w:p>
    <w:p w:rsidR="00F3114B" w:rsidRDefault="00F3114B" w:rsidP="00F3114B">
      <w:pPr>
        <w:pStyle w:val="ListParagraph"/>
        <w:numPr>
          <w:ilvl w:val="1"/>
          <w:numId w:val="8"/>
        </w:numPr>
        <w:rPr>
          <w:color w:val="1F497D" w:themeColor="text2"/>
        </w:rPr>
      </w:pPr>
      <w:r>
        <w:rPr>
          <w:color w:val="1F497D" w:themeColor="text2"/>
        </w:rPr>
        <w:t>How to go about the collating of evidence which would ultimately need to be presented in court,</w:t>
      </w:r>
    </w:p>
    <w:p w:rsidR="00F3114B" w:rsidRPr="00F3114B" w:rsidRDefault="00F3114B" w:rsidP="00F3114B">
      <w:pPr>
        <w:pStyle w:val="ListParagraph"/>
        <w:ind w:left="1440"/>
        <w:rPr>
          <w:color w:val="1F497D" w:themeColor="text2"/>
        </w:rPr>
      </w:pPr>
    </w:p>
    <w:p w:rsidR="00882BB1" w:rsidRDefault="00882BB1" w:rsidP="00882BB1">
      <w:pPr>
        <w:pStyle w:val="ListParagraph"/>
        <w:numPr>
          <w:ilvl w:val="0"/>
          <w:numId w:val="8"/>
        </w:numPr>
        <w:rPr>
          <w:color w:val="1F497D" w:themeColor="text2"/>
        </w:rPr>
      </w:pPr>
      <w:r>
        <w:rPr>
          <w:color w:val="1F497D" w:themeColor="text2"/>
        </w:rPr>
        <w:t>Evidence gathering</w:t>
      </w:r>
      <w:r w:rsidR="00F3114B">
        <w:rPr>
          <w:color w:val="1F497D" w:themeColor="text2"/>
        </w:rPr>
        <w:t xml:space="preserve"> through various techniques such as:</w:t>
      </w:r>
    </w:p>
    <w:p w:rsidR="00F3114B" w:rsidRDefault="00F3114B" w:rsidP="00F3114B">
      <w:pPr>
        <w:pStyle w:val="ListParagraph"/>
        <w:numPr>
          <w:ilvl w:val="1"/>
          <w:numId w:val="8"/>
        </w:numPr>
        <w:rPr>
          <w:color w:val="1F497D" w:themeColor="text2"/>
        </w:rPr>
      </w:pPr>
      <w:r>
        <w:rPr>
          <w:color w:val="1F497D" w:themeColor="text2"/>
        </w:rPr>
        <w:t>Looking at client’s existing internal control and identifying any gaps which may have contributed to fraud occurring;</w:t>
      </w:r>
    </w:p>
    <w:p w:rsidR="00F3114B" w:rsidRDefault="00F3114B" w:rsidP="00F3114B">
      <w:pPr>
        <w:pStyle w:val="ListParagraph"/>
        <w:numPr>
          <w:ilvl w:val="1"/>
          <w:numId w:val="8"/>
        </w:numPr>
        <w:rPr>
          <w:color w:val="1F497D" w:themeColor="text2"/>
        </w:rPr>
      </w:pPr>
      <w:r>
        <w:rPr>
          <w:color w:val="1F497D" w:themeColor="text2"/>
        </w:rPr>
        <w:t>Using Computer Aided Audit Techniques (CAAT</w:t>
      </w:r>
      <w:r w:rsidR="00FE0C51">
        <w:rPr>
          <w:color w:val="1F497D" w:themeColor="text2"/>
        </w:rPr>
        <w:t>s</w:t>
      </w:r>
      <w:r>
        <w:rPr>
          <w:color w:val="1F497D" w:themeColor="text2"/>
        </w:rPr>
        <w:t>) to carry out checks on computer data alterations, audit log files and then follow up with interviews with client’s employees;</w:t>
      </w:r>
    </w:p>
    <w:p w:rsidR="00F3114B" w:rsidRDefault="00F3114B" w:rsidP="00F3114B">
      <w:pPr>
        <w:pStyle w:val="ListParagraph"/>
        <w:numPr>
          <w:ilvl w:val="1"/>
          <w:numId w:val="8"/>
        </w:numPr>
        <w:rPr>
          <w:color w:val="1F497D" w:themeColor="text2"/>
        </w:rPr>
      </w:pPr>
      <w:r>
        <w:rPr>
          <w:color w:val="1F497D" w:themeColor="text2"/>
        </w:rPr>
        <w:t>Reconciliation of cash accounts and go back to review supporting documentation and any authorised sign-offs</w:t>
      </w:r>
      <w:r w:rsidR="00EC70C3">
        <w:rPr>
          <w:color w:val="1F497D" w:themeColor="text2"/>
        </w:rPr>
        <w:t>;</w:t>
      </w:r>
    </w:p>
    <w:p w:rsidR="00EC70C3" w:rsidRDefault="00EC70C3" w:rsidP="00F3114B">
      <w:pPr>
        <w:pStyle w:val="ListParagraph"/>
        <w:numPr>
          <w:ilvl w:val="1"/>
          <w:numId w:val="8"/>
        </w:numPr>
        <w:rPr>
          <w:color w:val="1F497D" w:themeColor="text2"/>
        </w:rPr>
      </w:pPr>
      <w:r>
        <w:rPr>
          <w:color w:val="1F497D" w:themeColor="text2"/>
        </w:rPr>
        <w:t>Safe custody of the evidence and observe chain of custody;</w:t>
      </w:r>
    </w:p>
    <w:p w:rsidR="00EC70C3" w:rsidRDefault="00EC70C3" w:rsidP="00F3114B">
      <w:pPr>
        <w:pStyle w:val="ListParagraph"/>
        <w:numPr>
          <w:ilvl w:val="1"/>
          <w:numId w:val="8"/>
        </w:numPr>
        <w:rPr>
          <w:color w:val="1F497D" w:themeColor="text2"/>
        </w:rPr>
      </w:pPr>
      <w:r>
        <w:rPr>
          <w:color w:val="1F497D" w:themeColor="text2"/>
        </w:rPr>
        <w:t>Avoid direct confrontation with any of the accused fraudsters without having sufficient evidence beforehand.</w:t>
      </w:r>
    </w:p>
    <w:p w:rsidR="00EC70C3" w:rsidRDefault="00EC70C3" w:rsidP="00EC70C3">
      <w:pPr>
        <w:pStyle w:val="ListParagraph"/>
        <w:ind w:left="1440"/>
        <w:rPr>
          <w:color w:val="1F497D" w:themeColor="text2"/>
        </w:rPr>
      </w:pPr>
    </w:p>
    <w:p w:rsidR="00EC70C3" w:rsidRDefault="00882BB1" w:rsidP="00882BB1">
      <w:pPr>
        <w:pStyle w:val="ListParagraph"/>
        <w:numPr>
          <w:ilvl w:val="0"/>
          <w:numId w:val="8"/>
        </w:numPr>
        <w:rPr>
          <w:color w:val="1F497D" w:themeColor="text2"/>
        </w:rPr>
      </w:pPr>
      <w:r>
        <w:rPr>
          <w:color w:val="1F497D" w:themeColor="text2"/>
        </w:rPr>
        <w:t xml:space="preserve">Full reporting </w:t>
      </w:r>
      <w:r w:rsidR="00EC70C3">
        <w:rPr>
          <w:color w:val="1F497D" w:themeColor="text2"/>
        </w:rPr>
        <w:t xml:space="preserve">back to the client </w:t>
      </w:r>
      <w:r>
        <w:rPr>
          <w:color w:val="1F497D" w:themeColor="text2"/>
        </w:rPr>
        <w:t>following the end of the investigation</w:t>
      </w:r>
      <w:r w:rsidR="00EC70C3">
        <w:rPr>
          <w:color w:val="1F497D" w:themeColor="text2"/>
        </w:rPr>
        <w:t>, which would incorporate:</w:t>
      </w:r>
    </w:p>
    <w:p w:rsidR="00EC70C3" w:rsidRDefault="00EC70C3" w:rsidP="00EC70C3">
      <w:pPr>
        <w:pStyle w:val="ListParagraph"/>
        <w:numPr>
          <w:ilvl w:val="1"/>
          <w:numId w:val="8"/>
        </w:numPr>
        <w:rPr>
          <w:color w:val="1F497D" w:themeColor="text2"/>
        </w:rPr>
      </w:pPr>
      <w:r>
        <w:rPr>
          <w:color w:val="1F497D" w:themeColor="text2"/>
        </w:rPr>
        <w:t xml:space="preserve">summary of investigation carried out; </w:t>
      </w:r>
    </w:p>
    <w:p w:rsidR="00EC70C3" w:rsidRDefault="00EC70C3" w:rsidP="00EC70C3">
      <w:pPr>
        <w:pStyle w:val="ListParagraph"/>
        <w:numPr>
          <w:ilvl w:val="1"/>
          <w:numId w:val="8"/>
        </w:numPr>
        <w:rPr>
          <w:color w:val="1F497D" w:themeColor="text2"/>
        </w:rPr>
      </w:pPr>
      <w:r>
        <w:rPr>
          <w:color w:val="1F497D" w:themeColor="text2"/>
        </w:rPr>
        <w:t xml:space="preserve">evidence obtained; </w:t>
      </w:r>
    </w:p>
    <w:p w:rsidR="00EC70C3" w:rsidRDefault="00EC70C3" w:rsidP="00EC70C3">
      <w:pPr>
        <w:pStyle w:val="ListParagraph"/>
        <w:numPr>
          <w:ilvl w:val="1"/>
          <w:numId w:val="8"/>
        </w:numPr>
        <w:rPr>
          <w:color w:val="1F497D" w:themeColor="text2"/>
        </w:rPr>
      </w:pPr>
      <w:r>
        <w:rPr>
          <w:color w:val="1F497D" w:themeColor="text2"/>
        </w:rPr>
        <w:t xml:space="preserve">assessment of the extent of loss incurred; </w:t>
      </w:r>
    </w:p>
    <w:p w:rsidR="00882BB1" w:rsidRDefault="00EC70C3" w:rsidP="00EC70C3">
      <w:pPr>
        <w:pStyle w:val="ListParagraph"/>
        <w:numPr>
          <w:ilvl w:val="1"/>
          <w:numId w:val="8"/>
        </w:numPr>
        <w:rPr>
          <w:color w:val="1F497D" w:themeColor="text2"/>
        </w:rPr>
      </w:pPr>
      <w:r>
        <w:rPr>
          <w:color w:val="1F497D" w:themeColor="text2"/>
        </w:rPr>
        <w:t>identifying the internal controls breached  and how may suggest how to strengthen these controls for the future;</w:t>
      </w:r>
    </w:p>
    <w:p w:rsidR="00EC70C3" w:rsidRDefault="00FE0C51" w:rsidP="00EC70C3">
      <w:pPr>
        <w:pStyle w:val="ListParagraph"/>
        <w:numPr>
          <w:ilvl w:val="1"/>
          <w:numId w:val="8"/>
        </w:numPr>
        <w:rPr>
          <w:color w:val="1F497D" w:themeColor="text2"/>
        </w:rPr>
      </w:pPr>
      <w:r>
        <w:rPr>
          <w:color w:val="1F497D" w:themeColor="text2"/>
        </w:rPr>
        <w:t>outlining the</w:t>
      </w:r>
      <w:r w:rsidR="00EC70C3">
        <w:rPr>
          <w:color w:val="1F497D" w:themeColor="text2"/>
        </w:rPr>
        <w:t xml:space="preserve"> manner in which the fraud was </w:t>
      </w:r>
      <w:r w:rsidR="00B12618">
        <w:rPr>
          <w:color w:val="1F497D" w:themeColor="text2"/>
        </w:rPr>
        <w:t>conducted by the accused individuals and again recommend further measures to tighten internal controls.</w:t>
      </w:r>
    </w:p>
    <w:p w:rsidR="00B12618" w:rsidRDefault="00B12618" w:rsidP="00B12618">
      <w:pPr>
        <w:pStyle w:val="ListParagraph"/>
        <w:ind w:left="1440"/>
        <w:rPr>
          <w:color w:val="1F497D" w:themeColor="text2"/>
        </w:rPr>
      </w:pPr>
    </w:p>
    <w:p w:rsidR="00882BB1" w:rsidRPr="00882BB1" w:rsidRDefault="00882BB1" w:rsidP="00882BB1">
      <w:pPr>
        <w:pStyle w:val="ListParagraph"/>
        <w:numPr>
          <w:ilvl w:val="0"/>
          <w:numId w:val="8"/>
        </w:numPr>
        <w:rPr>
          <w:color w:val="1F497D" w:themeColor="text2"/>
        </w:rPr>
      </w:pPr>
      <w:r>
        <w:rPr>
          <w:color w:val="1F497D" w:themeColor="text2"/>
        </w:rPr>
        <w:t>Court proceedings and presentation of investigation during a court case</w:t>
      </w:r>
      <w:r w:rsidR="00B12618">
        <w:rPr>
          <w:color w:val="1F497D" w:themeColor="text2"/>
        </w:rPr>
        <w:t xml:space="preserve">: the fraud investigators may be called upon to appear in court and present their findings and testify as professional prosecution's witnesses. </w:t>
      </w:r>
    </w:p>
    <w:p w:rsidR="002052C5" w:rsidRDefault="002052C5" w:rsidP="002052C5"/>
    <w:p w:rsidR="00186623" w:rsidRDefault="00186623">
      <w:pPr>
        <w:rPr>
          <w:b/>
          <w:i/>
          <w:sz w:val="28"/>
          <w:szCs w:val="28"/>
        </w:rPr>
      </w:pPr>
      <w:r>
        <w:rPr>
          <w:b/>
          <w:i/>
          <w:sz w:val="28"/>
          <w:szCs w:val="28"/>
        </w:rPr>
        <w:br w:type="page"/>
      </w:r>
    </w:p>
    <w:p w:rsidR="002052C5" w:rsidRPr="00EA6855" w:rsidRDefault="002052C5" w:rsidP="002052C5">
      <w:pPr>
        <w:rPr>
          <w:b/>
          <w:i/>
          <w:sz w:val="28"/>
          <w:szCs w:val="28"/>
        </w:rPr>
      </w:pPr>
      <w:r w:rsidRPr="00EA6855">
        <w:rPr>
          <w:b/>
          <w:i/>
          <w:sz w:val="28"/>
          <w:szCs w:val="28"/>
        </w:rPr>
        <w:lastRenderedPageBreak/>
        <w:t>V. How would you distinguish forensic accounting, fraud auditing, and investigative auditing from financial auditing?</w:t>
      </w:r>
    </w:p>
    <w:p w:rsidR="00FF48AC" w:rsidRDefault="00FF48AC" w:rsidP="002052C5">
      <w:pPr>
        <w:rPr>
          <w:color w:val="1F497D" w:themeColor="text2"/>
        </w:rPr>
      </w:pPr>
      <w:r>
        <w:rPr>
          <w:color w:val="1F497D" w:themeColor="text2"/>
        </w:rPr>
        <w:t xml:space="preserve">Forensic accounting is focus around specific investigation resulting from disputed accounting problems. Area of specialism includes accounting and legal matters relating to presenting fraud vases in court and working with lawyers leading to prosecutions. </w:t>
      </w:r>
    </w:p>
    <w:p w:rsidR="00FF48AC" w:rsidRDefault="00FF48AC" w:rsidP="002052C5">
      <w:pPr>
        <w:rPr>
          <w:color w:val="1F497D" w:themeColor="text2"/>
        </w:rPr>
      </w:pPr>
      <w:r>
        <w:rPr>
          <w:color w:val="1F497D" w:themeColor="text2"/>
        </w:rPr>
        <w:t>Fraud auditing is one of the areas of work carried out by forensic accountants and is restricted to detection of fraud and linked criminal activities.</w:t>
      </w:r>
    </w:p>
    <w:p w:rsidR="00FF48AC" w:rsidRPr="00186623" w:rsidRDefault="00FF48AC" w:rsidP="002052C5">
      <w:pPr>
        <w:rPr>
          <w:color w:val="1F497D" w:themeColor="text2"/>
        </w:rPr>
      </w:pPr>
      <w:r>
        <w:rPr>
          <w:color w:val="1F497D" w:themeColor="text2"/>
        </w:rPr>
        <w:t xml:space="preserve">Financial auditing refers to the work carried out to evaluate compliance of financial information with the </w:t>
      </w:r>
      <w:r w:rsidR="0060505E">
        <w:rPr>
          <w:color w:val="1F497D" w:themeColor="text2"/>
        </w:rPr>
        <w:t>financial regulations standards. The audit will be carried out by an external independent accounting firm or authorised person who is a licenced practicing auditor.</w:t>
      </w:r>
      <w:r w:rsidR="007C6C7D">
        <w:rPr>
          <w:color w:val="1F497D" w:themeColor="text2"/>
        </w:rPr>
        <w:t xml:space="preserve"> The scope of work is usually based around sampled data and the reporting in the form of the auditors’ report to the management, expressing an opinion on the financial accounts.</w:t>
      </w:r>
    </w:p>
    <w:p w:rsidR="002052C5" w:rsidRDefault="002052C5" w:rsidP="002052C5"/>
    <w:p w:rsidR="002052C5" w:rsidRDefault="002052C5">
      <w:r>
        <w:br w:type="page"/>
      </w:r>
    </w:p>
    <w:p w:rsidR="002052C5" w:rsidRPr="00EA6855" w:rsidRDefault="002052C5" w:rsidP="002052C5">
      <w:pPr>
        <w:rPr>
          <w:b/>
          <w:sz w:val="28"/>
          <w:szCs w:val="28"/>
        </w:rPr>
      </w:pPr>
      <w:r w:rsidRPr="00EA6855">
        <w:rPr>
          <w:b/>
          <w:sz w:val="28"/>
          <w:szCs w:val="28"/>
        </w:rPr>
        <w:lastRenderedPageBreak/>
        <w:t>Case Study</w:t>
      </w:r>
    </w:p>
    <w:p w:rsidR="002052C5" w:rsidRDefault="002052C5" w:rsidP="002052C5">
      <w:pPr>
        <w:pStyle w:val="ListParagraph"/>
        <w:numPr>
          <w:ilvl w:val="0"/>
          <w:numId w:val="2"/>
        </w:numPr>
        <w:rPr>
          <w:i/>
          <w:sz w:val="28"/>
          <w:szCs w:val="28"/>
        </w:rPr>
      </w:pPr>
      <w:r w:rsidRPr="00EA6855">
        <w:rPr>
          <w:i/>
          <w:sz w:val="28"/>
          <w:szCs w:val="28"/>
        </w:rPr>
        <w:t>How the investigation for the above case should be started?</w:t>
      </w:r>
    </w:p>
    <w:p w:rsidR="00CD5E7C" w:rsidRPr="00EA6855" w:rsidRDefault="00CD5E7C" w:rsidP="00CD5E7C">
      <w:pPr>
        <w:pStyle w:val="ListParagraph"/>
        <w:rPr>
          <w:i/>
          <w:sz w:val="28"/>
          <w:szCs w:val="28"/>
        </w:rPr>
      </w:pPr>
    </w:p>
    <w:p w:rsidR="002052C5" w:rsidRDefault="00916A21" w:rsidP="00916A21">
      <w:pPr>
        <w:pStyle w:val="ListParagraph"/>
        <w:numPr>
          <w:ilvl w:val="0"/>
          <w:numId w:val="12"/>
        </w:numPr>
        <w:rPr>
          <w:color w:val="1F497D" w:themeColor="text2"/>
        </w:rPr>
      </w:pPr>
      <w:r>
        <w:rPr>
          <w:color w:val="1F497D" w:themeColor="text2"/>
        </w:rPr>
        <w:t>Accept following quotation and scope of work</w:t>
      </w:r>
    </w:p>
    <w:p w:rsidR="00916A21" w:rsidRDefault="00916A21" w:rsidP="00916A21">
      <w:pPr>
        <w:pStyle w:val="ListParagraph"/>
        <w:numPr>
          <w:ilvl w:val="0"/>
          <w:numId w:val="12"/>
        </w:numPr>
        <w:rPr>
          <w:color w:val="1F497D" w:themeColor="text2"/>
        </w:rPr>
      </w:pPr>
      <w:r>
        <w:rPr>
          <w:color w:val="1F497D" w:themeColor="text2"/>
        </w:rPr>
        <w:t>Plan for the investigation with indicative time-line, required resources (office space, staff, IT)</w:t>
      </w:r>
    </w:p>
    <w:p w:rsidR="00916A21" w:rsidRDefault="00916A21" w:rsidP="00916A21">
      <w:pPr>
        <w:pStyle w:val="ListParagraph"/>
        <w:numPr>
          <w:ilvl w:val="0"/>
          <w:numId w:val="12"/>
        </w:numPr>
        <w:rPr>
          <w:color w:val="1F497D" w:themeColor="text2"/>
        </w:rPr>
      </w:pPr>
      <w:r>
        <w:rPr>
          <w:color w:val="1F497D" w:themeColor="text2"/>
        </w:rPr>
        <w:t xml:space="preserve">The forensic accounting staff to familiarise themselves with the business environment, </w:t>
      </w:r>
      <w:r w:rsidR="00CD5E7C">
        <w:rPr>
          <w:color w:val="1F497D" w:themeColor="text2"/>
        </w:rPr>
        <w:t>ensure there are no complicating ethical and professional conflicts by accepting the appointment.</w:t>
      </w:r>
    </w:p>
    <w:p w:rsidR="00CD5E7C" w:rsidRDefault="00CD5E7C" w:rsidP="00916A21">
      <w:pPr>
        <w:pStyle w:val="ListParagraph"/>
        <w:numPr>
          <w:ilvl w:val="0"/>
          <w:numId w:val="12"/>
        </w:numPr>
        <w:rPr>
          <w:color w:val="1F497D" w:themeColor="text2"/>
        </w:rPr>
      </w:pPr>
      <w:r>
        <w:rPr>
          <w:color w:val="1F497D" w:themeColor="text2"/>
        </w:rPr>
        <w:t>Sign a contract and possibly request an up-front percentage of the fee, along with staged payments.</w:t>
      </w:r>
    </w:p>
    <w:p w:rsidR="002052C5" w:rsidRDefault="002052C5" w:rsidP="002052C5"/>
    <w:p w:rsidR="00CD5E7C" w:rsidRDefault="00CD5E7C" w:rsidP="002052C5">
      <w:bookmarkStart w:id="0" w:name="_GoBack"/>
      <w:bookmarkEnd w:id="0"/>
    </w:p>
    <w:p w:rsidR="002052C5" w:rsidRDefault="002052C5" w:rsidP="002052C5">
      <w:pPr>
        <w:pStyle w:val="ListParagraph"/>
        <w:numPr>
          <w:ilvl w:val="0"/>
          <w:numId w:val="2"/>
        </w:numPr>
        <w:rPr>
          <w:b/>
          <w:i/>
          <w:sz w:val="28"/>
          <w:szCs w:val="28"/>
        </w:rPr>
      </w:pPr>
      <w:r w:rsidRPr="00EA6855">
        <w:rPr>
          <w:b/>
          <w:i/>
          <w:sz w:val="28"/>
          <w:szCs w:val="28"/>
        </w:rPr>
        <w:t>Outline some documents which you think can help disclose the administrator’s fraud activities.</w:t>
      </w:r>
    </w:p>
    <w:p w:rsidR="00FF09C6" w:rsidRPr="00EA6855" w:rsidRDefault="00FF09C6" w:rsidP="00FF09C6">
      <w:pPr>
        <w:pStyle w:val="ListParagraph"/>
        <w:rPr>
          <w:b/>
          <w:i/>
          <w:sz w:val="28"/>
          <w:szCs w:val="28"/>
        </w:rPr>
      </w:pPr>
    </w:p>
    <w:p w:rsidR="002052C5" w:rsidRDefault="00180C23" w:rsidP="00180C23">
      <w:pPr>
        <w:pStyle w:val="ListParagraph"/>
        <w:numPr>
          <w:ilvl w:val="0"/>
          <w:numId w:val="9"/>
        </w:numPr>
        <w:rPr>
          <w:color w:val="1F497D" w:themeColor="text2"/>
        </w:rPr>
      </w:pPr>
      <w:r>
        <w:rPr>
          <w:color w:val="1F497D" w:themeColor="text2"/>
        </w:rPr>
        <w:t>Expense claim forms</w:t>
      </w:r>
      <w:r w:rsidR="00FF09C6">
        <w:rPr>
          <w:color w:val="1F497D" w:themeColor="text2"/>
        </w:rPr>
        <w:t>: as well as looking at those completed by claimant, it is useful to look at the template of expense forms and the information required to be filled in.</w:t>
      </w:r>
    </w:p>
    <w:p w:rsidR="00FF09C6" w:rsidRDefault="00FF09C6" w:rsidP="00FF09C6">
      <w:pPr>
        <w:pStyle w:val="ListParagraph"/>
        <w:rPr>
          <w:color w:val="1F497D" w:themeColor="text2"/>
        </w:rPr>
      </w:pPr>
    </w:p>
    <w:p w:rsidR="00FF09C6" w:rsidRDefault="00180C23" w:rsidP="00FF09C6">
      <w:pPr>
        <w:pStyle w:val="ListParagraph"/>
        <w:numPr>
          <w:ilvl w:val="0"/>
          <w:numId w:val="9"/>
        </w:numPr>
        <w:rPr>
          <w:color w:val="1F497D" w:themeColor="text2"/>
        </w:rPr>
      </w:pPr>
      <w:r>
        <w:rPr>
          <w:color w:val="1F497D" w:themeColor="text2"/>
        </w:rPr>
        <w:t>Receipts</w:t>
      </w:r>
      <w:r w:rsidR="00FF09C6">
        <w:rPr>
          <w:color w:val="1F497D" w:themeColor="text2"/>
        </w:rPr>
        <w:t>: whether these are originals, legitimate and can be verified as being business expenses and paid directly by the claimant.</w:t>
      </w:r>
    </w:p>
    <w:p w:rsidR="00FF09C6" w:rsidRPr="00FF09C6" w:rsidRDefault="00FF09C6" w:rsidP="00FF09C6">
      <w:pPr>
        <w:pStyle w:val="ListParagraph"/>
        <w:rPr>
          <w:color w:val="1F497D" w:themeColor="text2"/>
        </w:rPr>
      </w:pPr>
    </w:p>
    <w:p w:rsidR="00180C23" w:rsidRDefault="00FF09C6" w:rsidP="00180C23">
      <w:pPr>
        <w:pStyle w:val="ListParagraph"/>
        <w:numPr>
          <w:ilvl w:val="0"/>
          <w:numId w:val="9"/>
        </w:numPr>
        <w:rPr>
          <w:color w:val="1F497D" w:themeColor="text2"/>
        </w:rPr>
      </w:pPr>
      <w:r>
        <w:rPr>
          <w:color w:val="1F497D" w:themeColor="text2"/>
        </w:rPr>
        <w:t>Review any organisational d</w:t>
      </w:r>
      <w:r w:rsidR="00180C23">
        <w:rPr>
          <w:color w:val="1F497D" w:themeColor="text2"/>
        </w:rPr>
        <w:t xml:space="preserve">ocuments </w:t>
      </w:r>
      <w:r>
        <w:rPr>
          <w:color w:val="1F497D" w:themeColor="text2"/>
        </w:rPr>
        <w:t xml:space="preserve">relating to financial regulation and </w:t>
      </w:r>
      <w:r w:rsidR="00180C23">
        <w:rPr>
          <w:color w:val="1F497D" w:themeColor="text2"/>
        </w:rPr>
        <w:t>authorisation and approval of expense claims</w:t>
      </w:r>
      <w:r>
        <w:rPr>
          <w:color w:val="1F497D" w:themeColor="text2"/>
        </w:rPr>
        <w:t>. This would help form an opinion on internal controls, or lack of any applied.</w:t>
      </w:r>
      <w:r w:rsidR="00BB4D36">
        <w:rPr>
          <w:color w:val="1F497D" w:themeColor="text2"/>
        </w:rPr>
        <w:t xml:space="preserve"> </w:t>
      </w:r>
    </w:p>
    <w:p w:rsidR="00FF09C6" w:rsidRPr="00FF09C6" w:rsidRDefault="00FF09C6" w:rsidP="00FF09C6">
      <w:pPr>
        <w:pStyle w:val="ListParagraph"/>
        <w:rPr>
          <w:color w:val="1F497D" w:themeColor="text2"/>
        </w:rPr>
      </w:pPr>
    </w:p>
    <w:p w:rsidR="00180C23" w:rsidRDefault="00180C23" w:rsidP="00180C23">
      <w:pPr>
        <w:pStyle w:val="ListParagraph"/>
        <w:numPr>
          <w:ilvl w:val="0"/>
          <w:numId w:val="9"/>
        </w:numPr>
        <w:rPr>
          <w:color w:val="1F497D" w:themeColor="text2"/>
        </w:rPr>
      </w:pPr>
      <w:r>
        <w:rPr>
          <w:color w:val="1F497D" w:themeColor="text2"/>
        </w:rPr>
        <w:t>Cheque books</w:t>
      </w:r>
      <w:r w:rsidR="00FF09C6">
        <w:rPr>
          <w:color w:val="1F497D" w:themeColor="text2"/>
        </w:rPr>
        <w:t xml:space="preserve"> used to pay for claims</w:t>
      </w:r>
      <w:r>
        <w:rPr>
          <w:color w:val="1F497D" w:themeColor="text2"/>
        </w:rPr>
        <w:t>, bank statements</w:t>
      </w:r>
      <w:r w:rsidR="00FF09C6">
        <w:rPr>
          <w:color w:val="1F497D" w:themeColor="text2"/>
        </w:rPr>
        <w:t xml:space="preserve"> to show cleared transactions</w:t>
      </w:r>
      <w:r>
        <w:rPr>
          <w:color w:val="1F497D" w:themeColor="text2"/>
        </w:rPr>
        <w:t>, copies of cheques cleared from the bank</w:t>
      </w:r>
      <w:r w:rsidR="00FF09C6">
        <w:rPr>
          <w:color w:val="1F497D" w:themeColor="text2"/>
        </w:rPr>
        <w:t xml:space="preserve"> – all relevant and vital as part of evidence gathering.</w:t>
      </w:r>
    </w:p>
    <w:p w:rsidR="00FF09C6" w:rsidRPr="00FF09C6" w:rsidRDefault="00FF09C6" w:rsidP="00FF09C6">
      <w:pPr>
        <w:pStyle w:val="ListParagraph"/>
        <w:rPr>
          <w:color w:val="1F497D" w:themeColor="text2"/>
        </w:rPr>
      </w:pPr>
    </w:p>
    <w:p w:rsidR="00180C23" w:rsidRDefault="00180C23" w:rsidP="00180C23">
      <w:pPr>
        <w:pStyle w:val="ListParagraph"/>
        <w:numPr>
          <w:ilvl w:val="0"/>
          <w:numId w:val="9"/>
        </w:numPr>
        <w:rPr>
          <w:color w:val="1F497D" w:themeColor="text2"/>
        </w:rPr>
      </w:pPr>
      <w:r>
        <w:rPr>
          <w:color w:val="1F497D" w:themeColor="text2"/>
        </w:rPr>
        <w:t xml:space="preserve">Interview statements </w:t>
      </w:r>
      <w:r w:rsidR="00BB4D36">
        <w:rPr>
          <w:color w:val="1F497D" w:themeColor="text2"/>
        </w:rPr>
        <w:t>of the administrator, his secretary and any other related parties.</w:t>
      </w:r>
    </w:p>
    <w:p w:rsidR="00FF09C6" w:rsidRPr="00FF09C6" w:rsidRDefault="00FF09C6" w:rsidP="00FF09C6">
      <w:pPr>
        <w:pStyle w:val="ListParagraph"/>
        <w:rPr>
          <w:color w:val="1F497D" w:themeColor="text2"/>
        </w:rPr>
      </w:pPr>
    </w:p>
    <w:p w:rsidR="00180C23" w:rsidRDefault="00FF09C6" w:rsidP="00180C23">
      <w:pPr>
        <w:pStyle w:val="ListParagraph"/>
        <w:numPr>
          <w:ilvl w:val="0"/>
          <w:numId w:val="9"/>
        </w:numPr>
        <w:rPr>
          <w:color w:val="1F497D" w:themeColor="text2"/>
        </w:rPr>
      </w:pPr>
      <w:r>
        <w:rPr>
          <w:color w:val="1F497D" w:themeColor="text2"/>
        </w:rPr>
        <w:t xml:space="preserve">Work calendar or </w:t>
      </w:r>
      <w:r w:rsidR="00180C23">
        <w:rPr>
          <w:color w:val="1F497D" w:themeColor="text2"/>
        </w:rPr>
        <w:t>work</w:t>
      </w:r>
      <w:r>
        <w:rPr>
          <w:color w:val="1F497D" w:themeColor="text2"/>
        </w:rPr>
        <w:t xml:space="preserve"> diary,</w:t>
      </w:r>
      <w:r w:rsidR="00180C23">
        <w:rPr>
          <w:color w:val="1F497D" w:themeColor="text2"/>
        </w:rPr>
        <w:t xml:space="preserve"> travel and date of travel logs</w:t>
      </w:r>
      <w:r>
        <w:rPr>
          <w:color w:val="1F497D" w:themeColor="text2"/>
        </w:rPr>
        <w:t xml:space="preserve"> for the administrator. These would help correspond back to the </w:t>
      </w:r>
      <w:r w:rsidR="00BB4D36">
        <w:rPr>
          <w:color w:val="1F497D" w:themeColor="text2"/>
        </w:rPr>
        <w:t xml:space="preserve">actual </w:t>
      </w:r>
      <w:r>
        <w:rPr>
          <w:color w:val="1F497D" w:themeColor="text2"/>
        </w:rPr>
        <w:t>travel ex</w:t>
      </w:r>
      <w:r w:rsidR="00BB4D36">
        <w:rPr>
          <w:color w:val="1F497D" w:themeColor="text2"/>
        </w:rPr>
        <w:t>penses claimed and also see whether the travels can be verified with the conferences and meetings dates attended.</w:t>
      </w:r>
    </w:p>
    <w:p w:rsidR="00BB4D36" w:rsidRPr="00BB4D36" w:rsidRDefault="00BB4D36" w:rsidP="00BB4D36">
      <w:pPr>
        <w:pStyle w:val="ListParagraph"/>
        <w:rPr>
          <w:color w:val="1F497D" w:themeColor="text2"/>
        </w:rPr>
      </w:pPr>
    </w:p>
    <w:p w:rsidR="00BB4D36" w:rsidRPr="00180C23" w:rsidRDefault="00BB4D36" w:rsidP="00180C23">
      <w:pPr>
        <w:pStyle w:val="ListParagraph"/>
        <w:numPr>
          <w:ilvl w:val="0"/>
          <w:numId w:val="9"/>
        </w:numPr>
        <w:rPr>
          <w:color w:val="1F497D" w:themeColor="text2"/>
        </w:rPr>
      </w:pPr>
      <w:r>
        <w:rPr>
          <w:color w:val="1F497D" w:themeColor="text2"/>
        </w:rPr>
        <w:t>Contract of employment for the administrator, job description and copy of the employment file to see if there have been any comments recorded against the administrator’s personnel records.</w:t>
      </w:r>
    </w:p>
    <w:p w:rsidR="00B50C58" w:rsidRDefault="00B50C58">
      <w:r>
        <w:br w:type="page"/>
      </w:r>
    </w:p>
    <w:p w:rsidR="002052C5" w:rsidRDefault="002052C5" w:rsidP="002052C5"/>
    <w:p w:rsidR="002052C5" w:rsidRPr="00EA6855" w:rsidRDefault="002052C5" w:rsidP="002052C5">
      <w:pPr>
        <w:pStyle w:val="ListParagraph"/>
        <w:numPr>
          <w:ilvl w:val="0"/>
          <w:numId w:val="2"/>
        </w:numPr>
        <w:rPr>
          <w:b/>
          <w:i/>
          <w:sz w:val="28"/>
          <w:szCs w:val="28"/>
        </w:rPr>
      </w:pPr>
      <w:r w:rsidRPr="00EA6855">
        <w:rPr>
          <w:b/>
          <w:i/>
          <w:sz w:val="28"/>
          <w:szCs w:val="28"/>
        </w:rPr>
        <w:t>If the forensic accountant is to be hired, how should he be chosen?</w:t>
      </w:r>
    </w:p>
    <w:p w:rsidR="002052C5" w:rsidRDefault="002052C5" w:rsidP="00BB4D36">
      <w:pPr>
        <w:pStyle w:val="ListParagraph"/>
        <w:rPr>
          <w:color w:val="1F497D" w:themeColor="text2"/>
        </w:rPr>
      </w:pPr>
    </w:p>
    <w:p w:rsidR="00BB4D36" w:rsidRDefault="00BB4D36" w:rsidP="00BB4D36">
      <w:pPr>
        <w:pStyle w:val="ListParagraph"/>
        <w:numPr>
          <w:ilvl w:val="0"/>
          <w:numId w:val="11"/>
        </w:numPr>
        <w:rPr>
          <w:color w:val="1F497D" w:themeColor="text2"/>
        </w:rPr>
      </w:pPr>
      <w:r>
        <w:rPr>
          <w:color w:val="1F497D" w:themeColor="text2"/>
        </w:rPr>
        <w:t>Check if there is no conflict interest between the proposed forensic accountant and the current audit firm, if applicable.</w:t>
      </w:r>
    </w:p>
    <w:p w:rsidR="00AD03AB" w:rsidRDefault="00AD03AB" w:rsidP="00AD03AB">
      <w:pPr>
        <w:pStyle w:val="ListParagraph"/>
        <w:rPr>
          <w:color w:val="1F497D" w:themeColor="text2"/>
        </w:rPr>
      </w:pPr>
    </w:p>
    <w:p w:rsidR="00AD03AB" w:rsidRPr="00AD03AB" w:rsidRDefault="00BB4D36" w:rsidP="00AD03AB">
      <w:pPr>
        <w:pStyle w:val="ListParagraph"/>
        <w:numPr>
          <w:ilvl w:val="0"/>
          <w:numId w:val="11"/>
        </w:numPr>
        <w:rPr>
          <w:color w:val="1F497D" w:themeColor="text2"/>
        </w:rPr>
      </w:pPr>
      <w:r>
        <w:rPr>
          <w:color w:val="1F497D" w:themeColor="text2"/>
        </w:rPr>
        <w:t>Verify experience and qualificatio</w:t>
      </w:r>
      <w:r w:rsidR="00AD03AB">
        <w:rPr>
          <w:color w:val="1F497D" w:themeColor="text2"/>
        </w:rPr>
        <w:t xml:space="preserve">ns of the forensic accountant and request </w:t>
      </w:r>
      <w:r>
        <w:rPr>
          <w:color w:val="1F497D" w:themeColor="text2"/>
        </w:rPr>
        <w:t>referen</w:t>
      </w:r>
      <w:r w:rsidR="00AD03AB">
        <w:rPr>
          <w:color w:val="1F497D" w:themeColor="text2"/>
        </w:rPr>
        <w:t>ces. For example, member of ICAEW, ACA, ACCA and have obtained he relevant further qualifications to be in practice.</w:t>
      </w:r>
    </w:p>
    <w:p w:rsidR="00AD03AB" w:rsidRDefault="00AD03AB" w:rsidP="00AD03AB">
      <w:pPr>
        <w:pStyle w:val="ListParagraph"/>
        <w:rPr>
          <w:color w:val="1F497D" w:themeColor="text2"/>
        </w:rPr>
      </w:pPr>
    </w:p>
    <w:p w:rsidR="00AD03AB" w:rsidRDefault="00AD03AB" w:rsidP="00BB4D36">
      <w:pPr>
        <w:pStyle w:val="ListParagraph"/>
        <w:numPr>
          <w:ilvl w:val="0"/>
          <w:numId w:val="11"/>
        </w:numPr>
        <w:rPr>
          <w:color w:val="1F497D" w:themeColor="text2"/>
        </w:rPr>
      </w:pPr>
      <w:r>
        <w:rPr>
          <w:color w:val="1F497D" w:themeColor="text2"/>
        </w:rPr>
        <w:t xml:space="preserve">Meet with proposed accountant and interview them before hiring. This can be an insightful way of gauging the level of understanding for the investigative work by the proposed accountant. </w:t>
      </w:r>
    </w:p>
    <w:p w:rsidR="00AD03AB" w:rsidRPr="00AD03AB" w:rsidRDefault="00AD03AB" w:rsidP="00AD03AB">
      <w:pPr>
        <w:pStyle w:val="ListParagraph"/>
        <w:rPr>
          <w:color w:val="1F497D" w:themeColor="text2"/>
        </w:rPr>
      </w:pPr>
    </w:p>
    <w:p w:rsidR="00AD03AB" w:rsidRDefault="00B50C58" w:rsidP="00BB4D36">
      <w:pPr>
        <w:pStyle w:val="ListParagraph"/>
        <w:numPr>
          <w:ilvl w:val="0"/>
          <w:numId w:val="11"/>
        </w:numPr>
        <w:rPr>
          <w:color w:val="1F497D" w:themeColor="text2"/>
        </w:rPr>
      </w:pPr>
      <w:r>
        <w:rPr>
          <w:color w:val="1F497D" w:themeColor="text2"/>
        </w:rPr>
        <w:t>Follow up the meetings and interviews by requesting for quotation for the forensic accounting work to be carried out. It is important to outline what is being asked to be done, the cost and estimated time involved of the investigation and the scope of work to be carried out.</w:t>
      </w:r>
    </w:p>
    <w:p w:rsidR="00B50C58" w:rsidRPr="00B50C58" w:rsidRDefault="00B50C58" w:rsidP="00B50C58">
      <w:pPr>
        <w:pStyle w:val="ListParagraph"/>
        <w:rPr>
          <w:color w:val="1F497D" w:themeColor="text2"/>
        </w:rPr>
      </w:pPr>
    </w:p>
    <w:p w:rsidR="00B50C58" w:rsidRPr="00BB4D36" w:rsidRDefault="00B50C58" w:rsidP="00BB4D36">
      <w:pPr>
        <w:pStyle w:val="ListParagraph"/>
        <w:numPr>
          <w:ilvl w:val="0"/>
          <w:numId w:val="11"/>
        </w:numPr>
        <w:rPr>
          <w:color w:val="1F497D" w:themeColor="text2"/>
        </w:rPr>
      </w:pPr>
      <w:r>
        <w:rPr>
          <w:color w:val="1F497D" w:themeColor="text2"/>
        </w:rPr>
        <w:t>Check whether the prospective forensic accountant(s) would be covered under any institutional insurance policies for such incidents.</w:t>
      </w:r>
    </w:p>
    <w:p w:rsidR="002052C5" w:rsidRDefault="002052C5" w:rsidP="002052C5"/>
    <w:p w:rsidR="0073110F" w:rsidRDefault="002052C5" w:rsidP="002052C5">
      <w:pPr>
        <w:pStyle w:val="ListParagraph"/>
        <w:numPr>
          <w:ilvl w:val="0"/>
          <w:numId w:val="2"/>
        </w:numPr>
        <w:rPr>
          <w:b/>
          <w:i/>
          <w:sz w:val="28"/>
          <w:szCs w:val="28"/>
        </w:rPr>
      </w:pPr>
      <w:r w:rsidRPr="00EA6855">
        <w:rPr>
          <w:b/>
          <w:i/>
          <w:sz w:val="28"/>
          <w:szCs w:val="28"/>
        </w:rPr>
        <w:t>Should the administrator be interviewed? If so, at which stage?</w:t>
      </w:r>
    </w:p>
    <w:p w:rsidR="00180C23" w:rsidRDefault="00147CAD" w:rsidP="00180C23">
      <w:pPr>
        <w:ind w:left="360"/>
        <w:rPr>
          <w:color w:val="1F497D" w:themeColor="text2"/>
        </w:rPr>
      </w:pPr>
      <w:r>
        <w:rPr>
          <w:color w:val="1F497D" w:themeColor="text2"/>
        </w:rPr>
        <w:t>The administrator should be interviewed immediately as soon as a formal investigation has been initiated, but after the appointed forensic accountant has had an opportunity to collate all relevant documents, evidence and interview of the secretary.</w:t>
      </w:r>
    </w:p>
    <w:p w:rsidR="00147CAD" w:rsidRPr="00180C23" w:rsidRDefault="00147CAD" w:rsidP="00180C23">
      <w:pPr>
        <w:ind w:left="360"/>
        <w:rPr>
          <w:color w:val="1F497D" w:themeColor="text2"/>
        </w:rPr>
      </w:pPr>
      <w:r>
        <w:rPr>
          <w:color w:val="1F497D" w:themeColor="text2"/>
        </w:rPr>
        <w:t>Other option would be for the management to put the administ</w:t>
      </w:r>
      <w:r w:rsidR="00EC6F0C">
        <w:rPr>
          <w:color w:val="1F497D" w:themeColor="text2"/>
        </w:rPr>
        <w:t xml:space="preserve">rator on suspension without pay, remove his access to the School and any of the offices, </w:t>
      </w:r>
      <w:r>
        <w:rPr>
          <w:color w:val="1F497D" w:themeColor="text2"/>
        </w:rPr>
        <w:t>and inform him about the investigati</w:t>
      </w:r>
      <w:r w:rsidR="00EC6F0C">
        <w:rPr>
          <w:color w:val="1F497D" w:themeColor="text2"/>
        </w:rPr>
        <w:t xml:space="preserve">on. This would </w:t>
      </w:r>
      <w:r>
        <w:rPr>
          <w:color w:val="1F497D" w:themeColor="text2"/>
        </w:rPr>
        <w:t xml:space="preserve">provide the forensic accountant </w:t>
      </w:r>
      <w:r w:rsidR="00EC6F0C">
        <w:rPr>
          <w:color w:val="1F497D" w:themeColor="text2"/>
        </w:rPr>
        <w:t xml:space="preserve">an opportunity </w:t>
      </w:r>
      <w:r>
        <w:rPr>
          <w:color w:val="1F497D" w:themeColor="text2"/>
        </w:rPr>
        <w:t>to carry out in-depth investigation without any interference or obstruction by the administrator.</w:t>
      </w:r>
      <w:r w:rsidR="00FD68FD">
        <w:rPr>
          <w:color w:val="1F497D" w:themeColor="text2"/>
        </w:rPr>
        <w:t xml:space="preserve"> Then, the first set of interviews to be conducted by the forensic accountant and invite the administrator back in to answer questions formulated from the investigation.  </w:t>
      </w:r>
    </w:p>
    <w:sectPr w:rsidR="00147CAD" w:rsidRPr="00180C23" w:rsidSect="00186623">
      <w:footerReference w:type="default" r:id="rId9"/>
      <w:pgSz w:w="11906" w:h="16838"/>
      <w:pgMar w:top="567" w:right="1440" w:bottom="1440" w:left="1440" w:header="708"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E9C" w:rsidRDefault="00636E9C" w:rsidP="00B65243">
      <w:pPr>
        <w:spacing w:after="0" w:line="240" w:lineRule="auto"/>
      </w:pPr>
      <w:r>
        <w:separator/>
      </w:r>
    </w:p>
  </w:endnote>
  <w:endnote w:type="continuationSeparator" w:id="0">
    <w:p w:rsidR="00636E9C" w:rsidRDefault="00636E9C" w:rsidP="00B65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893816"/>
      <w:docPartObj>
        <w:docPartGallery w:val="Page Numbers (Bottom of Page)"/>
        <w:docPartUnique/>
      </w:docPartObj>
    </w:sdtPr>
    <w:sdtEndPr/>
    <w:sdtContent>
      <w:sdt>
        <w:sdtPr>
          <w:id w:val="98381352"/>
          <w:docPartObj>
            <w:docPartGallery w:val="Page Numbers (Top of Page)"/>
            <w:docPartUnique/>
          </w:docPartObj>
        </w:sdtPr>
        <w:sdtEndPr/>
        <w:sdtContent>
          <w:p w:rsidR="00B65243" w:rsidRDefault="00B65243" w:rsidP="00B6524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4365F">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4365F">
              <w:rPr>
                <w:b/>
                <w:bCs/>
                <w:noProof/>
              </w:rPr>
              <w:t>7</w:t>
            </w:r>
            <w:r>
              <w:rPr>
                <w:b/>
                <w:bCs/>
                <w:sz w:val="24"/>
                <w:szCs w:val="24"/>
              </w:rPr>
              <w:fldChar w:fldCharType="end"/>
            </w:r>
          </w:p>
        </w:sdtContent>
      </w:sdt>
    </w:sdtContent>
  </w:sdt>
  <w:p w:rsidR="00B65243" w:rsidRDefault="00B65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E9C" w:rsidRDefault="00636E9C" w:rsidP="00B65243">
      <w:pPr>
        <w:spacing w:after="0" w:line="240" w:lineRule="auto"/>
      </w:pPr>
      <w:r>
        <w:separator/>
      </w:r>
    </w:p>
  </w:footnote>
  <w:footnote w:type="continuationSeparator" w:id="0">
    <w:p w:rsidR="00636E9C" w:rsidRDefault="00636E9C" w:rsidP="00B652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0FCE"/>
    <w:multiLevelType w:val="hybridMultilevel"/>
    <w:tmpl w:val="2E003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EF4D13"/>
    <w:multiLevelType w:val="hybridMultilevel"/>
    <w:tmpl w:val="3D2AE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A45349"/>
    <w:multiLevelType w:val="hybridMultilevel"/>
    <w:tmpl w:val="FFB43F10"/>
    <w:lvl w:ilvl="0" w:tplc="7160E9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2F12B8"/>
    <w:multiLevelType w:val="hybridMultilevel"/>
    <w:tmpl w:val="028E4754"/>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261E08D8"/>
    <w:multiLevelType w:val="hybridMultilevel"/>
    <w:tmpl w:val="BA9C8F3C"/>
    <w:lvl w:ilvl="0" w:tplc="ED3EEA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7DD0994"/>
    <w:multiLevelType w:val="hybridMultilevel"/>
    <w:tmpl w:val="707841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381125"/>
    <w:multiLevelType w:val="hybridMultilevel"/>
    <w:tmpl w:val="DFA2EC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F9D568A"/>
    <w:multiLevelType w:val="hybridMultilevel"/>
    <w:tmpl w:val="6BD44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D42453"/>
    <w:multiLevelType w:val="hybridMultilevel"/>
    <w:tmpl w:val="58540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DE222E"/>
    <w:multiLevelType w:val="hybridMultilevel"/>
    <w:tmpl w:val="4FFCF2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02E66A6"/>
    <w:multiLevelType w:val="hybridMultilevel"/>
    <w:tmpl w:val="546A00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0583D97"/>
    <w:multiLevelType w:val="hybridMultilevel"/>
    <w:tmpl w:val="BA364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num>
  <w:num w:numId="3">
    <w:abstractNumId w:val="5"/>
  </w:num>
  <w:num w:numId="4">
    <w:abstractNumId w:val="0"/>
  </w:num>
  <w:num w:numId="5">
    <w:abstractNumId w:val="1"/>
  </w:num>
  <w:num w:numId="6">
    <w:abstractNumId w:val="7"/>
  </w:num>
  <w:num w:numId="7">
    <w:abstractNumId w:val="8"/>
  </w:num>
  <w:num w:numId="8">
    <w:abstractNumId w:val="10"/>
  </w:num>
  <w:num w:numId="9">
    <w:abstractNumId w:val="6"/>
  </w:num>
  <w:num w:numId="10">
    <w:abstractNumId w:val="4"/>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2C5"/>
    <w:rsid w:val="00004590"/>
    <w:rsid w:val="000A273A"/>
    <w:rsid w:val="00147CAD"/>
    <w:rsid w:val="00180C23"/>
    <w:rsid w:val="00186623"/>
    <w:rsid w:val="002052C5"/>
    <w:rsid w:val="00396DAC"/>
    <w:rsid w:val="004D59A0"/>
    <w:rsid w:val="004E1BCB"/>
    <w:rsid w:val="0060505E"/>
    <w:rsid w:val="00636E9C"/>
    <w:rsid w:val="006B313D"/>
    <w:rsid w:val="006F3F0C"/>
    <w:rsid w:val="0073110F"/>
    <w:rsid w:val="00747D1C"/>
    <w:rsid w:val="007C6C7D"/>
    <w:rsid w:val="00882BB1"/>
    <w:rsid w:val="00916A21"/>
    <w:rsid w:val="0094365F"/>
    <w:rsid w:val="00AD03AB"/>
    <w:rsid w:val="00B03473"/>
    <w:rsid w:val="00B12618"/>
    <w:rsid w:val="00B1448D"/>
    <w:rsid w:val="00B37D10"/>
    <w:rsid w:val="00B50C58"/>
    <w:rsid w:val="00B65243"/>
    <w:rsid w:val="00BB4D36"/>
    <w:rsid w:val="00C051AE"/>
    <w:rsid w:val="00C97338"/>
    <w:rsid w:val="00CD5E7C"/>
    <w:rsid w:val="00D333FE"/>
    <w:rsid w:val="00EA6855"/>
    <w:rsid w:val="00EC6F0C"/>
    <w:rsid w:val="00EC70C3"/>
    <w:rsid w:val="00F3114B"/>
    <w:rsid w:val="00FD68FD"/>
    <w:rsid w:val="00FE0C51"/>
    <w:rsid w:val="00FF09C6"/>
    <w:rsid w:val="00FF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2C5"/>
    <w:pPr>
      <w:ind w:left="720"/>
      <w:contextualSpacing/>
    </w:pPr>
  </w:style>
  <w:style w:type="paragraph" w:styleId="Header">
    <w:name w:val="header"/>
    <w:basedOn w:val="Normal"/>
    <w:link w:val="HeaderChar"/>
    <w:uiPriority w:val="99"/>
    <w:unhideWhenUsed/>
    <w:rsid w:val="00B65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5243"/>
  </w:style>
  <w:style w:type="paragraph" w:styleId="Footer">
    <w:name w:val="footer"/>
    <w:basedOn w:val="Normal"/>
    <w:link w:val="FooterChar"/>
    <w:uiPriority w:val="99"/>
    <w:unhideWhenUsed/>
    <w:rsid w:val="00B652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52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2C5"/>
    <w:pPr>
      <w:ind w:left="720"/>
      <w:contextualSpacing/>
    </w:pPr>
  </w:style>
  <w:style w:type="paragraph" w:styleId="Header">
    <w:name w:val="header"/>
    <w:basedOn w:val="Normal"/>
    <w:link w:val="HeaderChar"/>
    <w:uiPriority w:val="99"/>
    <w:unhideWhenUsed/>
    <w:rsid w:val="00B65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5243"/>
  </w:style>
  <w:style w:type="paragraph" w:styleId="Footer">
    <w:name w:val="footer"/>
    <w:basedOn w:val="Normal"/>
    <w:link w:val="FooterChar"/>
    <w:uiPriority w:val="99"/>
    <w:unhideWhenUsed/>
    <w:rsid w:val="00B652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5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90FE4-B12B-4363-82DA-20E095247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7</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Dezyanian</dc:creator>
  <cp:lastModifiedBy>Ali Dezyanian</cp:lastModifiedBy>
  <cp:revision>22</cp:revision>
  <dcterms:created xsi:type="dcterms:W3CDTF">2015-06-16T10:09:00Z</dcterms:created>
  <dcterms:modified xsi:type="dcterms:W3CDTF">2015-06-18T17:32:00Z</dcterms:modified>
</cp:coreProperties>
</file>