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769" w:rsidRPr="00B0415E" w:rsidRDefault="006A2769" w:rsidP="006A2769">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6B52C2FE" wp14:editId="610F8D7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6A2769" w:rsidRDefault="006A2769" w:rsidP="006A2769">
      <w:pPr>
        <w:rPr>
          <w:lang w:val="en-US"/>
        </w:rPr>
      </w:pPr>
      <w:r>
        <w:rPr>
          <w:noProof/>
          <w:lang w:val="en-US"/>
        </w:rPr>
        <mc:AlternateContent>
          <mc:Choice Requires="wps">
            <w:drawing>
              <wp:anchor distT="0" distB="0" distL="114300" distR="114300" simplePos="0" relativeHeight="251660288" behindDoc="0" locked="0" layoutInCell="1" allowOverlap="1" wp14:anchorId="2CB336E5" wp14:editId="724DC42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2769" w:rsidRDefault="006A2769" w:rsidP="006A2769">
                            <w:pPr>
                              <w:jc w:val="center"/>
                              <w:rPr>
                                <w:b/>
                                <w:bCs/>
                                <w:color w:val="002060"/>
                                <w:sz w:val="44"/>
                                <w:szCs w:val="40"/>
                              </w:rPr>
                            </w:pPr>
                            <w:r>
                              <w:rPr>
                                <w:sz w:val="24"/>
                              </w:rPr>
                              <w:t xml:space="preserve">   </w:t>
                            </w:r>
                            <w:r>
                              <w:rPr>
                                <w:b/>
                                <w:bCs/>
                                <w:color w:val="002060"/>
                                <w:sz w:val="44"/>
                                <w:szCs w:val="40"/>
                              </w:rPr>
                              <w:t>Assignment Cover Sheet</w:t>
                            </w:r>
                          </w:p>
                          <w:p w:rsidR="006A2769" w:rsidRDefault="006A2769" w:rsidP="006A276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B336E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A2769" w:rsidRDefault="006A2769" w:rsidP="006A2769">
                      <w:pPr>
                        <w:jc w:val="center"/>
                        <w:rPr>
                          <w:b/>
                          <w:bCs/>
                          <w:color w:val="002060"/>
                          <w:sz w:val="44"/>
                          <w:szCs w:val="40"/>
                        </w:rPr>
                      </w:pPr>
                      <w:r>
                        <w:rPr>
                          <w:sz w:val="24"/>
                        </w:rPr>
                        <w:t xml:space="preserve">   </w:t>
                      </w:r>
                      <w:r>
                        <w:rPr>
                          <w:b/>
                          <w:bCs/>
                          <w:color w:val="002060"/>
                          <w:sz w:val="44"/>
                          <w:szCs w:val="40"/>
                        </w:rPr>
                        <w:t>Assignment Cover Sheet</w:t>
                      </w:r>
                    </w:p>
                    <w:p w:rsidR="006A2769" w:rsidRDefault="006A2769" w:rsidP="006A2769"/>
                  </w:txbxContent>
                </v:textbox>
              </v:shape>
            </w:pict>
          </mc:Fallback>
        </mc:AlternateContent>
      </w:r>
    </w:p>
    <w:p w:rsidR="006A2769" w:rsidRDefault="006A2769" w:rsidP="006A2769">
      <w:pPr>
        <w:rPr>
          <w:lang w:val="en-US"/>
        </w:rPr>
      </w:pPr>
    </w:p>
    <w:p w:rsidR="006A2769" w:rsidRDefault="006A2769" w:rsidP="006A2769">
      <w:pPr>
        <w:rPr>
          <w:lang w:val="en-US"/>
        </w:rPr>
      </w:pPr>
    </w:p>
    <w:p w:rsidR="006A2769" w:rsidRDefault="006A2769" w:rsidP="006A2769">
      <w:pPr>
        <w:rPr>
          <w:lang w:val="en-US"/>
        </w:rPr>
      </w:pPr>
    </w:p>
    <w:tbl>
      <w:tblPr>
        <w:tblStyle w:val="TableGrid"/>
        <w:tblW w:w="0" w:type="auto"/>
        <w:tblLook w:val="04A0" w:firstRow="1" w:lastRow="0" w:firstColumn="1" w:lastColumn="0" w:noHBand="0" w:noVBand="1"/>
      </w:tblPr>
      <w:tblGrid>
        <w:gridCol w:w="2521"/>
        <w:gridCol w:w="6495"/>
      </w:tblGrid>
      <w:tr w:rsidR="006A2769" w:rsidRPr="00B0415E" w:rsidTr="004951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2769" w:rsidRPr="00B0415E" w:rsidRDefault="006A2769" w:rsidP="0049513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A2769" w:rsidRPr="00B0415E" w:rsidRDefault="006A2769" w:rsidP="00495131">
            <w:pPr>
              <w:pStyle w:val="Default"/>
              <w:rPr>
                <w:rFonts w:asciiTheme="minorHAnsi" w:hAnsiTheme="minorHAnsi"/>
              </w:rPr>
            </w:pPr>
            <w:r>
              <w:rPr>
                <w:rFonts w:asciiTheme="minorHAnsi" w:hAnsiTheme="minorHAnsi"/>
              </w:rPr>
              <w:t>Lucy Stone</w:t>
            </w:r>
          </w:p>
        </w:tc>
      </w:tr>
      <w:tr w:rsidR="006A2769" w:rsidRPr="00B0415E" w:rsidTr="004951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2769" w:rsidRPr="00B0415E" w:rsidRDefault="006A2769" w:rsidP="0049513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A2769" w:rsidRPr="00B0415E" w:rsidRDefault="006A2769" w:rsidP="00495131">
            <w:pPr>
              <w:pStyle w:val="Default"/>
              <w:rPr>
                <w:rFonts w:asciiTheme="minorHAnsi" w:hAnsiTheme="minorHAnsi"/>
              </w:rPr>
            </w:pPr>
            <w:r>
              <w:rPr>
                <w:rFonts w:asciiTheme="minorHAnsi" w:hAnsiTheme="minorHAnsi"/>
              </w:rPr>
              <w:t>1407</w:t>
            </w:r>
          </w:p>
        </w:tc>
      </w:tr>
      <w:tr w:rsidR="006A2769" w:rsidRPr="00B0415E" w:rsidTr="004951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2769" w:rsidRPr="00B0415E" w:rsidRDefault="006A2769" w:rsidP="0049513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A2769" w:rsidRPr="00B0415E" w:rsidRDefault="006A2769" w:rsidP="00495131">
            <w:pPr>
              <w:pStyle w:val="Default"/>
              <w:rPr>
                <w:rFonts w:asciiTheme="minorHAnsi" w:hAnsiTheme="minorHAnsi"/>
              </w:rPr>
            </w:pPr>
            <w:r>
              <w:rPr>
                <w:rFonts w:asciiTheme="minorHAnsi" w:hAnsiTheme="minorHAnsi"/>
              </w:rPr>
              <w:t>Diploma in Hotel Management (Level 4)</w:t>
            </w:r>
          </w:p>
        </w:tc>
      </w:tr>
      <w:tr w:rsidR="006A2769" w:rsidRPr="00B0415E" w:rsidTr="0049513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2769" w:rsidRPr="00B0415E" w:rsidRDefault="006A2769" w:rsidP="0049513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A2769" w:rsidRPr="00B0415E" w:rsidRDefault="006A2769" w:rsidP="00495131">
            <w:r>
              <w:t>8</w:t>
            </w:r>
          </w:p>
        </w:tc>
      </w:tr>
    </w:tbl>
    <w:p w:rsidR="006A2769" w:rsidRDefault="006A2769" w:rsidP="006A2769">
      <w:pPr>
        <w:rPr>
          <w:b/>
          <w:lang w:val="en-US"/>
        </w:rPr>
      </w:pPr>
    </w:p>
    <w:p w:rsidR="006A2769" w:rsidRDefault="006A2769" w:rsidP="006A2769">
      <w:pPr>
        <w:rPr>
          <w:b/>
          <w:sz w:val="28"/>
          <w:lang w:val="en-US"/>
        </w:rPr>
      </w:pPr>
      <w:r w:rsidRPr="00443E6F">
        <w:rPr>
          <w:b/>
          <w:sz w:val="28"/>
          <w:lang w:val="en-US"/>
        </w:rPr>
        <w:t>Marking Criteria:</w:t>
      </w:r>
    </w:p>
    <w:p w:rsidR="006A2769" w:rsidRDefault="006A2769" w:rsidP="006A2769">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6A2769" w:rsidRPr="00443E6F" w:rsidRDefault="006A2769" w:rsidP="006A2769">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6A2769" w:rsidTr="00495131">
        <w:tc>
          <w:tcPr>
            <w:tcW w:w="9242" w:type="dxa"/>
          </w:tcPr>
          <w:p w:rsidR="006A2769" w:rsidRPr="00CC2FB3" w:rsidRDefault="006A2769" w:rsidP="0049513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6A2769" w:rsidRPr="00EF7EA8" w:rsidRDefault="006A2769" w:rsidP="006A2769">
            <w:pPr>
              <w:jc w:val="center"/>
              <w:rPr>
                <w:rFonts w:ascii="Arial" w:hAnsi="Arial" w:cs="Arial"/>
                <w:b/>
                <w:sz w:val="24"/>
                <w:u w:val="single"/>
                <w:lang w:val="en-US"/>
              </w:rPr>
            </w:pPr>
            <w:r w:rsidRPr="00EF7EA8">
              <w:rPr>
                <w:rFonts w:ascii="Arial" w:hAnsi="Arial" w:cs="Arial"/>
                <w:b/>
                <w:sz w:val="24"/>
                <w:u w:val="single"/>
                <w:lang w:val="en-US"/>
              </w:rPr>
              <w:t>Assessment 8 – Managing Food &amp; Beverage Operations</w:t>
            </w:r>
          </w:p>
          <w:p w:rsidR="006A2769" w:rsidRPr="00EF7EA8" w:rsidRDefault="006A2769" w:rsidP="006A2769">
            <w:pPr>
              <w:rPr>
                <w:rFonts w:ascii="Arial" w:hAnsi="Arial" w:cs="Arial"/>
                <w:sz w:val="24"/>
                <w:u w:val="single"/>
                <w:lang w:val="en-US"/>
              </w:rPr>
            </w:pPr>
            <w:r w:rsidRPr="00EF7EA8">
              <w:rPr>
                <w:rFonts w:ascii="Arial" w:hAnsi="Arial" w:cs="Arial"/>
                <w:sz w:val="24"/>
                <w:u w:val="single"/>
                <w:lang w:val="en-US"/>
              </w:rPr>
              <w:t>Question 1</w:t>
            </w:r>
          </w:p>
          <w:p w:rsidR="006A2769" w:rsidRPr="00A42E2F" w:rsidRDefault="006A2769" w:rsidP="006A2769">
            <w:pPr>
              <w:pStyle w:val="ListParagraph"/>
              <w:numPr>
                <w:ilvl w:val="0"/>
                <w:numId w:val="1"/>
              </w:numPr>
              <w:rPr>
                <w:rFonts w:ascii="Arial" w:hAnsi="Arial" w:cs="Arial"/>
                <w:sz w:val="24"/>
                <w:lang w:val="en-US"/>
              </w:rPr>
            </w:pPr>
            <w:r w:rsidRPr="00A42E2F">
              <w:rPr>
                <w:rFonts w:ascii="Arial" w:hAnsi="Arial" w:cs="Arial"/>
                <w:sz w:val="24"/>
                <w:lang w:val="en-US"/>
              </w:rPr>
              <w:t>Hygiene is of high importance within a restaurant as many judge the quality of an establishment upon this factor. Every restaurant must conform to strict regulations to ensure the highest level of cleanliness is met. The main cause of contamination is from human contact, therefore all staff within the business must adhere to strict rules and maintain personal hygiene to reduce this. The equipment used within the kitchen needs regular monitoring to ensure clean methods are up to standard. Many germs can be passed on from poor cleaning of equipment, correct cleaning products e.g. sterilizing and sanitizing agents, must be used, however should not be harmful to staff and clients. The correct cleaning methods should be used after certain foods are handled, for example, after handling raw chicken as this can lead to food poisoning if not treated appropriately. Clients will deem a restaurant unsanitary if they spot pests inside, e.g. cockroaches and mice; if these occur action must be taken.</w:t>
            </w:r>
          </w:p>
          <w:p w:rsidR="006A2769" w:rsidRDefault="006A2769" w:rsidP="006A2769">
            <w:pPr>
              <w:pStyle w:val="ListParagraph"/>
              <w:rPr>
                <w:rFonts w:ascii="Arial" w:hAnsi="Arial" w:cs="Arial"/>
                <w:sz w:val="24"/>
                <w:lang w:val="en-US"/>
              </w:rPr>
            </w:pPr>
            <w:r>
              <w:rPr>
                <w:rFonts w:ascii="Arial" w:hAnsi="Arial" w:cs="Arial"/>
                <w:sz w:val="24"/>
                <w:lang w:val="en-US"/>
              </w:rPr>
              <w:t xml:space="preserve">Overall, the hygiene of a restaurant impacts upon the reputation, good hygiene can improve a reputation of an establishment. </w:t>
            </w:r>
          </w:p>
          <w:p w:rsidR="006A2769" w:rsidRPr="00EF7EA8" w:rsidRDefault="006A2769" w:rsidP="006A2769">
            <w:pPr>
              <w:pStyle w:val="ListParagraph"/>
              <w:rPr>
                <w:rFonts w:ascii="Arial" w:hAnsi="Arial" w:cs="Arial"/>
                <w:sz w:val="24"/>
                <w:lang w:val="en-US"/>
              </w:rPr>
            </w:pPr>
          </w:p>
          <w:p w:rsidR="006A2769" w:rsidRPr="001141D2" w:rsidRDefault="006A2769" w:rsidP="006A2769">
            <w:pPr>
              <w:pStyle w:val="ListParagraph"/>
              <w:numPr>
                <w:ilvl w:val="0"/>
                <w:numId w:val="1"/>
              </w:numPr>
              <w:rPr>
                <w:rFonts w:ascii="Arial" w:hAnsi="Arial" w:cs="Arial"/>
                <w:sz w:val="24"/>
                <w:lang w:val="en-US"/>
              </w:rPr>
            </w:pPr>
            <w:r w:rsidRPr="001141D2">
              <w:rPr>
                <w:rFonts w:ascii="Arial" w:hAnsi="Arial" w:cs="Arial"/>
                <w:sz w:val="24"/>
                <w:lang w:val="en-US"/>
              </w:rPr>
              <w:lastRenderedPageBreak/>
              <w:t>The reorder levels (ROL) within the hospitality industry is essential to ensure the correct stock quantities are ordered at the right time. The correct stock levels are calculated by using the following formula:</w:t>
            </w:r>
          </w:p>
          <w:p w:rsidR="006A2769" w:rsidRDefault="006A2769" w:rsidP="006A2769">
            <w:pPr>
              <w:pStyle w:val="ListParagraph"/>
              <w:jc w:val="center"/>
              <w:rPr>
                <w:rFonts w:ascii="Arial" w:hAnsi="Arial" w:cs="Arial"/>
                <w:sz w:val="24"/>
                <w:lang w:val="en-US"/>
              </w:rPr>
            </w:pPr>
            <w:r>
              <w:rPr>
                <w:rFonts w:ascii="Arial" w:hAnsi="Arial" w:cs="Arial"/>
                <w:sz w:val="24"/>
                <w:lang w:val="en-US"/>
              </w:rPr>
              <w:t>M = W (T + L) + S</w:t>
            </w:r>
          </w:p>
          <w:p w:rsidR="006A2769" w:rsidRDefault="006A2769" w:rsidP="006A2769">
            <w:pPr>
              <w:pStyle w:val="ListParagraph"/>
              <w:rPr>
                <w:rFonts w:ascii="Arial" w:hAnsi="Arial" w:cs="Arial"/>
                <w:sz w:val="24"/>
                <w:lang w:val="en-US"/>
              </w:rPr>
            </w:pPr>
          </w:p>
          <w:p w:rsidR="006A2769" w:rsidRDefault="006A2769" w:rsidP="006A2769">
            <w:pPr>
              <w:pStyle w:val="ListParagraph"/>
              <w:rPr>
                <w:rFonts w:ascii="Arial" w:hAnsi="Arial" w:cs="Arial"/>
                <w:sz w:val="24"/>
                <w:lang w:val="en-US"/>
              </w:rPr>
            </w:pPr>
            <w:r>
              <w:rPr>
                <w:rFonts w:ascii="Arial" w:hAnsi="Arial" w:cs="Arial"/>
                <w:sz w:val="24"/>
                <w:lang w:val="en-US"/>
              </w:rPr>
              <w:t>M – maximum stock</w:t>
            </w:r>
          </w:p>
          <w:p w:rsidR="006A2769" w:rsidRDefault="006A2769" w:rsidP="006A2769">
            <w:pPr>
              <w:pStyle w:val="ListParagraph"/>
              <w:rPr>
                <w:rFonts w:ascii="Arial" w:hAnsi="Arial" w:cs="Arial"/>
                <w:sz w:val="24"/>
                <w:lang w:val="en-US"/>
              </w:rPr>
            </w:pPr>
            <w:r>
              <w:rPr>
                <w:rFonts w:ascii="Arial" w:hAnsi="Arial" w:cs="Arial"/>
                <w:sz w:val="24"/>
                <w:lang w:val="en-US"/>
              </w:rPr>
              <w:t>W – average usage rate</w:t>
            </w:r>
          </w:p>
          <w:p w:rsidR="006A2769" w:rsidRDefault="006A2769" w:rsidP="006A2769">
            <w:pPr>
              <w:pStyle w:val="ListParagraph"/>
              <w:rPr>
                <w:rFonts w:ascii="Arial" w:hAnsi="Arial" w:cs="Arial"/>
                <w:sz w:val="24"/>
                <w:lang w:val="en-US"/>
              </w:rPr>
            </w:pPr>
            <w:r>
              <w:rPr>
                <w:rFonts w:ascii="Arial" w:hAnsi="Arial" w:cs="Arial"/>
                <w:sz w:val="24"/>
                <w:lang w:val="en-US"/>
              </w:rPr>
              <w:t>T – the review period</w:t>
            </w:r>
          </w:p>
          <w:p w:rsidR="006A2769" w:rsidRDefault="006A2769" w:rsidP="006A2769">
            <w:pPr>
              <w:pStyle w:val="ListParagraph"/>
              <w:rPr>
                <w:rFonts w:ascii="Arial" w:hAnsi="Arial" w:cs="Arial"/>
                <w:sz w:val="24"/>
                <w:lang w:val="en-US"/>
              </w:rPr>
            </w:pPr>
            <w:r>
              <w:rPr>
                <w:rFonts w:ascii="Arial" w:hAnsi="Arial" w:cs="Arial"/>
                <w:sz w:val="24"/>
                <w:lang w:val="en-US"/>
              </w:rPr>
              <w:t>L – the lead time</w:t>
            </w:r>
          </w:p>
          <w:p w:rsidR="006A2769" w:rsidRDefault="006A2769" w:rsidP="006A2769">
            <w:pPr>
              <w:pStyle w:val="ListParagraph"/>
              <w:rPr>
                <w:rFonts w:ascii="Arial" w:hAnsi="Arial" w:cs="Arial"/>
                <w:sz w:val="24"/>
                <w:lang w:val="en-US"/>
              </w:rPr>
            </w:pPr>
            <w:r>
              <w:rPr>
                <w:rFonts w:ascii="Arial" w:hAnsi="Arial" w:cs="Arial"/>
                <w:sz w:val="24"/>
                <w:lang w:val="en-US"/>
              </w:rPr>
              <w:t>S – the safety stock (buffer levels)</w:t>
            </w:r>
          </w:p>
          <w:p w:rsidR="006A2769" w:rsidRDefault="006A2769" w:rsidP="006A2769">
            <w:pPr>
              <w:pStyle w:val="ListParagraph"/>
              <w:rPr>
                <w:rFonts w:ascii="Arial" w:hAnsi="Arial" w:cs="Arial"/>
                <w:sz w:val="24"/>
                <w:lang w:val="en-US"/>
              </w:rPr>
            </w:pPr>
          </w:p>
          <w:p w:rsidR="006A2769" w:rsidRDefault="006A2769" w:rsidP="006A2769">
            <w:pPr>
              <w:pStyle w:val="ListParagraph"/>
              <w:rPr>
                <w:rFonts w:ascii="Arial" w:hAnsi="Arial" w:cs="Arial"/>
                <w:sz w:val="24"/>
                <w:lang w:val="en-US"/>
              </w:rPr>
            </w:pPr>
            <w:r>
              <w:rPr>
                <w:rFonts w:ascii="Arial" w:hAnsi="Arial" w:cs="Arial"/>
                <w:sz w:val="24"/>
                <w:lang w:val="en-US"/>
              </w:rPr>
              <w:t>From this the ROL can be calculated using the following formula:</w:t>
            </w:r>
          </w:p>
          <w:p w:rsidR="006A2769" w:rsidRDefault="006A2769" w:rsidP="006A2769">
            <w:pPr>
              <w:pStyle w:val="ListParagraph"/>
              <w:jc w:val="center"/>
              <w:rPr>
                <w:rFonts w:ascii="Arial" w:hAnsi="Arial" w:cs="Arial"/>
                <w:sz w:val="24"/>
                <w:lang w:val="en-US"/>
              </w:rPr>
            </w:pPr>
            <w:r>
              <w:rPr>
                <w:rFonts w:ascii="Arial" w:hAnsi="Arial" w:cs="Arial"/>
                <w:sz w:val="24"/>
                <w:lang w:val="en-US"/>
              </w:rPr>
              <w:t>(W x L) + S = M</w:t>
            </w:r>
          </w:p>
          <w:p w:rsidR="006A2769" w:rsidRDefault="006A2769" w:rsidP="006A2769">
            <w:pPr>
              <w:pStyle w:val="ListParagraph"/>
              <w:rPr>
                <w:rFonts w:ascii="Arial" w:hAnsi="Arial" w:cs="Arial"/>
                <w:sz w:val="24"/>
                <w:lang w:val="en-US"/>
              </w:rPr>
            </w:pPr>
            <w:r>
              <w:rPr>
                <w:rFonts w:ascii="Arial" w:hAnsi="Arial" w:cs="Arial"/>
                <w:sz w:val="24"/>
                <w:lang w:val="en-US"/>
              </w:rPr>
              <w:t xml:space="preserve">This method is particularly useful in the food and beverage department when deciding how much stock is required, all data is based on previous movements and records. Therefore the safety stock is essential as a buffer to cater for unexpected usage. When a hotel has a busier period then levels of stock may change to account for this. </w:t>
            </w:r>
          </w:p>
          <w:p w:rsidR="006A2769" w:rsidRPr="00EF7EA8" w:rsidRDefault="006A2769" w:rsidP="006A2769">
            <w:pPr>
              <w:pStyle w:val="ListParagraph"/>
              <w:rPr>
                <w:rFonts w:ascii="Arial" w:hAnsi="Arial" w:cs="Arial"/>
                <w:sz w:val="24"/>
                <w:lang w:val="en-US"/>
              </w:rPr>
            </w:pPr>
          </w:p>
          <w:p w:rsidR="006A2769" w:rsidRPr="000179DB" w:rsidRDefault="006A2769" w:rsidP="006A2769">
            <w:pPr>
              <w:pStyle w:val="ListParagraph"/>
              <w:numPr>
                <w:ilvl w:val="0"/>
                <w:numId w:val="1"/>
              </w:numPr>
              <w:rPr>
                <w:rFonts w:ascii="Arial" w:hAnsi="Arial" w:cs="Arial"/>
                <w:sz w:val="24"/>
                <w:lang w:val="en-US"/>
              </w:rPr>
            </w:pPr>
            <w:r w:rsidRPr="000179DB">
              <w:rPr>
                <w:rFonts w:ascii="Arial" w:hAnsi="Arial" w:cs="Arial"/>
                <w:sz w:val="24"/>
                <w:lang w:val="en-US"/>
              </w:rPr>
              <w:t>Many factors should be considered when purchasing equipment for the food and beverage service, first of all the type of service being offered should be considered as this will ultimately determine the products needed, also it will reflect in the clientele. The following list includes all factors that should be considered during this process:</w:t>
            </w:r>
          </w:p>
          <w:p w:rsidR="006A2769" w:rsidRDefault="006A2769" w:rsidP="006A2769">
            <w:pPr>
              <w:pStyle w:val="ListParagraph"/>
              <w:numPr>
                <w:ilvl w:val="0"/>
                <w:numId w:val="3"/>
              </w:numPr>
              <w:rPr>
                <w:rFonts w:ascii="Arial" w:hAnsi="Arial" w:cs="Arial"/>
                <w:sz w:val="24"/>
                <w:lang w:val="en-US"/>
              </w:rPr>
            </w:pPr>
            <w:r>
              <w:rPr>
                <w:rFonts w:ascii="Arial" w:hAnsi="Arial" w:cs="Arial"/>
                <w:sz w:val="24"/>
                <w:lang w:val="en-US"/>
              </w:rPr>
              <w:t>Costs &amp; budget.</w:t>
            </w:r>
          </w:p>
          <w:p w:rsidR="006A2769" w:rsidRDefault="006A2769" w:rsidP="006A2769">
            <w:pPr>
              <w:pStyle w:val="ListParagraph"/>
              <w:numPr>
                <w:ilvl w:val="0"/>
                <w:numId w:val="3"/>
              </w:numPr>
              <w:rPr>
                <w:rFonts w:ascii="Arial" w:hAnsi="Arial" w:cs="Arial"/>
                <w:sz w:val="24"/>
                <w:lang w:val="en-US"/>
              </w:rPr>
            </w:pPr>
            <w:r>
              <w:rPr>
                <w:rFonts w:ascii="Arial" w:hAnsi="Arial" w:cs="Arial"/>
                <w:sz w:val="24"/>
                <w:lang w:val="en-US"/>
              </w:rPr>
              <w:t>Design, colour, shape and décor.</w:t>
            </w:r>
          </w:p>
          <w:p w:rsidR="006A2769" w:rsidRPr="000179DB" w:rsidRDefault="006A2769" w:rsidP="006A2769">
            <w:pPr>
              <w:pStyle w:val="ListParagraph"/>
              <w:numPr>
                <w:ilvl w:val="0"/>
                <w:numId w:val="3"/>
              </w:numPr>
              <w:rPr>
                <w:rFonts w:ascii="Arial" w:hAnsi="Arial" w:cs="Arial"/>
                <w:sz w:val="24"/>
                <w:lang w:val="en-US"/>
              </w:rPr>
            </w:pPr>
            <w:r>
              <w:rPr>
                <w:rFonts w:ascii="Arial" w:hAnsi="Arial" w:cs="Arial"/>
                <w:sz w:val="24"/>
              </w:rPr>
              <w:t>Durability &amp; Maintenance – practicality, ease, cost &amp; replacements.</w:t>
            </w:r>
          </w:p>
          <w:p w:rsidR="006A2769" w:rsidRDefault="006A2769" w:rsidP="006A2769">
            <w:pPr>
              <w:pStyle w:val="ListParagraph"/>
              <w:numPr>
                <w:ilvl w:val="0"/>
                <w:numId w:val="3"/>
              </w:numPr>
              <w:rPr>
                <w:rFonts w:ascii="Arial" w:hAnsi="Arial" w:cs="Arial"/>
                <w:sz w:val="24"/>
                <w:lang w:val="en-US"/>
              </w:rPr>
            </w:pPr>
            <w:r>
              <w:rPr>
                <w:rFonts w:ascii="Arial" w:hAnsi="Arial" w:cs="Arial"/>
                <w:sz w:val="24"/>
                <w:lang w:val="en-US"/>
              </w:rPr>
              <w:t>Storage space availability.</w:t>
            </w:r>
          </w:p>
          <w:p w:rsidR="006A2769" w:rsidRDefault="006A2769" w:rsidP="006A2769">
            <w:pPr>
              <w:pStyle w:val="ListParagraph"/>
              <w:numPr>
                <w:ilvl w:val="0"/>
                <w:numId w:val="3"/>
              </w:numPr>
              <w:rPr>
                <w:rFonts w:ascii="Arial" w:hAnsi="Arial" w:cs="Arial"/>
                <w:sz w:val="24"/>
                <w:lang w:val="en-US"/>
              </w:rPr>
            </w:pPr>
            <w:r>
              <w:rPr>
                <w:rFonts w:ascii="Arial" w:hAnsi="Arial" w:cs="Arial"/>
                <w:sz w:val="24"/>
                <w:lang w:val="en-US"/>
              </w:rPr>
              <w:t>Ease of use – can all staff use or is training required?</w:t>
            </w:r>
          </w:p>
          <w:p w:rsidR="006A2769" w:rsidRDefault="006A2769" w:rsidP="006A2769">
            <w:pPr>
              <w:pStyle w:val="ListParagraph"/>
              <w:numPr>
                <w:ilvl w:val="0"/>
                <w:numId w:val="3"/>
              </w:numPr>
              <w:rPr>
                <w:rFonts w:ascii="Arial" w:hAnsi="Arial" w:cs="Arial"/>
                <w:sz w:val="24"/>
                <w:lang w:val="en-US"/>
              </w:rPr>
            </w:pPr>
            <w:r>
              <w:rPr>
                <w:rFonts w:ascii="Arial" w:hAnsi="Arial" w:cs="Arial"/>
                <w:sz w:val="24"/>
                <w:lang w:val="en-US"/>
              </w:rPr>
              <w:t>Delivery method and time frame.</w:t>
            </w:r>
          </w:p>
          <w:p w:rsidR="006A2769" w:rsidRDefault="006A2769" w:rsidP="006A2769">
            <w:pPr>
              <w:pStyle w:val="ListParagraph"/>
              <w:numPr>
                <w:ilvl w:val="0"/>
                <w:numId w:val="3"/>
              </w:numPr>
              <w:rPr>
                <w:rFonts w:ascii="Arial" w:hAnsi="Arial" w:cs="Arial"/>
                <w:sz w:val="24"/>
                <w:lang w:val="en-US"/>
              </w:rPr>
            </w:pPr>
            <w:r>
              <w:rPr>
                <w:rFonts w:ascii="Arial" w:hAnsi="Arial" w:cs="Arial"/>
                <w:sz w:val="24"/>
                <w:lang w:val="en-US"/>
              </w:rPr>
              <w:t>Impact upon guests.</w:t>
            </w:r>
          </w:p>
          <w:p w:rsidR="006A2769" w:rsidRPr="00EF7EA8" w:rsidRDefault="006A2769" w:rsidP="006A2769">
            <w:pPr>
              <w:pStyle w:val="ListParagraph"/>
              <w:rPr>
                <w:rFonts w:ascii="Arial" w:hAnsi="Arial" w:cs="Arial"/>
                <w:sz w:val="24"/>
                <w:lang w:val="en-US"/>
              </w:rPr>
            </w:pPr>
          </w:p>
          <w:p w:rsidR="006A2769" w:rsidRPr="000179DB" w:rsidRDefault="006A2769" w:rsidP="006A2769">
            <w:pPr>
              <w:pStyle w:val="ListParagraph"/>
              <w:numPr>
                <w:ilvl w:val="0"/>
                <w:numId w:val="1"/>
              </w:numPr>
              <w:rPr>
                <w:rFonts w:ascii="Arial" w:hAnsi="Arial" w:cs="Arial"/>
                <w:sz w:val="24"/>
                <w:lang w:val="en-US"/>
              </w:rPr>
            </w:pPr>
            <w:r w:rsidRPr="000179DB">
              <w:rPr>
                <w:rFonts w:ascii="Arial" w:hAnsi="Arial" w:cs="Arial"/>
                <w:sz w:val="24"/>
                <w:lang w:val="en-US"/>
              </w:rPr>
              <w:t>The three different menu types are as follows:</w:t>
            </w:r>
          </w:p>
          <w:p w:rsidR="006A2769" w:rsidRDefault="006A2769" w:rsidP="006A2769">
            <w:pPr>
              <w:pStyle w:val="ListParagraph"/>
              <w:numPr>
                <w:ilvl w:val="0"/>
                <w:numId w:val="2"/>
              </w:numPr>
              <w:rPr>
                <w:rFonts w:ascii="Arial" w:hAnsi="Arial" w:cs="Arial"/>
                <w:sz w:val="24"/>
                <w:lang w:val="en-US"/>
              </w:rPr>
            </w:pPr>
            <w:r>
              <w:rPr>
                <w:rFonts w:ascii="Arial" w:hAnsi="Arial" w:cs="Arial"/>
                <w:sz w:val="24"/>
                <w:lang w:val="en-US"/>
              </w:rPr>
              <w:t>Single use menus – these cater for events or special occasions, the menu is a once off and not repeated. This may be planned with a client to meet their needs and expectations individually.</w:t>
            </w:r>
          </w:p>
          <w:p w:rsidR="006A2769" w:rsidRDefault="006A2769" w:rsidP="006A2769">
            <w:pPr>
              <w:pStyle w:val="ListParagraph"/>
              <w:numPr>
                <w:ilvl w:val="0"/>
                <w:numId w:val="2"/>
              </w:numPr>
              <w:rPr>
                <w:rFonts w:ascii="Arial" w:hAnsi="Arial" w:cs="Arial"/>
                <w:sz w:val="24"/>
                <w:lang w:val="en-US"/>
              </w:rPr>
            </w:pPr>
            <w:r>
              <w:rPr>
                <w:rFonts w:ascii="Arial" w:hAnsi="Arial" w:cs="Arial"/>
                <w:sz w:val="24"/>
                <w:lang w:val="en-US"/>
              </w:rPr>
              <w:t>Fixed menus – menu items offered continuously. This is typical in chain restaurants with a high turnover, helps to ensure consistency from the kitchen and staff.</w:t>
            </w:r>
          </w:p>
          <w:p w:rsidR="006A2769" w:rsidRDefault="006A2769" w:rsidP="006A2769">
            <w:pPr>
              <w:pStyle w:val="ListParagraph"/>
              <w:numPr>
                <w:ilvl w:val="0"/>
                <w:numId w:val="2"/>
              </w:numPr>
              <w:rPr>
                <w:rFonts w:ascii="Arial" w:hAnsi="Arial" w:cs="Arial"/>
                <w:sz w:val="24"/>
                <w:lang w:val="en-US"/>
              </w:rPr>
            </w:pPr>
            <w:r>
              <w:rPr>
                <w:rFonts w:ascii="Arial" w:hAnsi="Arial" w:cs="Arial"/>
                <w:sz w:val="24"/>
                <w:lang w:val="en-US"/>
              </w:rPr>
              <w:t>Cycle menus – where menus options are changed within a time frame, may offer seasonal dishes. This is typical of a hotel or fine dining establishment.</w:t>
            </w:r>
          </w:p>
          <w:p w:rsidR="006A2769" w:rsidRPr="00680BB9" w:rsidRDefault="006A2769" w:rsidP="006A2769">
            <w:pPr>
              <w:ind w:left="720"/>
              <w:rPr>
                <w:rFonts w:ascii="Arial" w:hAnsi="Arial" w:cs="Arial"/>
                <w:sz w:val="24"/>
                <w:lang w:val="en-US"/>
              </w:rPr>
            </w:pPr>
            <w:r>
              <w:rPr>
                <w:rFonts w:ascii="Arial" w:hAnsi="Arial" w:cs="Arial"/>
                <w:sz w:val="24"/>
                <w:lang w:val="en-US"/>
              </w:rPr>
              <w:t>Menus can either have no choice/set menu, a limited choice or a number of choices.</w:t>
            </w:r>
          </w:p>
          <w:p w:rsidR="006A2769" w:rsidRPr="00EF7EA8" w:rsidRDefault="006A2769" w:rsidP="006A2769">
            <w:pPr>
              <w:pStyle w:val="ListParagraph"/>
              <w:ind w:left="1440"/>
              <w:rPr>
                <w:rFonts w:ascii="Arial" w:hAnsi="Arial" w:cs="Arial"/>
                <w:sz w:val="24"/>
                <w:lang w:val="en-US"/>
              </w:rPr>
            </w:pPr>
          </w:p>
          <w:p w:rsidR="006A2769" w:rsidRPr="007D19B7" w:rsidRDefault="006A2769" w:rsidP="006A2769">
            <w:pPr>
              <w:pStyle w:val="ListParagraph"/>
              <w:numPr>
                <w:ilvl w:val="0"/>
                <w:numId w:val="1"/>
              </w:numPr>
              <w:rPr>
                <w:rFonts w:ascii="Arial" w:hAnsi="Arial" w:cs="Arial"/>
                <w:sz w:val="24"/>
                <w:lang w:val="en-US"/>
              </w:rPr>
            </w:pPr>
            <w:r w:rsidRPr="007D19B7">
              <w:rPr>
                <w:rFonts w:ascii="Arial" w:hAnsi="Arial" w:cs="Arial"/>
                <w:sz w:val="24"/>
                <w:lang w:val="en-US"/>
              </w:rPr>
              <w:t>The use of computer systems helps with the running of the Food and Beverage operations tremendously. The volume of paperwork and data is reduced considerably, speeding up the process of data collection; this in turn reduces costs through paper supplies and wages. Appropriate computer programmes help to produce reports for management e.g. stock levels. Enables formulas to be calculated helping to keep track of stock levels and makes the reordering process easier. A computer system helps to keep track of expenses and incomes, this can lead to increased sales when issues are quickly addressed due to ease of monitoring.</w:t>
            </w:r>
            <w:r>
              <w:rPr>
                <w:rFonts w:ascii="Arial" w:hAnsi="Arial" w:cs="Arial"/>
                <w:sz w:val="24"/>
                <w:lang w:val="en-US"/>
              </w:rPr>
              <w:t xml:space="preserve"> Generally the introduction of computers into the Food and Beverage operations is highly beneficial to the establishment, reducing time and increasing sales and productivity.</w:t>
            </w:r>
          </w:p>
          <w:p w:rsidR="006A2769" w:rsidRPr="00EF7EA8" w:rsidRDefault="006A2769" w:rsidP="006A2769">
            <w:pPr>
              <w:pStyle w:val="ListParagraph"/>
              <w:rPr>
                <w:rFonts w:ascii="Arial" w:hAnsi="Arial" w:cs="Arial"/>
                <w:sz w:val="24"/>
                <w:lang w:val="en-US"/>
              </w:rPr>
            </w:pPr>
          </w:p>
          <w:p w:rsidR="006A2769" w:rsidRPr="007D19B7" w:rsidRDefault="006A2769" w:rsidP="006A2769">
            <w:pPr>
              <w:pStyle w:val="ListParagraph"/>
              <w:numPr>
                <w:ilvl w:val="0"/>
                <w:numId w:val="1"/>
              </w:numPr>
              <w:rPr>
                <w:rFonts w:ascii="Arial" w:hAnsi="Arial" w:cs="Arial"/>
                <w:sz w:val="24"/>
                <w:lang w:val="en-US"/>
              </w:rPr>
            </w:pPr>
            <w:r w:rsidRPr="007D19B7">
              <w:rPr>
                <w:rFonts w:ascii="Arial" w:hAnsi="Arial" w:cs="Arial"/>
                <w:sz w:val="24"/>
                <w:lang w:val="en-US"/>
              </w:rPr>
              <w:t>When planning a menu, many factors need to be taken into account to ensure customer food preferences are met, alongside meeting the criteria set out by management. This can be a difficult process to incorporate both side, however it is achievable when considering the following points:</w:t>
            </w:r>
          </w:p>
          <w:p w:rsidR="006A2769" w:rsidRDefault="006A2769" w:rsidP="006A2769">
            <w:pPr>
              <w:pStyle w:val="ListParagraph"/>
              <w:numPr>
                <w:ilvl w:val="0"/>
                <w:numId w:val="4"/>
              </w:numPr>
              <w:rPr>
                <w:rFonts w:ascii="Arial" w:hAnsi="Arial" w:cs="Arial"/>
                <w:sz w:val="24"/>
                <w:lang w:val="en-US"/>
              </w:rPr>
            </w:pPr>
            <w:r>
              <w:rPr>
                <w:rFonts w:ascii="Arial" w:hAnsi="Arial" w:cs="Arial"/>
                <w:sz w:val="24"/>
                <w:lang w:val="en-US"/>
              </w:rPr>
              <w:t>The type of establishment and budget level.</w:t>
            </w:r>
          </w:p>
          <w:p w:rsidR="006A2769" w:rsidRDefault="006A2769" w:rsidP="006A2769">
            <w:pPr>
              <w:pStyle w:val="ListParagraph"/>
              <w:numPr>
                <w:ilvl w:val="0"/>
                <w:numId w:val="4"/>
              </w:numPr>
              <w:rPr>
                <w:rFonts w:ascii="Arial" w:hAnsi="Arial" w:cs="Arial"/>
                <w:sz w:val="24"/>
                <w:lang w:val="en-US"/>
              </w:rPr>
            </w:pPr>
            <w:r>
              <w:rPr>
                <w:rFonts w:ascii="Arial" w:hAnsi="Arial" w:cs="Arial"/>
                <w:sz w:val="24"/>
                <w:lang w:val="en-US"/>
              </w:rPr>
              <w:t>The budget set by management.</w:t>
            </w:r>
          </w:p>
          <w:p w:rsidR="006A2769" w:rsidRDefault="006A2769" w:rsidP="006A2769">
            <w:pPr>
              <w:pStyle w:val="ListParagraph"/>
              <w:numPr>
                <w:ilvl w:val="0"/>
                <w:numId w:val="4"/>
              </w:numPr>
              <w:rPr>
                <w:rFonts w:ascii="Arial" w:hAnsi="Arial" w:cs="Arial"/>
                <w:sz w:val="24"/>
                <w:lang w:val="en-US"/>
              </w:rPr>
            </w:pPr>
            <w:r>
              <w:rPr>
                <w:rFonts w:ascii="Arial" w:hAnsi="Arial" w:cs="Arial"/>
                <w:sz w:val="24"/>
                <w:lang w:val="en-US"/>
              </w:rPr>
              <w:t>The food preferences of clients’ e.g. cultural and ethnic preferences, dietary requirements.</w:t>
            </w:r>
          </w:p>
          <w:p w:rsidR="006A2769" w:rsidRDefault="006A2769" w:rsidP="006A2769">
            <w:pPr>
              <w:pStyle w:val="ListParagraph"/>
              <w:numPr>
                <w:ilvl w:val="0"/>
                <w:numId w:val="4"/>
              </w:numPr>
              <w:rPr>
                <w:rFonts w:ascii="Arial" w:hAnsi="Arial" w:cs="Arial"/>
                <w:sz w:val="24"/>
                <w:lang w:val="en-US"/>
              </w:rPr>
            </w:pPr>
            <w:r>
              <w:rPr>
                <w:rFonts w:ascii="Arial" w:hAnsi="Arial" w:cs="Arial"/>
                <w:sz w:val="24"/>
                <w:lang w:val="en-US"/>
              </w:rPr>
              <w:t>Cost and availability of ingredients and stock e.g. seasonal components.</w:t>
            </w:r>
          </w:p>
          <w:p w:rsidR="006A2769" w:rsidRDefault="006A2769" w:rsidP="006A2769">
            <w:pPr>
              <w:pStyle w:val="ListParagraph"/>
              <w:numPr>
                <w:ilvl w:val="0"/>
                <w:numId w:val="4"/>
              </w:numPr>
              <w:rPr>
                <w:rFonts w:ascii="Arial" w:hAnsi="Arial" w:cs="Arial"/>
                <w:sz w:val="24"/>
                <w:lang w:val="en-US"/>
              </w:rPr>
            </w:pPr>
            <w:r>
              <w:rPr>
                <w:rFonts w:ascii="Arial" w:hAnsi="Arial" w:cs="Arial"/>
                <w:sz w:val="24"/>
                <w:lang w:val="en-US"/>
              </w:rPr>
              <w:t>Equipment needed for producing the food &amp; staff training.</w:t>
            </w:r>
          </w:p>
          <w:p w:rsidR="006A2769" w:rsidRPr="000A6831" w:rsidRDefault="006A2769" w:rsidP="006A2769">
            <w:pPr>
              <w:rPr>
                <w:rFonts w:ascii="Arial" w:hAnsi="Arial" w:cs="Arial"/>
                <w:sz w:val="24"/>
                <w:lang w:val="en-US"/>
              </w:rPr>
            </w:pPr>
            <w:r w:rsidRPr="000A6831">
              <w:rPr>
                <w:rFonts w:ascii="Arial" w:hAnsi="Arial" w:cs="Arial"/>
                <w:sz w:val="24"/>
                <w:lang w:val="en-US"/>
              </w:rPr>
              <w:t xml:space="preserve"> </w:t>
            </w:r>
          </w:p>
          <w:p w:rsidR="006A2769" w:rsidRPr="00EF7EA8" w:rsidRDefault="006A2769" w:rsidP="006A2769">
            <w:pPr>
              <w:rPr>
                <w:rFonts w:ascii="Arial" w:hAnsi="Arial" w:cs="Arial"/>
                <w:sz w:val="24"/>
                <w:u w:val="single"/>
                <w:lang w:val="en-US"/>
              </w:rPr>
            </w:pPr>
            <w:r w:rsidRPr="00EF7EA8">
              <w:rPr>
                <w:rFonts w:ascii="Arial" w:hAnsi="Arial" w:cs="Arial"/>
                <w:sz w:val="24"/>
                <w:u w:val="single"/>
                <w:lang w:val="en-US"/>
              </w:rPr>
              <w:t>Question 2</w:t>
            </w:r>
          </w:p>
          <w:p w:rsidR="006A2769" w:rsidRDefault="006A2769" w:rsidP="006A2769">
            <w:pPr>
              <w:rPr>
                <w:rFonts w:ascii="Arial" w:hAnsi="Arial" w:cs="Arial"/>
                <w:sz w:val="24"/>
                <w:lang w:val="en-US"/>
              </w:rPr>
            </w:pPr>
            <w:r>
              <w:rPr>
                <w:rFonts w:ascii="Arial" w:hAnsi="Arial" w:cs="Arial"/>
                <w:sz w:val="24"/>
                <w:lang w:val="en-US"/>
              </w:rPr>
              <w:t xml:space="preserve">The food service operations primarily means the gathering of the materials e.g. ingredients and supplies, the production of the food and the service to clientele, this aspect involves the hygiene of the establishment. These processes are known to vary dependent upon the restaurant, however they mainly follow this method. Therefore the management of the food service operations is essential to ensure smooth running within the establishment. This can only occur once the restaurant is operational as many of the issues are more visible once operations are up and running. All aspects need to be monitored, from the bar to the kitchen to the restaurant service. Managing the food service operations involves food purchasing, food production and the hygiene. Within the food purchasing category many aspects need to be considered, such as the specifications which include the quality control of the operations and the cost. This is translated on to the item purchased to ensure good quality products are purchased. Also the manager complies a list of suitable suppliers to lower the cost of numerous suppliers being used, this ensures consistency and control of products purchased. The size of the order is essential to ensure the correct number of stock is purchased, the ROL </w:t>
            </w:r>
            <w:r>
              <w:rPr>
                <w:rFonts w:ascii="Arial" w:hAnsi="Arial" w:cs="Arial"/>
                <w:sz w:val="24"/>
                <w:lang w:val="en-US"/>
              </w:rPr>
              <w:lastRenderedPageBreak/>
              <w:t xml:space="preserve">formula is used to determine this. Finally the acceptance and storage of deliveries is dealt with by the manager. </w:t>
            </w:r>
          </w:p>
          <w:p w:rsidR="006A2769" w:rsidRPr="00EF7EA8" w:rsidRDefault="006A2769" w:rsidP="006A2769">
            <w:pPr>
              <w:rPr>
                <w:rFonts w:ascii="Arial" w:hAnsi="Arial" w:cs="Arial"/>
                <w:sz w:val="24"/>
                <w:lang w:val="en-US"/>
              </w:rPr>
            </w:pPr>
            <w:r>
              <w:rPr>
                <w:rFonts w:ascii="Arial" w:hAnsi="Arial" w:cs="Arial"/>
                <w:sz w:val="24"/>
                <w:lang w:val="en-US"/>
              </w:rPr>
              <w:t>The management of food production systems is essential as the food production is the main aspect of a restaurant. This process involves the production of menus and continual maintenance and monitoring of the menus. Monitoring stock uses through the menus helps to reduce costs and wastage. Production of a menu helps to determine the ingredients order list so extra unnecessary food items are not purchased. The food service hygiene has previously been mentioned, this is highly important to monitor for a smooth running of the restaurant. Also to maintain a good reputation, conform to laws and regulations and to gain awards presented to the hospitality industry.</w:t>
            </w:r>
          </w:p>
          <w:p w:rsidR="006A2769" w:rsidRPr="00287DDF" w:rsidRDefault="006A2769" w:rsidP="006A2769">
            <w:pPr>
              <w:rPr>
                <w:rFonts w:ascii="Arial" w:hAnsi="Arial" w:cs="Arial"/>
                <w:sz w:val="24"/>
                <w:u w:val="single"/>
                <w:lang w:val="en-US"/>
              </w:rPr>
            </w:pPr>
            <w:r>
              <w:rPr>
                <w:rFonts w:ascii="Arial" w:hAnsi="Arial" w:cs="Arial"/>
                <w:sz w:val="24"/>
                <w:u w:val="single"/>
                <w:lang w:val="en-US"/>
              </w:rPr>
              <w:t>Question 3</w:t>
            </w:r>
          </w:p>
          <w:p w:rsidR="006A2769" w:rsidRDefault="006A2769" w:rsidP="006A2769">
            <w:pPr>
              <w:rPr>
                <w:rFonts w:ascii="Arial" w:hAnsi="Arial" w:cs="Arial"/>
                <w:sz w:val="24"/>
                <w:lang w:val="en-US"/>
              </w:rPr>
            </w:pPr>
            <w:r>
              <w:rPr>
                <w:rFonts w:ascii="Arial" w:hAnsi="Arial" w:cs="Arial"/>
                <w:sz w:val="24"/>
                <w:lang w:val="en-US"/>
              </w:rPr>
              <w:t>Many restaurants nowadays take their food delivery system from the traditional process, however they adapt to their needs and styles for a smooth running. Below is the traditional delivery system, used by most restaurants:</w:t>
            </w:r>
          </w:p>
          <w:p w:rsidR="006A2769" w:rsidRDefault="006A2769" w:rsidP="006A2769">
            <w:pPr>
              <w:pStyle w:val="ListParagraph"/>
              <w:numPr>
                <w:ilvl w:val="0"/>
                <w:numId w:val="5"/>
              </w:numPr>
              <w:rPr>
                <w:rFonts w:ascii="Arial" w:hAnsi="Arial" w:cs="Arial"/>
                <w:sz w:val="24"/>
                <w:lang w:val="en-US"/>
              </w:rPr>
            </w:pPr>
            <w:r w:rsidRPr="00876E89">
              <w:rPr>
                <w:rFonts w:ascii="Arial" w:hAnsi="Arial" w:cs="Arial"/>
                <w:sz w:val="24"/>
                <w:lang w:val="en-US"/>
              </w:rPr>
              <w:t xml:space="preserve">Once the ingredients has been ordered and delivered, it is appropriately stored within the kitchen, either in refrigerators (cold rooms), dry store rooms or freezers. </w:t>
            </w:r>
          </w:p>
          <w:p w:rsidR="006A2769" w:rsidRDefault="006A2769" w:rsidP="006A2769">
            <w:pPr>
              <w:pStyle w:val="ListParagraph"/>
              <w:numPr>
                <w:ilvl w:val="0"/>
                <w:numId w:val="5"/>
              </w:numPr>
              <w:rPr>
                <w:rFonts w:ascii="Arial" w:hAnsi="Arial" w:cs="Arial"/>
                <w:sz w:val="24"/>
                <w:lang w:val="en-US"/>
              </w:rPr>
            </w:pPr>
            <w:r>
              <w:rPr>
                <w:rFonts w:ascii="Arial" w:hAnsi="Arial" w:cs="Arial"/>
                <w:sz w:val="24"/>
                <w:lang w:val="en-US"/>
              </w:rPr>
              <w:t xml:space="preserve">Before service many ingredients or dishes need to be prepared, this includes peeling of vegetables and chopping and combining of many ingredients. Also if meats need to be roasted, this occurs prior to service. </w:t>
            </w:r>
          </w:p>
          <w:p w:rsidR="006A2769" w:rsidRDefault="006A2769" w:rsidP="006A2769">
            <w:pPr>
              <w:pStyle w:val="ListParagraph"/>
              <w:numPr>
                <w:ilvl w:val="0"/>
                <w:numId w:val="5"/>
              </w:numPr>
              <w:rPr>
                <w:rFonts w:ascii="Arial" w:hAnsi="Arial" w:cs="Arial"/>
                <w:sz w:val="24"/>
                <w:lang w:val="en-US"/>
              </w:rPr>
            </w:pPr>
            <w:r>
              <w:rPr>
                <w:rFonts w:ascii="Arial" w:hAnsi="Arial" w:cs="Arial"/>
                <w:sz w:val="24"/>
                <w:lang w:val="en-US"/>
              </w:rPr>
              <w:t>The production process – cooking and producing the dishes ordered.</w:t>
            </w:r>
          </w:p>
          <w:p w:rsidR="006A2769" w:rsidRDefault="006A2769" w:rsidP="006A2769">
            <w:pPr>
              <w:pStyle w:val="ListParagraph"/>
              <w:numPr>
                <w:ilvl w:val="0"/>
                <w:numId w:val="5"/>
              </w:numPr>
              <w:rPr>
                <w:rFonts w:ascii="Arial" w:hAnsi="Arial" w:cs="Arial"/>
                <w:sz w:val="24"/>
                <w:lang w:val="en-US"/>
              </w:rPr>
            </w:pPr>
            <w:r>
              <w:rPr>
                <w:rFonts w:ascii="Arial" w:hAnsi="Arial" w:cs="Arial"/>
                <w:sz w:val="24"/>
                <w:lang w:val="en-US"/>
              </w:rPr>
              <w:t>The holding process – this is very brief, it is the process between food production and delivering to customers.</w:t>
            </w:r>
          </w:p>
          <w:p w:rsidR="006A2769" w:rsidRPr="001359C0" w:rsidRDefault="006A2769" w:rsidP="006A2769">
            <w:pPr>
              <w:pStyle w:val="ListParagraph"/>
              <w:numPr>
                <w:ilvl w:val="0"/>
                <w:numId w:val="5"/>
              </w:numPr>
              <w:rPr>
                <w:rFonts w:ascii="Arial" w:hAnsi="Arial" w:cs="Arial"/>
                <w:sz w:val="24"/>
                <w:lang w:val="en-US"/>
              </w:rPr>
            </w:pPr>
            <w:r w:rsidRPr="001359C0">
              <w:rPr>
                <w:rFonts w:ascii="Arial" w:hAnsi="Arial" w:cs="Arial"/>
                <w:sz w:val="24"/>
                <w:lang w:val="en-US"/>
              </w:rPr>
              <w:t xml:space="preserve">The food service – </w:t>
            </w:r>
            <w:r>
              <w:rPr>
                <w:rFonts w:ascii="Arial" w:hAnsi="Arial" w:cs="Arial"/>
                <w:sz w:val="24"/>
                <w:lang w:val="en-US"/>
              </w:rPr>
              <w:t>this involves the waiting staff and the service in which they deliver to clients.</w:t>
            </w:r>
          </w:p>
          <w:p w:rsidR="006A2769" w:rsidRDefault="006A2769" w:rsidP="006A2769">
            <w:pPr>
              <w:pStyle w:val="ListParagraph"/>
              <w:numPr>
                <w:ilvl w:val="0"/>
                <w:numId w:val="5"/>
              </w:numPr>
              <w:rPr>
                <w:rFonts w:ascii="Arial" w:hAnsi="Arial" w:cs="Arial"/>
                <w:sz w:val="24"/>
                <w:lang w:val="en-US"/>
              </w:rPr>
            </w:pPr>
            <w:r>
              <w:rPr>
                <w:rFonts w:ascii="Arial" w:hAnsi="Arial" w:cs="Arial"/>
                <w:sz w:val="24"/>
                <w:lang w:val="en-US"/>
              </w:rPr>
              <w:t>The dining experience for the guests in the restaurant.</w:t>
            </w:r>
          </w:p>
          <w:p w:rsidR="006A2769" w:rsidRDefault="006A2769" w:rsidP="006A2769">
            <w:pPr>
              <w:pStyle w:val="ListParagraph"/>
              <w:numPr>
                <w:ilvl w:val="0"/>
                <w:numId w:val="5"/>
              </w:numPr>
              <w:rPr>
                <w:rFonts w:ascii="Arial" w:hAnsi="Arial" w:cs="Arial"/>
                <w:sz w:val="24"/>
                <w:lang w:val="en-US"/>
              </w:rPr>
            </w:pPr>
            <w:r>
              <w:rPr>
                <w:rFonts w:ascii="Arial" w:hAnsi="Arial" w:cs="Arial"/>
                <w:sz w:val="24"/>
                <w:lang w:val="en-US"/>
              </w:rPr>
              <w:t>Waiting staff then clear the tables of plates and glasses as and when necessary.</w:t>
            </w:r>
          </w:p>
          <w:p w:rsidR="006A2769" w:rsidRDefault="006A2769" w:rsidP="006A2769">
            <w:pPr>
              <w:pStyle w:val="ListParagraph"/>
              <w:numPr>
                <w:ilvl w:val="0"/>
                <w:numId w:val="5"/>
              </w:numPr>
              <w:rPr>
                <w:rFonts w:ascii="Arial" w:hAnsi="Arial" w:cs="Arial"/>
                <w:sz w:val="24"/>
                <w:lang w:val="en-US"/>
              </w:rPr>
            </w:pPr>
            <w:r>
              <w:rPr>
                <w:rFonts w:ascii="Arial" w:hAnsi="Arial" w:cs="Arial"/>
                <w:sz w:val="24"/>
                <w:lang w:val="en-US"/>
              </w:rPr>
              <w:t xml:space="preserve">The final process is the washing up, where crockery, cutlery and glassware is appropriately cleansed. As well as taking into account the linens. </w:t>
            </w:r>
          </w:p>
          <w:p w:rsidR="006A2769" w:rsidRPr="006A2769" w:rsidRDefault="006A2769" w:rsidP="006A2769">
            <w:pPr>
              <w:ind w:left="360"/>
              <w:rPr>
                <w:rFonts w:ascii="Arial" w:hAnsi="Arial" w:cs="Arial"/>
                <w:sz w:val="24"/>
                <w:lang w:val="en-US"/>
              </w:rPr>
            </w:pPr>
            <w:r>
              <w:rPr>
                <w:rFonts w:ascii="Arial" w:hAnsi="Arial" w:cs="Arial"/>
                <w:sz w:val="24"/>
                <w:lang w:val="en-US"/>
              </w:rPr>
              <w:t>The first four points are all back of house operations as they occur within the kitchen, as well as the washing up process; the other three factors are front of house operations as they involve customer service and interactions. The front of house operations within a restaurant involve more factors, however these do not concern the kitchen. Some kitchens do not use the ‘holding’ stage as dishes are often cooked fresh to order, therefore the stages just run from preparation to production to service. Only pre prepared foods will be held. As previously mentioned, restaurants adapt the traditional method to cater for their style of service and food.</w:t>
            </w:r>
          </w:p>
        </w:tc>
      </w:tr>
    </w:tbl>
    <w:p w:rsidR="006A2769" w:rsidRPr="00B0415E" w:rsidRDefault="006A2769" w:rsidP="006A276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Pr="00B0415E">
        <w:rPr>
          <w:rFonts w:cs="CalvertMT-Bold"/>
          <w:b/>
          <w:bCs/>
          <w:color w:val="002060"/>
          <w:sz w:val="28"/>
          <w:lang w:val="en-US"/>
        </w:rPr>
        <w:t xml:space="preserve"> Statement:</w:t>
      </w:r>
    </w:p>
    <w:p w:rsidR="006A2769" w:rsidRPr="00B0415E" w:rsidRDefault="006A2769" w:rsidP="006A2769">
      <w:pPr>
        <w:autoSpaceDE w:val="0"/>
        <w:autoSpaceDN w:val="0"/>
        <w:adjustRightInd w:val="0"/>
        <w:spacing w:after="0" w:line="240" w:lineRule="auto"/>
        <w:rPr>
          <w:rFonts w:cs="CalvertMT-Bold"/>
          <w:b/>
          <w:bCs/>
          <w:color w:val="001AE6"/>
          <w:lang w:val="en-US"/>
        </w:rPr>
      </w:pPr>
    </w:p>
    <w:p w:rsidR="006A2769" w:rsidRPr="00B0415E" w:rsidRDefault="006A2769" w:rsidP="006A276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6A2769" w:rsidRPr="00B0415E" w:rsidRDefault="006A2769" w:rsidP="006A2769">
      <w:pPr>
        <w:autoSpaceDE w:val="0"/>
        <w:autoSpaceDN w:val="0"/>
        <w:adjustRightInd w:val="0"/>
        <w:spacing w:after="0" w:line="240" w:lineRule="auto"/>
        <w:rPr>
          <w:rFonts w:cs="Bliss-Regular"/>
          <w:color w:val="000000"/>
          <w:lang w:val="en-US"/>
        </w:rPr>
      </w:pPr>
      <w:bookmarkStart w:id="0" w:name="_GoBack"/>
      <w:bookmarkEnd w:id="0"/>
    </w:p>
    <w:tbl>
      <w:tblPr>
        <w:tblStyle w:val="TableGrid"/>
        <w:tblW w:w="0" w:type="auto"/>
        <w:tblLook w:val="04A0" w:firstRow="1" w:lastRow="0" w:firstColumn="1" w:lastColumn="0" w:noHBand="0" w:noVBand="1"/>
      </w:tblPr>
      <w:tblGrid>
        <w:gridCol w:w="2261"/>
        <w:gridCol w:w="3905"/>
        <w:gridCol w:w="1251"/>
        <w:gridCol w:w="1599"/>
      </w:tblGrid>
      <w:tr w:rsidR="006A2769" w:rsidRPr="00B0415E" w:rsidTr="00495131">
        <w:tc>
          <w:tcPr>
            <w:tcW w:w="2310" w:type="dxa"/>
            <w:shd w:val="clear" w:color="auto" w:fill="D9D9D9" w:themeFill="background1" w:themeFillShade="D9"/>
          </w:tcPr>
          <w:p w:rsidR="006A2769" w:rsidRPr="00B0415E" w:rsidRDefault="006A2769" w:rsidP="00495131">
            <w:pPr>
              <w:rPr>
                <w:rFonts w:cs="Bliss-Regular"/>
                <w:color w:val="000000"/>
              </w:rPr>
            </w:pPr>
            <w:r w:rsidRPr="00B0415E">
              <w:rPr>
                <w:rFonts w:cs="Bliss-Regular"/>
                <w:color w:val="000000"/>
              </w:rPr>
              <w:t>Student Signature</w:t>
            </w:r>
          </w:p>
        </w:tc>
        <w:tc>
          <w:tcPr>
            <w:tcW w:w="4035" w:type="dxa"/>
          </w:tcPr>
          <w:p w:rsidR="006A2769" w:rsidRPr="00B0415E" w:rsidRDefault="006A2769" w:rsidP="00495131">
            <w:pPr>
              <w:rPr>
                <w:rFonts w:cs="Bliss-Regular"/>
                <w:color w:val="000000"/>
              </w:rPr>
            </w:pPr>
            <w:r>
              <w:rPr>
                <w:rFonts w:cs="Bliss-Regular"/>
                <w:color w:val="000000"/>
              </w:rPr>
              <w:t>Lucy F Stone</w:t>
            </w:r>
          </w:p>
        </w:tc>
        <w:tc>
          <w:tcPr>
            <w:tcW w:w="1276" w:type="dxa"/>
            <w:shd w:val="clear" w:color="auto" w:fill="D9D9D9" w:themeFill="background1" w:themeFillShade="D9"/>
          </w:tcPr>
          <w:p w:rsidR="006A2769" w:rsidRPr="00B0415E" w:rsidRDefault="006A2769" w:rsidP="00495131">
            <w:pPr>
              <w:rPr>
                <w:rFonts w:cs="Bliss-Regular"/>
                <w:color w:val="000000"/>
              </w:rPr>
            </w:pPr>
            <w:r w:rsidRPr="00B0415E">
              <w:rPr>
                <w:rFonts w:cs="Bliss-Regular"/>
                <w:color w:val="000000"/>
              </w:rPr>
              <w:t>Date</w:t>
            </w:r>
          </w:p>
        </w:tc>
        <w:tc>
          <w:tcPr>
            <w:tcW w:w="1621" w:type="dxa"/>
          </w:tcPr>
          <w:p w:rsidR="006A2769" w:rsidRPr="00B0415E" w:rsidRDefault="006A2769" w:rsidP="00495131">
            <w:pPr>
              <w:rPr>
                <w:rFonts w:cs="Bliss-Regular"/>
                <w:color w:val="000000"/>
              </w:rPr>
            </w:pPr>
            <w:r>
              <w:rPr>
                <w:rFonts w:cs="Bliss-Regular"/>
                <w:color w:val="000000"/>
              </w:rPr>
              <w:t>15/04/15</w:t>
            </w:r>
          </w:p>
        </w:tc>
      </w:tr>
    </w:tbl>
    <w:p w:rsidR="006A2769" w:rsidRPr="00B0415E" w:rsidRDefault="006A2769" w:rsidP="006A2769">
      <w:pPr>
        <w:rPr>
          <w:rFonts w:cs="Bliss-Regular"/>
          <w:color w:val="000000"/>
          <w:lang w:val="en-US"/>
        </w:rPr>
      </w:pPr>
    </w:p>
    <w:p w:rsidR="006A2769" w:rsidRPr="00B0415E" w:rsidRDefault="006A2769" w:rsidP="006A2769">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6A2769" w:rsidRPr="00B0415E" w:rsidTr="00495131">
        <w:trPr>
          <w:trHeight w:val="249"/>
        </w:trPr>
        <w:tc>
          <w:tcPr>
            <w:tcW w:w="4621" w:type="dxa"/>
            <w:shd w:val="clear" w:color="auto" w:fill="D9D9D9" w:themeFill="background1" w:themeFillShade="D9"/>
          </w:tcPr>
          <w:p w:rsidR="006A2769" w:rsidRPr="00B0415E" w:rsidRDefault="006A2769" w:rsidP="00495131">
            <w:pPr>
              <w:rPr>
                <w:b/>
                <w:color w:val="002060"/>
              </w:rPr>
            </w:pPr>
            <w:r w:rsidRPr="00B0415E">
              <w:rPr>
                <w:b/>
                <w:color w:val="002060"/>
              </w:rPr>
              <w:t>Total Marks</w:t>
            </w:r>
          </w:p>
        </w:tc>
        <w:tc>
          <w:tcPr>
            <w:tcW w:w="4621" w:type="dxa"/>
          </w:tcPr>
          <w:p w:rsidR="006A2769" w:rsidRPr="00B0415E" w:rsidRDefault="006A2769" w:rsidP="00495131">
            <w:pPr>
              <w:rPr>
                <w:rFonts w:cs="Times New Roman"/>
                <w:szCs w:val="32"/>
              </w:rPr>
            </w:pPr>
          </w:p>
        </w:tc>
      </w:tr>
      <w:tr w:rsidR="006A2769" w:rsidRPr="00B0415E" w:rsidTr="00495131">
        <w:tc>
          <w:tcPr>
            <w:tcW w:w="4621" w:type="dxa"/>
            <w:shd w:val="clear" w:color="auto" w:fill="D9D9D9" w:themeFill="background1" w:themeFillShade="D9"/>
          </w:tcPr>
          <w:p w:rsidR="006A2769" w:rsidRPr="00B0415E" w:rsidRDefault="006A2769" w:rsidP="00495131">
            <w:pPr>
              <w:rPr>
                <w:b/>
                <w:color w:val="002060"/>
              </w:rPr>
            </w:pPr>
            <w:r w:rsidRPr="00B0415E">
              <w:rPr>
                <w:b/>
                <w:color w:val="002060"/>
              </w:rPr>
              <w:t>Marks Obtained</w:t>
            </w:r>
          </w:p>
        </w:tc>
        <w:tc>
          <w:tcPr>
            <w:tcW w:w="4621" w:type="dxa"/>
          </w:tcPr>
          <w:p w:rsidR="006A2769" w:rsidRPr="00B0415E" w:rsidRDefault="006A2769" w:rsidP="00495131">
            <w:pPr>
              <w:rPr>
                <w:rFonts w:cs="Times New Roman"/>
                <w:szCs w:val="32"/>
              </w:rPr>
            </w:pPr>
          </w:p>
        </w:tc>
      </w:tr>
      <w:tr w:rsidR="006A2769" w:rsidRPr="00B0415E" w:rsidTr="00495131">
        <w:tc>
          <w:tcPr>
            <w:tcW w:w="4621" w:type="dxa"/>
            <w:shd w:val="clear" w:color="auto" w:fill="D9D9D9" w:themeFill="background1" w:themeFillShade="D9"/>
          </w:tcPr>
          <w:p w:rsidR="006A2769" w:rsidRPr="00B0415E" w:rsidRDefault="006A2769" w:rsidP="00495131">
            <w:pPr>
              <w:rPr>
                <w:b/>
                <w:color w:val="002060"/>
              </w:rPr>
            </w:pPr>
            <w:r w:rsidRPr="00B0415E">
              <w:rPr>
                <w:b/>
                <w:color w:val="002060"/>
              </w:rPr>
              <w:t>Percentage / Grade</w:t>
            </w:r>
          </w:p>
        </w:tc>
        <w:tc>
          <w:tcPr>
            <w:tcW w:w="4621" w:type="dxa"/>
          </w:tcPr>
          <w:p w:rsidR="006A2769" w:rsidRPr="00B0415E" w:rsidRDefault="006A2769" w:rsidP="00495131">
            <w:pPr>
              <w:rPr>
                <w:rFonts w:cs="Times New Roman"/>
                <w:szCs w:val="32"/>
              </w:rPr>
            </w:pPr>
          </w:p>
        </w:tc>
      </w:tr>
    </w:tbl>
    <w:p w:rsidR="006A2769" w:rsidRDefault="006A2769" w:rsidP="006A2769">
      <w:pPr>
        <w:rPr>
          <w:rFonts w:cs="Times New Roman"/>
          <w:sz w:val="24"/>
          <w:szCs w:val="32"/>
        </w:rPr>
      </w:pPr>
    </w:p>
    <w:p w:rsidR="006A2769" w:rsidRDefault="006A2769" w:rsidP="006A2769">
      <w:pPr>
        <w:rPr>
          <w:rFonts w:cs="Times New Roman"/>
          <w:sz w:val="24"/>
          <w:szCs w:val="32"/>
        </w:rPr>
      </w:pPr>
    </w:p>
    <w:p w:rsidR="006A2769" w:rsidRDefault="006A2769" w:rsidP="006A2769">
      <w:pPr>
        <w:rPr>
          <w:rFonts w:cs="Times New Roman"/>
          <w:sz w:val="24"/>
          <w:szCs w:val="32"/>
        </w:rPr>
      </w:pPr>
    </w:p>
    <w:p w:rsidR="006A2769" w:rsidRDefault="006A2769" w:rsidP="006A2769">
      <w:pPr>
        <w:rPr>
          <w:rFonts w:cs="Times New Roman"/>
          <w:sz w:val="24"/>
          <w:szCs w:val="32"/>
        </w:rPr>
      </w:pPr>
    </w:p>
    <w:p w:rsidR="006A2769" w:rsidRDefault="006A2769" w:rsidP="006A2769">
      <w:pPr>
        <w:rPr>
          <w:rFonts w:cs="Times New Roman"/>
          <w:sz w:val="24"/>
          <w:szCs w:val="32"/>
        </w:rPr>
      </w:pPr>
    </w:p>
    <w:p w:rsidR="006A2769" w:rsidRDefault="006A2769" w:rsidP="006A2769">
      <w:pPr>
        <w:rPr>
          <w:rFonts w:cs="Times New Roman"/>
          <w:sz w:val="24"/>
          <w:szCs w:val="32"/>
        </w:rPr>
      </w:pPr>
    </w:p>
    <w:p w:rsidR="006A2769" w:rsidRDefault="006A2769" w:rsidP="006A2769">
      <w:pPr>
        <w:rPr>
          <w:rFonts w:cs="Times New Roman"/>
          <w:sz w:val="24"/>
          <w:szCs w:val="32"/>
        </w:rPr>
      </w:pPr>
    </w:p>
    <w:p w:rsidR="006A2769" w:rsidRDefault="006A2769" w:rsidP="006A2769">
      <w:pPr>
        <w:rPr>
          <w:rFonts w:cs="Times New Roman"/>
          <w:sz w:val="24"/>
          <w:szCs w:val="32"/>
        </w:rPr>
      </w:pPr>
    </w:p>
    <w:p w:rsidR="006A2769" w:rsidRDefault="006A2769" w:rsidP="006A2769">
      <w:pPr>
        <w:rPr>
          <w:rFonts w:cs="Times New Roman"/>
          <w:sz w:val="24"/>
          <w:szCs w:val="32"/>
        </w:rPr>
      </w:pPr>
    </w:p>
    <w:p w:rsidR="006A2769" w:rsidRDefault="006A2769" w:rsidP="006A2769">
      <w:pPr>
        <w:rPr>
          <w:rFonts w:cs="Times New Roman"/>
          <w:sz w:val="24"/>
          <w:szCs w:val="32"/>
        </w:rPr>
      </w:pPr>
    </w:p>
    <w:p w:rsidR="006A2769" w:rsidRPr="00B0415E" w:rsidRDefault="006A2769" w:rsidP="006A2769">
      <w:pPr>
        <w:rPr>
          <w:rFonts w:cs="Times New Roman"/>
          <w:sz w:val="24"/>
          <w:szCs w:val="32"/>
        </w:rPr>
      </w:pPr>
    </w:p>
    <w:p w:rsidR="003C7FBB" w:rsidRDefault="00F34114"/>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A69E5"/>
    <w:multiLevelType w:val="hybridMultilevel"/>
    <w:tmpl w:val="8C8E9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FBA1FAE"/>
    <w:multiLevelType w:val="hybridMultilevel"/>
    <w:tmpl w:val="FC3C0D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AF3699C"/>
    <w:multiLevelType w:val="hybridMultilevel"/>
    <w:tmpl w:val="95F2D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D11076"/>
    <w:multiLevelType w:val="hybridMultilevel"/>
    <w:tmpl w:val="54DA92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D5F05F0"/>
    <w:multiLevelType w:val="hybridMultilevel"/>
    <w:tmpl w:val="FB5CBE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769"/>
    <w:rsid w:val="000E42CF"/>
    <w:rsid w:val="006A2769"/>
    <w:rsid w:val="00724857"/>
    <w:rsid w:val="00850B85"/>
    <w:rsid w:val="00D00442"/>
    <w:rsid w:val="00F34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A1A2C2-556A-42F4-B550-EB3F6B6BE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769"/>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A2769"/>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6A27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276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1382</Words>
  <Characters>7882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2015-04-15T17:36:00Z</dcterms:created>
  <dcterms:modified xsi:type="dcterms:W3CDTF">2015-04-15T17:36:00Z</dcterms:modified>
</cp:coreProperties>
</file>