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W"/>
        </w:rPr>
        <w:drawing>
          <wp:anchor distT="0" distB="0" distL="114300" distR="114300" simplePos="0" relativeHeight="251658240" behindDoc="0" locked="0" layoutInCell="1" allowOverlap="1" wp14:anchorId="58994760" wp14:editId="0B54253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6CBB" w:rsidP="00A851DA">
      <w:pPr>
        <w:rPr>
          <w:lang w:val="en-US"/>
        </w:rPr>
      </w:pPr>
      <w:r>
        <w:rPr>
          <w:noProof/>
        </w:rPr>
        <mc:AlternateContent>
          <mc:Choice Requires="wps">
            <w:drawing>
              <wp:anchor distT="0" distB="0" distL="114300" distR="114300" simplePos="0" relativeHeight="251660288" behindDoc="0" locked="0" layoutInCell="1" allowOverlap="1" wp14:anchorId="36255633" wp14:editId="5168AF7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10AB" w:rsidRDefault="00A810AB" w:rsidP="00405895">
                            <w:pPr>
                              <w:jc w:val="center"/>
                              <w:rPr>
                                <w:b/>
                                <w:bCs/>
                                <w:color w:val="002060"/>
                                <w:sz w:val="44"/>
                                <w:szCs w:val="40"/>
                              </w:rPr>
                            </w:pPr>
                            <w:r>
                              <w:rPr>
                                <w:sz w:val="24"/>
                              </w:rPr>
                              <w:t xml:space="preserve">   </w:t>
                            </w:r>
                            <w:r>
                              <w:rPr>
                                <w:b/>
                                <w:bCs/>
                                <w:color w:val="002060"/>
                                <w:sz w:val="44"/>
                                <w:szCs w:val="40"/>
                              </w:rPr>
                              <w:t>Assignment Cover Sheet</w:t>
                            </w:r>
                          </w:p>
                          <w:p w:rsidR="00A810AB" w:rsidRDefault="00A810A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810AB" w:rsidRDefault="00A810AB" w:rsidP="00405895">
                      <w:pPr>
                        <w:jc w:val="center"/>
                        <w:rPr>
                          <w:b/>
                          <w:bCs/>
                          <w:color w:val="002060"/>
                          <w:sz w:val="44"/>
                          <w:szCs w:val="40"/>
                        </w:rPr>
                      </w:pPr>
                      <w:r>
                        <w:rPr>
                          <w:sz w:val="24"/>
                        </w:rPr>
                        <w:t xml:space="preserve">   </w:t>
                      </w:r>
                      <w:r>
                        <w:rPr>
                          <w:b/>
                          <w:bCs/>
                          <w:color w:val="002060"/>
                          <w:sz w:val="44"/>
                          <w:szCs w:val="40"/>
                        </w:rPr>
                        <w:t>Assignment Cover Sheet</w:t>
                      </w:r>
                    </w:p>
                    <w:p w:rsidR="00A810AB" w:rsidRDefault="00A810AB"/>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pPr>
              <w:pStyle w:val="Default"/>
              <w:rPr>
                <w:rFonts w:asciiTheme="minorHAnsi" w:hAnsiTheme="minorHAnsi"/>
              </w:rPr>
            </w:pPr>
            <w:r w:rsidRPr="00EA001B">
              <w:rPr>
                <w:sz w:val="18"/>
                <w:szCs w:val="18"/>
              </w:rPr>
              <w:t>ALFONCE MAKONESE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4F5C">
            <w:pPr>
              <w:pStyle w:val="Default"/>
              <w:rPr>
                <w:rFonts w:asciiTheme="minorHAnsi" w:hAnsiTheme="minorHAnsi"/>
              </w:rPr>
            </w:pPr>
            <w:r>
              <w:rPr>
                <w:rFonts w:asciiTheme="minorHAnsi" w:hAnsiTheme="minorHAnsi"/>
              </w:rPr>
              <w:t>1376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pPr>
              <w:pStyle w:val="Default"/>
              <w:rPr>
                <w:rFonts w:asciiTheme="minorHAnsi" w:hAnsiTheme="minorHAnsi"/>
              </w:rPr>
            </w:pPr>
            <w:r w:rsidRPr="00EA001B">
              <w:rPr>
                <w:sz w:val="18"/>
                <w:szCs w:val="18"/>
              </w:rPr>
              <w:t xml:space="preserve">DIP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10AB">
            <w:r>
              <w:t>2</w:t>
            </w:r>
          </w:p>
        </w:tc>
      </w:tr>
    </w:tbl>
    <w:p w:rsidR="00CC2FB3" w:rsidRDefault="00CC2FB3"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BF79C6" w:rsidRDefault="00BF79C6"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F6A00" w:rsidRPr="00BF79C6" w:rsidRDefault="00CC1E06" w:rsidP="00BF79C6">
            <w:pPr>
              <w:pStyle w:val="ListParagraph"/>
              <w:numPr>
                <w:ilvl w:val="0"/>
                <w:numId w:val="6"/>
              </w:numPr>
              <w:rPr>
                <w:b/>
              </w:rPr>
            </w:pPr>
            <w:bookmarkStart w:id="0" w:name="_GoBack"/>
            <w:bookmarkEnd w:id="0"/>
            <w:r w:rsidRPr="00BF79C6">
              <w:t>C</w:t>
            </w:r>
            <w:r w:rsidR="001F6A00" w:rsidRPr="00BF79C6">
              <w:t>rime affects business and individuals.</w:t>
            </w:r>
            <w:r w:rsidRPr="00BF79C6">
              <w:t xml:space="preserve"> </w:t>
            </w:r>
            <w:r w:rsidR="001F6A00" w:rsidRPr="00BF79C6">
              <w:t>Companies and or individuals lose mone</w:t>
            </w:r>
            <w:r w:rsidRPr="00BF79C6">
              <w:t>y and or property</w:t>
            </w:r>
            <w:r w:rsidR="001F6A00" w:rsidRPr="00BF79C6">
              <w:t xml:space="preserve"> because of crime.</w:t>
            </w:r>
            <w:r w:rsidRPr="00BF79C6">
              <w:t xml:space="preserve"> </w:t>
            </w:r>
            <w:r w:rsidR="001F6A00" w:rsidRPr="00BF79C6">
              <w:t>The overall costs caused by crime to the community and the nation are very huge.</w:t>
            </w:r>
            <w:r w:rsidRPr="00BF79C6">
              <w:t xml:space="preserve"> </w:t>
            </w:r>
            <w:r w:rsidR="001F6A00" w:rsidRPr="00BF79C6">
              <w:t>The loss of an individual or company reflects on the nation at large and thus the national economy is influenced negatively .No investor would want to invest in a crime zone.</w:t>
            </w:r>
            <w:r w:rsidRPr="00BF79C6">
              <w:t xml:space="preserve"> </w:t>
            </w:r>
            <w:r w:rsidR="001F6A00" w:rsidRPr="00BF79C6">
              <w:t>Crime has significant effects on society which can be understood by diving them into macro and micro economics.</w:t>
            </w:r>
          </w:p>
          <w:p w:rsidR="00D13DED" w:rsidRDefault="00D13DED" w:rsidP="00D13DED">
            <w:pPr>
              <w:pStyle w:val="ListParagraph"/>
            </w:pPr>
          </w:p>
          <w:p w:rsidR="00D13DED" w:rsidRPr="001F6A00" w:rsidRDefault="00D13DED" w:rsidP="00D13DED">
            <w:pPr>
              <w:pStyle w:val="ListParagraph"/>
              <w:rPr>
                <w:b/>
              </w:rPr>
            </w:pPr>
          </w:p>
          <w:p w:rsidR="001F6A00" w:rsidRPr="00D13DED" w:rsidRDefault="001F6A00" w:rsidP="001F6A00">
            <w:pPr>
              <w:pStyle w:val="ListParagraph"/>
              <w:numPr>
                <w:ilvl w:val="0"/>
                <w:numId w:val="6"/>
              </w:numPr>
              <w:rPr>
                <w:b/>
              </w:rPr>
            </w:pPr>
            <w:r>
              <w:t>Crime costs the economy and the tax payers in one or more of the following ways.</w:t>
            </w:r>
            <w:r w:rsidR="00CC1E06">
              <w:t xml:space="preserve"> </w:t>
            </w:r>
            <w:r>
              <w:t>The tax payers support most if not all the programs towards the fight against crime</w:t>
            </w:r>
            <w:r w:rsidR="0083171C">
              <w:t>,</w:t>
            </w:r>
            <w:r w:rsidR="00CC1E06">
              <w:t xml:space="preserve"> </w:t>
            </w:r>
            <w:r w:rsidR="0083171C">
              <w:t>f</w:t>
            </w:r>
            <w:r w:rsidR="00CC1E06">
              <w:t>r</w:t>
            </w:r>
            <w:r w:rsidR="0083171C">
              <w:t>om financing</w:t>
            </w:r>
            <w:r w:rsidR="00CC1E06">
              <w:t xml:space="preserve"> law enforcement</w:t>
            </w:r>
            <w:r w:rsidR="0083171C">
              <w:t>,</w:t>
            </w:r>
            <w:r w:rsidR="00CC1E06">
              <w:t xml:space="preserve"> </w:t>
            </w:r>
            <w:r w:rsidR="0083171C">
              <w:t>crime prevention,</w:t>
            </w:r>
            <w:r w:rsidR="00CC1E06">
              <w:t xml:space="preserve"> </w:t>
            </w:r>
            <w:r w:rsidR="0083171C">
              <w:t>drug rehabilitation and prevention.</w:t>
            </w:r>
            <w:r w:rsidR="00CC1E06">
              <w:t xml:space="preserve"> </w:t>
            </w:r>
            <w:r w:rsidR="0083171C">
              <w:t>Offenders are incarcerated in prisons,</w:t>
            </w:r>
            <w:r w:rsidR="00CC1E06">
              <w:t xml:space="preserve"> </w:t>
            </w:r>
            <w:r w:rsidR="0083171C">
              <w:t xml:space="preserve">which need to be financed to be able to meet expenses like, food ,housing </w:t>
            </w:r>
            <w:r w:rsidR="00CC1E06">
              <w:t>,</w:t>
            </w:r>
            <w:r w:rsidR="0083171C">
              <w:t>clothing,</w:t>
            </w:r>
            <w:r w:rsidR="00CC1E06">
              <w:t xml:space="preserve"> </w:t>
            </w:r>
            <w:r w:rsidR="0083171C">
              <w:t>medical care,</w:t>
            </w:r>
            <w:r w:rsidR="00CC1E06">
              <w:t xml:space="preserve"> </w:t>
            </w:r>
            <w:r w:rsidR="0083171C">
              <w:t>training of inmates in jail,</w:t>
            </w:r>
            <w:r w:rsidR="00CC1E06">
              <w:t xml:space="preserve"> </w:t>
            </w:r>
            <w:r w:rsidR="0083171C">
              <w:t>the courts,</w:t>
            </w:r>
            <w:r w:rsidR="00CC1E06">
              <w:t xml:space="preserve"> </w:t>
            </w:r>
            <w:r w:rsidR="00F432C5">
              <w:t xml:space="preserve">prosecutors  </w:t>
            </w:r>
            <w:r w:rsidR="0083171C">
              <w:t>and public defenders all rely on the tax payer.</w:t>
            </w:r>
          </w:p>
          <w:p w:rsidR="00D13DED" w:rsidRPr="0083171C" w:rsidRDefault="00D13DED" w:rsidP="00D13DED">
            <w:pPr>
              <w:pStyle w:val="ListParagraph"/>
              <w:rPr>
                <w:b/>
              </w:rPr>
            </w:pPr>
          </w:p>
          <w:p w:rsidR="0083171C" w:rsidRDefault="0083171C" w:rsidP="0083171C">
            <w:pPr>
              <w:pStyle w:val="ListParagraph"/>
            </w:pPr>
            <w:r>
              <w:t>Healthcare expenses carry a significant cost to the society and economy.</w:t>
            </w:r>
            <w:r w:rsidR="00F432C5">
              <w:t xml:space="preserve"> </w:t>
            </w:r>
            <w:r>
              <w:t>The cost of crime is also felt in business through theft by employees and or customers,</w:t>
            </w:r>
            <w:r w:rsidR="00F432C5">
              <w:t xml:space="preserve"> </w:t>
            </w:r>
            <w:r>
              <w:t xml:space="preserve">Insurance companies pounce on innocent individuals and companies </w:t>
            </w:r>
            <w:r w:rsidR="00F432C5">
              <w:t>by raising premium</w:t>
            </w:r>
            <w:r>
              <w:t>s.</w:t>
            </w:r>
          </w:p>
          <w:p w:rsidR="00D13DED" w:rsidRDefault="00D13DED" w:rsidP="0083171C">
            <w:pPr>
              <w:pStyle w:val="ListParagraph"/>
            </w:pPr>
          </w:p>
          <w:p w:rsidR="00305E19" w:rsidRDefault="0083171C" w:rsidP="00305E19">
            <w:pPr>
              <w:pStyle w:val="ListParagraph"/>
              <w:numPr>
                <w:ilvl w:val="0"/>
                <w:numId w:val="6"/>
              </w:numPr>
              <w:jc w:val="both"/>
            </w:pPr>
            <w:r w:rsidRPr="0083171C">
              <w:t>Arson is the se</w:t>
            </w:r>
            <w:r>
              <w:t>tting up of fire to cause damage.</w:t>
            </w:r>
            <w:r w:rsidR="00F432C5">
              <w:t xml:space="preserve"> </w:t>
            </w:r>
            <w:r>
              <w:t>It is malicious and intentional burning of another’s dwelling .The burning has to be malicious and</w:t>
            </w:r>
            <w:r w:rsidR="00957CCD">
              <w:t xml:space="preserve"> or </w:t>
            </w:r>
            <w:r w:rsidR="00F432C5">
              <w:t>willful</w:t>
            </w:r>
            <w:r w:rsidR="00957CCD">
              <w:t xml:space="preserve"> </w:t>
            </w:r>
            <w:r w:rsidR="00305E19">
              <w:t>to be defined as arson.</w:t>
            </w:r>
            <w:r w:rsidR="00F432C5">
              <w:t xml:space="preserve"> </w:t>
            </w:r>
            <w:r w:rsidR="00305E19">
              <w:t xml:space="preserve">In Zimbabwe the Criminal Law Codification and Reform Act  Chapter 9:23 has infused the crime of arson into </w:t>
            </w:r>
            <w:r w:rsidR="00F432C5">
              <w:t>the crime of Malicious</w:t>
            </w:r>
            <w:r w:rsidR="00305E19">
              <w:t xml:space="preserve"> Damage to Property section 140.Arson can be committed irrespective of any intent to commit that crime ,for example to the burning of a house during committing a house breaking offence.</w:t>
            </w:r>
          </w:p>
          <w:p w:rsidR="00D13DED" w:rsidRDefault="00D13DED" w:rsidP="00D13DED">
            <w:pPr>
              <w:pStyle w:val="ListParagraph"/>
              <w:jc w:val="both"/>
            </w:pPr>
          </w:p>
          <w:p w:rsidR="00D13DED" w:rsidRDefault="00D13DED" w:rsidP="00D13DED">
            <w:pPr>
              <w:pStyle w:val="ListParagraph"/>
              <w:jc w:val="both"/>
            </w:pPr>
          </w:p>
          <w:p w:rsidR="00F432C5" w:rsidRDefault="00305E19" w:rsidP="00305E19">
            <w:pPr>
              <w:pStyle w:val="ListParagraph"/>
              <w:numPr>
                <w:ilvl w:val="0"/>
                <w:numId w:val="6"/>
              </w:numPr>
              <w:jc w:val="both"/>
            </w:pPr>
            <w:r>
              <w:t>Money laundering is the cleaning of dirty money.</w:t>
            </w:r>
            <w:r w:rsidR="00F432C5">
              <w:t xml:space="preserve"> </w:t>
            </w:r>
            <w:r>
              <w:t>It is money that is unlawfully acquired and is concealed through various schemes and methods.</w:t>
            </w:r>
            <w:r w:rsidR="00F432C5">
              <w:t xml:space="preserve"> </w:t>
            </w:r>
            <w:r>
              <w:t>According to the Bank use promotion and suppression of Money Laundering Act Chapter 24:24(Zimbabwe)</w:t>
            </w:r>
            <w:r w:rsidR="00CC1E06">
              <w:t>;”Laundering the proc</w:t>
            </w:r>
            <w:r w:rsidR="00F432C5">
              <w:t>eeds of a serious offence means</w:t>
            </w:r>
            <w:r>
              <w:t xml:space="preserve"> </w:t>
            </w:r>
            <w:r w:rsidR="00CC1E06">
              <w:t xml:space="preserve">any </w:t>
            </w:r>
            <w:proofErr w:type="gramStart"/>
            <w:r w:rsidR="00CC1E06">
              <w:t>act ,</w:t>
            </w:r>
            <w:proofErr w:type="gramEnd"/>
            <w:r w:rsidR="00A56350">
              <w:t xml:space="preserve"> </w:t>
            </w:r>
            <w:r w:rsidR="00CC1E06">
              <w:t>scheme,</w:t>
            </w:r>
            <w:r w:rsidR="00F432C5">
              <w:t xml:space="preserve"> </w:t>
            </w:r>
            <w:r w:rsidR="00CC1E06">
              <w:t>arrangement,</w:t>
            </w:r>
            <w:r w:rsidR="00F432C5">
              <w:t xml:space="preserve"> </w:t>
            </w:r>
            <w:r w:rsidR="00CC1E06">
              <w:t>device,</w:t>
            </w:r>
            <w:r w:rsidR="00F432C5">
              <w:t xml:space="preserve"> </w:t>
            </w:r>
            <w:r w:rsidR="00CC1E06">
              <w:t>deception or artifice whatsoever by which the true origin of the proceeds of any serious offence is sought to be hidden or disguised”.</w:t>
            </w:r>
            <w:r w:rsidR="00F432C5">
              <w:t xml:space="preserve"> </w:t>
            </w:r>
            <w:r w:rsidR="00CC1E06">
              <w:t>Some of the activities which encompass</w:t>
            </w:r>
            <w:r w:rsidR="00F432C5">
              <w:t xml:space="preserve"> money laundering include</w:t>
            </w:r>
            <w:r w:rsidR="00CC1E06">
              <w:t>,</w:t>
            </w:r>
            <w:r w:rsidR="00F432C5">
              <w:t xml:space="preserve"> </w:t>
            </w:r>
            <w:r w:rsidR="00CC1E06">
              <w:t>buying various tangible and intangible properties with large amounts of cash,</w:t>
            </w:r>
            <w:r w:rsidR="00F432C5">
              <w:t xml:space="preserve"> </w:t>
            </w:r>
            <w:r w:rsidR="00CC1E06">
              <w:t>transmitting money on the public’s behalf whether overseas or within a country,</w:t>
            </w:r>
            <w:r w:rsidR="00F432C5">
              <w:t xml:space="preserve"> </w:t>
            </w:r>
            <w:r w:rsidR="00CC1E06">
              <w:t xml:space="preserve">depositing large amounts of money into different financial </w:t>
            </w:r>
            <w:r w:rsidR="00F432C5">
              <w:t>organizations</w:t>
            </w:r>
            <w:r w:rsidR="003B7DD5">
              <w:t>.</w:t>
            </w:r>
          </w:p>
          <w:p w:rsidR="003B7DD5" w:rsidRDefault="003B7DD5" w:rsidP="003B7DD5">
            <w:pPr>
              <w:pStyle w:val="ListParagraph"/>
              <w:jc w:val="both"/>
            </w:pPr>
          </w:p>
          <w:p w:rsidR="00D13DED" w:rsidRDefault="00D13DED" w:rsidP="00D13DED">
            <w:pPr>
              <w:jc w:val="both"/>
            </w:pPr>
          </w:p>
          <w:p w:rsidR="003B7DD5" w:rsidRDefault="003B7DD5" w:rsidP="003B7DD5">
            <w:pPr>
              <w:jc w:val="both"/>
            </w:pPr>
          </w:p>
          <w:p w:rsidR="003B7DD5" w:rsidRDefault="003B7DD5" w:rsidP="003B7DD5">
            <w:pPr>
              <w:pStyle w:val="ListParagraph"/>
              <w:numPr>
                <w:ilvl w:val="0"/>
                <w:numId w:val="8"/>
              </w:numPr>
              <w:jc w:val="both"/>
            </w:pPr>
            <w:r>
              <w:t xml:space="preserve">Embezzlement is the taking of something for personal use where a violation of trust is involved. The accused is originally entrusted with cash, funds or property that </w:t>
            </w:r>
            <w:r w:rsidR="00A56350">
              <w:t>he subsequently</w:t>
            </w:r>
            <w:r>
              <w:t xml:space="preserve"> converts for personal use.</w:t>
            </w:r>
          </w:p>
          <w:p w:rsidR="00D13DED" w:rsidRDefault="00D13DED" w:rsidP="00D13DED">
            <w:pPr>
              <w:pStyle w:val="ListParagraph"/>
              <w:jc w:val="both"/>
            </w:pPr>
          </w:p>
          <w:p w:rsidR="003B7DD5" w:rsidRDefault="003B7DD5" w:rsidP="003B7DD5">
            <w:pPr>
              <w:pStyle w:val="ListParagraph"/>
              <w:jc w:val="both"/>
            </w:pPr>
            <w:r>
              <w:t xml:space="preserve">Embezzlement is considered a financial crime because it possesses all the three factors that are common in all financial crimes .All financial </w:t>
            </w:r>
            <w:r w:rsidR="00A56350">
              <w:t>crimes have</w:t>
            </w:r>
            <w:r>
              <w:t xml:space="preserve"> the following elements,</w:t>
            </w:r>
            <w:r w:rsidR="00A56350">
              <w:t xml:space="preserve"> </w:t>
            </w:r>
            <w:r>
              <w:t xml:space="preserve">the presents of something </w:t>
            </w:r>
            <w:r w:rsidR="00A56350">
              <w:t>valuable, an</w:t>
            </w:r>
            <w:r>
              <w:t xml:space="preserve"> opportunity to take something without being detected and a perpetrator willing to commit an offence.</w:t>
            </w:r>
            <w:r w:rsidR="00A56350">
              <w:t xml:space="preserve"> </w:t>
            </w:r>
            <w:r w:rsidR="00B77387">
              <w:t>It is also a financial crime because it is committed out of greed rather than need.</w:t>
            </w:r>
          </w:p>
          <w:p w:rsidR="00B77387" w:rsidRDefault="00B77387" w:rsidP="003B7DD5">
            <w:pPr>
              <w:pStyle w:val="ListParagraph"/>
              <w:jc w:val="both"/>
            </w:pPr>
          </w:p>
          <w:p w:rsidR="00D13DED" w:rsidRDefault="00D13DED" w:rsidP="003B7DD5">
            <w:pPr>
              <w:pStyle w:val="ListParagraph"/>
              <w:jc w:val="both"/>
            </w:pPr>
          </w:p>
          <w:p w:rsidR="00D13DED" w:rsidRDefault="00D13DED" w:rsidP="003B7DD5">
            <w:pPr>
              <w:pStyle w:val="ListParagraph"/>
              <w:jc w:val="both"/>
            </w:pPr>
          </w:p>
          <w:p w:rsidR="00D13DED" w:rsidRDefault="00D13DED" w:rsidP="003B7DD5">
            <w:pPr>
              <w:pStyle w:val="ListParagraph"/>
              <w:jc w:val="both"/>
            </w:pPr>
          </w:p>
          <w:p w:rsidR="00B77387" w:rsidRDefault="00B77387" w:rsidP="00B77387">
            <w:pPr>
              <w:pStyle w:val="ListParagraph"/>
              <w:numPr>
                <w:ilvl w:val="0"/>
                <w:numId w:val="8"/>
              </w:numPr>
              <w:jc w:val="both"/>
            </w:pPr>
            <w:r>
              <w:t>Forgery is the deceitful making or material modification of any writing with the intention to deceive or harm another person’s rights.</w:t>
            </w:r>
          </w:p>
          <w:p w:rsidR="00B77387" w:rsidRDefault="00B77387" w:rsidP="00B77387">
            <w:pPr>
              <w:pStyle w:val="ListParagraph"/>
              <w:jc w:val="both"/>
            </w:pPr>
            <w:r>
              <w:t xml:space="preserve">The difference between forgery and uttering is that forgery involves the intention to deceive by altering, modifying, obliteration, addition printing </w:t>
            </w:r>
            <w:proofErr w:type="spellStart"/>
            <w:r>
              <w:t>o</w:t>
            </w:r>
            <w:proofErr w:type="spellEnd"/>
            <w:r>
              <w:t xml:space="preserve"> a document or writing while uttering is the tendering in of that same document. The other difference is in the definition of the two terms. In forgery there are two features which are of importance; that someone made the signature illegally and the signature was not made by the person </w:t>
            </w:r>
            <w:r w:rsidR="009164BF">
              <w:t>whose signature it is meant to be.</w:t>
            </w:r>
            <w:r w:rsidR="00A56350">
              <w:t xml:space="preserve"> </w:t>
            </w:r>
            <w:r w:rsidR="009164BF">
              <w:t>The difference comes in the acts involved in the two crimes.</w:t>
            </w:r>
            <w:r w:rsidR="00A56350">
              <w:t xml:space="preserve"> </w:t>
            </w:r>
            <w:r w:rsidR="009164BF">
              <w:t>The forged instrument has to be offered with the intent to deceive to complete the crime of uttering.</w:t>
            </w:r>
            <w:r w:rsidR="00A56350">
              <w:t xml:space="preserve"> </w:t>
            </w:r>
            <w:r w:rsidR="009164BF">
              <w:t>However in Zimbabwean Law,</w:t>
            </w:r>
            <w:r w:rsidR="00A56350">
              <w:t xml:space="preserve"> </w:t>
            </w:r>
            <w:r w:rsidR="009164BF">
              <w:t>the crime of uttering is no longer enforceable as it is treated as a case of Fraud.</w:t>
            </w:r>
            <w:r w:rsidR="00A56350">
              <w:t xml:space="preserve"> </w:t>
            </w:r>
            <w:r w:rsidR="009164BF">
              <w:t>Examples of the two crimes are printing a name over another for forger</w:t>
            </w:r>
            <w:r w:rsidR="00D13DED">
              <w:t xml:space="preserve">y and obtaining certification </w:t>
            </w:r>
            <w:proofErr w:type="gramStart"/>
            <w:r w:rsidR="00D13DED">
              <w:t>of</w:t>
            </w:r>
            <w:r w:rsidR="009164BF">
              <w:t xml:space="preserve">  a</w:t>
            </w:r>
            <w:proofErr w:type="gramEnd"/>
            <w:r w:rsidR="009164BF">
              <w:t xml:space="preserve"> forged will.</w:t>
            </w:r>
          </w:p>
          <w:p w:rsidR="009164BF" w:rsidRDefault="009164BF" w:rsidP="00B77387">
            <w:pPr>
              <w:pStyle w:val="ListParagraph"/>
              <w:jc w:val="both"/>
            </w:pPr>
          </w:p>
          <w:p w:rsidR="009164BF" w:rsidRDefault="009164BF" w:rsidP="00B77387">
            <w:pPr>
              <w:pStyle w:val="ListParagraph"/>
              <w:jc w:val="both"/>
            </w:pPr>
          </w:p>
          <w:p w:rsidR="009164BF" w:rsidRDefault="009164BF" w:rsidP="009164BF">
            <w:pPr>
              <w:jc w:val="both"/>
              <w:rPr>
                <w:b/>
                <w:u w:val="single"/>
              </w:rPr>
            </w:pPr>
            <w:r w:rsidRPr="009164BF">
              <w:rPr>
                <w:b/>
                <w:u w:val="single"/>
              </w:rPr>
              <w:t>CASE STUDY</w:t>
            </w:r>
          </w:p>
          <w:p w:rsidR="00FF07F7" w:rsidRDefault="009164BF" w:rsidP="009164BF">
            <w:pPr>
              <w:jc w:val="both"/>
            </w:pPr>
            <w:r w:rsidRPr="009164BF">
              <w:t xml:space="preserve">The Forensic Accountant </w:t>
            </w:r>
            <w:r>
              <w:t xml:space="preserve">assessed the incomes of the husband and </w:t>
            </w:r>
            <w:proofErr w:type="gramStart"/>
            <w:r>
              <w:t>wife,</w:t>
            </w:r>
            <w:r w:rsidR="00A56350">
              <w:t xml:space="preserve"> </w:t>
            </w:r>
            <w:r>
              <w:t>that</w:t>
            </w:r>
            <w:proofErr w:type="gramEnd"/>
            <w:r>
              <w:t xml:space="preserve"> is if the two were employed how much they were earning over a period of time .Any other identi</w:t>
            </w:r>
            <w:r w:rsidR="00A56350">
              <w:t>fied sources of income which can</w:t>
            </w:r>
            <w:r>
              <w:t xml:space="preserve"> be traceable.</w:t>
            </w:r>
            <w:r w:rsidR="00A56350">
              <w:t xml:space="preserve"> </w:t>
            </w:r>
            <w:r>
              <w:t>The Forensic Accountant carried a lifestyle audit of the husband and wife.</w:t>
            </w:r>
            <w:r w:rsidR="00A56350">
              <w:t xml:space="preserve"> </w:t>
            </w:r>
            <w:r>
              <w:t>The Accountant then proceeded to calculate the expenses the husband and wife were incurring .The income versus expenditure comparison</w:t>
            </w:r>
            <w:r w:rsidR="00FF07F7">
              <w:t>,</w:t>
            </w:r>
            <w:r w:rsidR="00A56350">
              <w:t xml:space="preserve"> </w:t>
            </w:r>
            <w:r w:rsidR="00FF07F7">
              <w:t>which in this case proved that the couple were spending more than they were receiving.</w:t>
            </w:r>
            <w:r w:rsidR="00A56350">
              <w:t xml:space="preserve"> </w:t>
            </w:r>
            <w:r w:rsidR="00FF07F7">
              <w:t>The accountant went on to check with the alleged banks where the two were saving their money, also checking deposits against the withdrawals.</w:t>
            </w:r>
            <w:r w:rsidR="00A56350">
              <w:t xml:space="preserve"> </w:t>
            </w:r>
            <w:r w:rsidR="00FF07F7">
              <w:t xml:space="preserve">The logical </w:t>
            </w:r>
            <w:r w:rsidR="00A56350">
              <w:t>reasons for the couple to withdraw large quantity of money from a bank were</w:t>
            </w:r>
            <w:r w:rsidR="00FF07F7">
              <w:t xml:space="preserve"> it was being kept safe to keep it insecurely at home assi</w:t>
            </w:r>
            <w:r w:rsidR="00A56350">
              <w:t>s</w:t>
            </w:r>
            <w:r w:rsidR="00FF07F7">
              <w:t>ted also in concluding.</w:t>
            </w:r>
          </w:p>
          <w:p w:rsidR="00FF07F7" w:rsidRDefault="00FF07F7" w:rsidP="009164BF">
            <w:pPr>
              <w:jc w:val="both"/>
            </w:pPr>
          </w:p>
          <w:p w:rsidR="009164BF" w:rsidRPr="009164BF" w:rsidRDefault="00FF07F7" w:rsidP="009164BF">
            <w:pPr>
              <w:jc w:val="both"/>
            </w:pPr>
            <w:r>
              <w:t>The Forensic Account</w:t>
            </w:r>
            <w:r w:rsidR="00A56350">
              <w:t>a</w:t>
            </w:r>
            <w:r>
              <w:t>nt was able to conclude that the husband and wife had access to unidentified sources of income because the expenses paid out outweighed the income.</w:t>
            </w:r>
            <w:r w:rsidR="00A56350">
              <w:t xml:space="preserve"> </w:t>
            </w:r>
            <w:r>
              <w:t>The lifest</w:t>
            </w:r>
            <w:r w:rsidR="00A56350">
              <w:t>yle the couple was experiencing</w:t>
            </w:r>
            <w:r>
              <w:t xml:space="preserve"> exceeded the means of the couple.</w:t>
            </w:r>
            <w:r w:rsidR="00A56350">
              <w:t xml:space="preserve"> </w:t>
            </w:r>
            <w:r>
              <w:t xml:space="preserve">The savings withdrawal were too </w:t>
            </w:r>
            <w:r w:rsidR="00A56350">
              <w:t>l</w:t>
            </w:r>
            <w:r>
              <w:t>arge to be noticed in the house .The couple could have forged withdrawal receipts from the bank and when the forensic accoun</w:t>
            </w:r>
            <w:r w:rsidR="00A56350">
              <w:t xml:space="preserve">tant followed up on  the transaction </w:t>
            </w:r>
            <w:r>
              <w:t>history he did not get any proof of such.</w:t>
            </w:r>
            <w:r w:rsidR="00A56350">
              <w:t xml:space="preserve"> </w:t>
            </w:r>
            <w:r>
              <w:t xml:space="preserve">The couple could have been </w:t>
            </w:r>
            <w:r w:rsidR="00492B86">
              <w:t>involved in money laundering schemes.</w:t>
            </w:r>
            <w:r w:rsidR="00A56350">
              <w:t xml:space="preserve"> </w:t>
            </w:r>
            <w:r w:rsidR="00492B86">
              <w:t>Surely if you earn $100-00 a week and the same week you spend $150-00 without credit there should be a logical explanation of where the other $50-00 was acquired from,</w:t>
            </w:r>
            <w:r w:rsidR="00A56350">
              <w:t xml:space="preserve"> </w:t>
            </w:r>
            <w:r w:rsidR="00492B86">
              <w:t xml:space="preserve">and without which a conclusion of other unidentified sources of income </w:t>
            </w:r>
            <w:r w:rsidR="00A56350">
              <w:t>cannot</w:t>
            </w:r>
            <w:r w:rsidR="00492B86">
              <w:t xml:space="preserve"> be disputed.</w:t>
            </w:r>
            <w:r>
              <w:t xml:space="preserve"> </w:t>
            </w:r>
          </w:p>
          <w:p w:rsidR="0083171C" w:rsidRPr="00F432C5" w:rsidRDefault="0083171C" w:rsidP="00F432C5">
            <w:pPr>
              <w:ind w:left="360"/>
              <w:jc w:val="both"/>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Default="00503D7E" w:rsidP="00A851DA">
      <w:pPr>
        <w:autoSpaceDE w:val="0"/>
        <w:autoSpaceDN w:val="0"/>
        <w:adjustRightInd w:val="0"/>
        <w:spacing w:after="0" w:line="240" w:lineRule="auto"/>
        <w:rPr>
          <w:rFonts w:cs="Bliss-Regular"/>
          <w:color w:val="000000"/>
          <w:lang w:val="en-US"/>
        </w:rPr>
      </w:pPr>
    </w:p>
    <w:p w:rsidR="00E95C81" w:rsidRPr="00B0415E" w:rsidRDefault="00E95C81"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D4F5C" w:rsidP="005D4F5C">
            <w:pPr>
              <w:tabs>
                <w:tab w:val="left" w:pos="904"/>
              </w:tabs>
              <w:rPr>
                <w:rFonts w:cs="Bliss-Regular"/>
                <w:color w:val="000000"/>
              </w:rPr>
            </w:pPr>
            <w:r>
              <w:rPr>
                <w:rFonts w:cs="Bliss-Regular"/>
                <w:color w:val="000000"/>
              </w:rPr>
              <w:tab/>
            </w:r>
            <w:r w:rsidRPr="00EA001B">
              <w:rPr>
                <w:sz w:val="18"/>
                <w:szCs w:val="18"/>
              </w:rPr>
              <w:t>ALFONCE MAKONESE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3DED" w:rsidP="00A851DA">
            <w:pPr>
              <w:rPr>
                <w:rFonts w:cs="Bliss-Regular"/>
                <w:color w:val="000000"/>
              </w:rPr>
            </w:pPr>
            <w:r>
              <w:rPr>
                <w:rFonts w:cs="Bliss-Regular"/>
                <w:color w:val="000000"/>
              </w:rPr>
              <w:t xml:space="preserve">09 April </w:t>
            </w:r>
            <w:r w:rsidR="005D4F5C">
              <w:rPr>
                <w:rFonts w:cs="Bliss-Regular"/>
                <w:color w:val="000000"/>
              </w:rPr>
              <w:t>2015</w:t>
            </w:r>
          </w:p>
        </w:tc>
      </w:tr>
    </w:tbl>
    <w:p w:rsidR="00A851DA" w:rsidRDefault="00A851DA" w:rsidP="00A851DA">
      <w:pPr>
        <w:rPr>
          <w:rFonts w:cs="Bliss-Regular"/>
          <w:color w:val="000000"/>
          <w:lang w:val="en-US"/>
        </w:rPr>
      </w:pPr>
    </w:p>
    <w:p w:rsidR="00E95C81" w:rsidRPr="00B0415E" w:rsidRDefault="00E95C81" w:rsidP="00A851DA">
      <w:pPr>
        <w:rPr>
          <w:rFonts w:cs="Bliss-Regular"/>
          <w:color w:val="000000"/>
          <w:lang w:val="en-US"/>
        </w:rPr>
      </w:pPr>
    </w:p>
    <w:p w:rsidR="00D13DED" w:rsidRDefault="00D13DED" w:rsidP="00503D7E">
      <w:pPr>
        <w:shd w:val="clear" w:color="auto" w:fill="D9D9D9" w:themeFill="background1" w:themeFillShade="D9"/>
        <w:rPr>
          <w:b/>
          <w:sz w:val="2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D13DED">
      <w:pPr>
        <w:rPr>
          <w:rFonts w:cs="Times New Roman"/>
          <w:sz w:val="24"/>
          <w:szCs w:val="32"/>
        </w:rPr>
      </w:pPr>
    </w:p>
    <w:sectPr w:rsidR="00A851DA"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9DA" w:rsidRDefault="00D219DA" w:rsidP="00CB4D0A">
      <w:pPr>
        <w:spacing w:after="0" w:line="240" w:lineRule="auto"/>
      </w:pPr>
      <w:r>
        <w:separator/>
      </w:r>
    </w:p>
  </w:endnote>
  <w:endnote w:type="continuationSeparator" w:id="0">
    <w:p w:rsidR="00D219DA" w:rsidRDefault="00D219D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58"/>
      <w:gridCol w:w="8284"/>
    </w:tblGrid>
    <w:tr w:rsidR="00A810AB">
      <w:tc>
        <w:tcPr>
          <w:tcW w:w="918" w:type="dxa"/>
        </w:tcPr>
        <w:p w:rsidR="00A810AB" w:rsidRPr="005D4F5C" w:rsidRDefault="00A810AB">
          <w:pPr>
            <w:pStyle w:val="Footer"/>
            <w:jc w:val="right"/>
            <w:rPr>
              <w:b/>
              <w:bCs/>
              <w:color w:val="4F81BD" w:themeColor="accent1"/>
              <w:sz w:val="18"/>
              <w:szCs w:val="18"/>
              <w14:numForm w14:val="oldStyle"/>
            </w:rPr>
          </w:pPr>
          <w:r w:rsidRPr="005D4F5C">
            <w:rPr>
              <w:sz w:val="18"/>
              <w:szCs w:val="18"/>
              <w14:shadow w14:blurRad="50800" w14:dist="38100" w14:dir="2700000" w14:sx="100000" w14:sy="100000" w14:kx="0" w14:ky="0" w14:algn="tl">
                <w14:srgbClr w14:val="000000">
                  <w14:alpha w14:val="60000"/>
                </w14:srgbClr>
              </w14:shadow>
              <w14:numForm w14:val="oldStyle"/>
            </w:rPr>
            <w:fldChar w:fldCharType="begin"/>
          </w:r>
          <w:r w:rsidRPr="005D4F5C">
            <w:rPr>
              <w:sz w:val="18"/>
              <w:szCs w:val="18"/>
              <w14:shadow w14:blurRad="50800" w14:dist="38100" w14:dir="2700000" w14:sx="100000" w14:sy="100000" w14:kx="0" w14:ky="0" w14:algn="tl">
                <w14:srgbClr w14:val="000000">
                  <w14:alpha w14:val="60000"/>
                </w14:srgbClr>
              </w14:shadow>
              <w14:numForm w14:val="oldStyle"/>
            </w:rPr>
            <w:instrText xml:space="preserve"> PAGE   \* MERGEFORMAT </w:instrText>
          </w:r>
          <w:r w:rsidRPr="005D4F5C">
            <w:rPr>
              <w:sz w:val="18"/>
              <w:szCs w:val="18"/>
              <w14:shadow w14:blurRad="50800" w14:dist="38100" w14:dir="2700000" w14:sx="100000" w14:sy="100000" w14:kx="0" w14:ky="0" w14:algn="tl">
                <w14:srgbClr w14:val="000000">
                  <w14:alpha w14:val="60000"/>
                </w14:srgbClr>
              </w14:shadow>
              <w14:numForm w14:val="oldStyle"/>
            </w:rPr>
            <w:fldChar w:fldCharType="separate"/>
          </w:r>
          <w:r w:rsidR="00BF79C6" w:rsidRPr="00BF79C6">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t>1</w:t>
          </w:r>
          <w:r w:rsidRPr="005D4F5C">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A810AB" w:rsidRDefault="00A810AB">
          <w:pPr>
            <w:pStyle w:val="Footer"/>
          </w:pPr>
        </w:p>
      </w:tc>
    </w:tr>
  </w:tbl>
  <w:p w:rsidR="00A810AB" w:rsidRDefault="00A810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9DA" w:rsidRDefault="00D219DA" w:rsidP="00CB4D0A">
      <w:pPr>
        <w:spacing w:after="0" w:line="240" w:lineRule="auto"/>
      </w:pPr>
      <w:r>
        <w:separator/>
      </w:r>
    </w:p>
  </w:footnote>
  <w:footnote w:type="continuationSeparator" w:id="0">
    <w:p w:rsidR="00D219DA" w:rsidRDefault="00D219D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0AB" w:rsidRPr="00EA001B" w:rsidRDefault="00A810AB" w:rsidP="00EA001B">
    <w:pPr>
      <w:pStyle w:val="NoSpacing"/>
      <w:rPr>
        <w:sz w:val="18"/>
        <w:szCs w:val="18"/>
      </w:rPr>
    </w:pPr>
    <w:r w:rsidRPr="004D0078">
      <w:rPr>
        <w:noProof/>
        <w:sz w:val="18"/>
        <w:szCs w:val="18"/>
      </w:rPr>
      <mc:AlternateContent>
        <mc:Choice Requires="wps">
          <w:drawing>
            <wp:anchor distT="0" distB="0" distL="114300" distR="114300" simplePos="0" relativeHeight="251661312" behindDoc="0" locked="0" layoutInCell="1" allowOverlap="1" wp14:anchorId="2877FA0E" wp14:editId="1DC0B737">
              <wp:simplePos x="0" y="0"/>
              <wp:positionH relativeFrom="column">
                <wp:posOffset>3393913</wp:posOffset>
              </wp:positionH>
              <wp:positionV relativeFrom="paragraph">
                <wp:posOffset>-300355</wp:posOffset>
              </wp:positionV>
              <wp:extent cx="2374265" cy="659218"/>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59218"/>
                      </a:xfrm>
                      <a:prstGeom prst="rect">
                        <a:avLst/>
                      </a:prstGeom>
                      <a:noFill/>
                      <a:ln w="9525">
                        <a:noFill/>
                        <a:miter lim="800000"/>
                        <a:headEnd/>
                        <a:tailEnd/>
                      </a:ln>
                    </wps:spPr>
                    <wps:txbx>
                      <w:txbxContent>
                        <w:p w:rsidR="00A810AB" w:rsidRDefault="00A810AB">
                          <w:pPr>
                            <w:rPr>
                              <w:sz w:val="18"/>
                              <w:szCs w:val="18"/>
                            </w:rPr>
                          </w:pPr>
                          <w:r w:rsidRPr="00EA001B">
                            <w:rPr>
                              <w:sz w:val="18"/>
                              <w:szCs w:val="18"/>
                            </w:rPr>
                            <w:t>ALFONCE MAKONESE</w:t>
                          </w:r>
                          <w:r>
                            <w:rPr>
                              <w:sz w:val="18"/>
                              <w:szCs w:val="18"/>
                            </w:rPr>
                            <w:t xml:space="preserve">                                  </w:t>
                          </w:r>
                          <w:r w:rsidRPr="00EA001B">
                            <w:rPr>
                              <w:sz w:val="18"/>
                              <w:szCs w:val="18"/>
                            </w:rPr>
                            <w:t xml:space="preserve">1376, ASSIGNMENT 1, DIP IN FORENSIC ACCOUNTING                                                                               </w:t>
                          </w:r>
                        </w:p>
                        <w:p w:rsidR="00A810AB" w:rsidRDefault="00A810AB"/>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67.25pt;margin-top:-23.65pt;width:186.95pt;height:51.9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" filled="f" stroked="f">
              <v:textbox>
                <w:txbxContent>
                  <w:p w:rsidR="00A810AB" w:rsidRDefault="00A810AB">
                    <w:pPr>
                      <w:rPr>
                        <w:sz w:val="18"/>
                        <w:szCs w:val="18"/>
                      </w:rPr>
                    </w:pPr>
                    <w:r w:rsidRPr="00EA001B">
                      <w:rPr>
                        <w:sz w:val="18"/>
                        <w:szCs w:val="18"/>
                      </w:rPr>
                      <w:t>ALFONCE MAKONESE</w:t>
                    </w:r>
                    <w:r>
                      <w:rPr>
                        <w:sz w:val="18"/>
                        <w:szCs w:val="18"/>
                      </w:rPr>
                      <w:t xml:space="preserve">                                  </w:t>
                    </w:r>
                    <w:r w:rsidRPr="00EA001B">
                      <w:rPr>
                        <w:sz w:val="18"/>
                        <w:szCs w:val="18"/>
                      </w:rPr>
                      <w:t xml:space="preserve">1376, ASSIGNMENT 1, DIP IN FORENSIC ACCOUNTING                                                                               </w:t>
                    </w:r>
                  </w:p>
                  <w:p w:rsidR="00A810AB" w:rsidRDefault="00A810AB"/>
                </w:txbxContent>
              </v:textbox>
            </v:shape>
          </w:pict>
        </mc:Fallback>
      </mc:AlternateContent>
    </w:r>
    <w:r w:rsidRPr="00EA001B">
      <w:rPr>
        <w:sz w:val="18"/>
        <w:szCs w:val="18"/>
      </w:rPr>
      <w:tab/>
      <w:t xml:space="preserve">                                                                                                                 </w:t>
    </w:r>
  </w:p>
  <w:p w:rsidR="00A810AB" w:rsidRPr="00EA001B" w:rsidRDefault="00A810AB" w:rsidP="00EA001B">
    <w:pPr>
      <w:pStyle w:val="NoSpacing"/>
      <w:tabs>
        <w:tab w:val="left" w:pos="971"/>
      </w:tabs>
      <w:rPr>
        <w:sz w:val="18"/>
        <w:szCs w:val="18"/>
      </w:rPr>
    </w:pPr>
    <w:r>
      <w:rPr>
        <w:sz w:val="18"/>
        <w:szCs w:val="18"/>
      </w:rPr>
      <w:tab/>
    </w:r>
  </w:p>
  <w:p w:rsidR="00A810AB" w:rsidRDefault="00A810AB">
    <w:pPr>
      <w:pStyle w:val="Header"/>
    </w:pPr>
    <w:r>
      <w:rPr>
        <w:noProof/>
        <w:sz w:val="18"/>
        <w:szCs w:val="18"/>
      </w:rPr>
      <mc:AlternateContent>
        <mc:Choice Requires="wps">
          <w:drawing>
            <wp:anchor distT="0" distB="0" distL="114300" distR="114300" simplePos="0" relativeHeight="251659264" behindDoc="0" locked="0" layoutInCell="1" allowOverlap="1" wp14:anchorId="600F4C15" wp14:editId="45E6B342">
              <wp:simplePos x="0" y="0"/>
              <wp:positionH relativeFrom="column">
                <wp:posOffset>-20955</wp:posOffset>
              </wp:positionH>
              <wp:positionV relativeFrom="paragraph">
                <wp:posOffset>79375</wp:posOffset>
              </wp:positionV>
              <wp:extent cx="5592445" cy="0"/>
              <wp:effectExtent l="0" t="0" r="27305" b="19050"/>
              <wp:wrapNone/>
              <wp:docPr id="2" name="Straight Connector 2"/>
              <wp:cNvGraphicFramePr/>
              <a:graphic xmlns:a="http://schemas.openxmlformats.org/drawingml/2006/main">
                <a:graphicData uri="http://schemas.microsoft.com/office/word/2010/wordprocessingShape">
                  <wps:wsp>
                    <wps:cNvCnPr/>
                    <wps:spPr>
                      <a:xfrm>
                        <a:off x="0" y="0"/>
                        <a:ext cx="5592445"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6.25pt" to="438.7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" strokecolor="#4579b8 [3044]" strokeweight="2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B2191"/>
    <w:multiLevelType w:val="hybridMultilevel"/>
    <w:tmpl w:val="D458ADD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38432D00"/>
    <w:multiLevelType w:val="hybridMultilevel"/>
    <w:tmpl w:val="FD82FD82"/>
    <w:lvl w:ilvl="0" w:tplc="113CA3E4">
      <w:start w:val="2"/>
      <w:numFmt w:val="bullet"/>
      <w:lvlText w:val="-"/>
      <w:lvlJc w:val="left"/>
      <w:pPr>
        <w:ind w:left="1080" w:hanging="360"/>
      </w:pPr>
      <w:rPr>
        <w:rFonts w:ascii="Calibri" w:eastAsiaTheme="minorHAnsi" w:hAnsi="Calibri" w:cstheme="minorBidi"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2">
    <w:nsid w:val="43CE714D"/>
    <w:multiLevelType w:val="hybridMultilevel"/>
    <w:tmpl w:val="4EE654F6"/>
    <w:lvl w:ilvl="0" w:tplc="30090013">
      <w:start w:val="1"/>
      <w:numFmt w:val="upp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EB094B"/>
    <w:multiLevelType w:val="hybridMultilevel"/>
    <w:tmpl w:val="1854B090"/>
    <w:lvl w:ilvl="0" w:tplc="30090013">
      <w:start w:val="1"/>
      <w:numFmt w:val="upperRoman"/>
      <w:lvlText w:val="%1."/>
      <w:lvlJc w:val="righ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69EA7135"/>
    <w:multiLevelType w:val="hybridMultilevel"/>
    <w:tmpl w:val="AC7EF54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782B5EA0"/>
    <w:multiLevelType w:val="hybridMultilevel"/>
    <w:tmpl w:val="4840409C"/>
    <w:lvl w:ilvl="0" w:tplc="EBA018AE">
      <w:start w:val="1"/>
      <w:numFmt w:val="decimal"/>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7EC2211D"/>
    <w:multiLevelType w:val="hybridMultilevel"/>
    <w:tmpl w:val="92D47B1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6"/>
  </w:num>
  <w:num w:numId="5">
    <w:abstractNumId w:val="7"/>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6A00"/>
    <w:rsid w:val="0020451E"/>
    <w:rsid w:val="00206B9D"/>
    <w:rsid w:val="0023259C"/>
    <w:rsid w:val="00294E37"/>
    <w:rsid w:val="002B0BD7"/>
    <w:rsid w:val="002B573D"/>
    <w:rsid w:val="002C5CB2"/>
    <w:rsid w:val="002F779F"/>
    <w:rsid w:val="00305E19"/>
    <w:rsid w:val="00371885"/>
    <w:rsid w:val="003B7DD5"/>
    <w:rsid w:val="003E2B87"/>
    <w:rsid w:val="00405895"/>
    <w:rsid w:val="004058DF"/>
    <w:rsid w:val="00417C82"/>
    <w:rsid w:val="00486F1A"/>
    <w:rsid w:val="00490CB9"/>
    <w:rsid w:val="00492B86"/>
    <w:rsid w:val="004A2CE2"/>
    <w:rsid w:val="004D0078"/>
    <w:rsid w:val="004E3CDA"/>
    <w:rsid w:val="004F4B4D"/>
    <w:rsid w:val="0050216D"/>
    <w:rsid w:val="00503D7E"/>
    <w:rsid w:val="0050778F"/>
    <w:rsid w:val="00535F31"/>
    <w:rsid w:val="00574D64"/>
    <w:rsid w:val="00591365"/>
    <w:rsid w:val="005B31E4"/>
    <w:rsid w:val="005D4F5C"/>
    <w:rsid w:val="006034F6"/>
    <w:rsid w:val="00607874"/>
    <w:rsid w:val="00607E77"/>
    <w:rsid w:val="00617BB3"/>
    <w:rsid w:val="00645CDD"/>
    <w:rsid w:val="006823A7"/>
    <w:rsid w:val="0070347F"/>
    <w:rsid w:val="0070678E"/>
    <w:rsid w:val="0083171C"/>
    <w:rsid w:val="00831C11"/>
    <w:rsid w:val="008A60B4"/>
    <w:rsid w:val="008B3C31"/>
    <w:rsid w:val="008B64FE"/>
    <w:rsid w:val="009164BF"/>
    <w:rsid w:val="00935BF7"/>
    <w:rsid w:val="0095442C"/>
    <w:rsid w:val="00957CCD"/>
    <w:rsid w:val="00983942"/>
    <w:rsid w:val="009C37E0"/>
    <w:rsid w:val="00A14B66"/>
    <w:rsid w:val="00A56350"/>
    <w:rsid w:val="00A65CF7"/>
    <w:rsid w:val="00A810AB"/>
    <w:rsid w:val="00A851DA"/>
    <w:rsid w:val="00AC7D5B"/>
    <w:rsid w:val="00AE1481"/>
    <w:rsid w:val="00B0415E"/>
    <w:rsid w:val="00B04678"/>
    <w:rsid w:val="00B77387"/>
    <w:rsid w:val="00BC46DF"/>
    <w:rsid w:val="00BF79C6"/>
    <w:rsid w:val="00C03577"/>
    <w:rsid w:val="00C65FEA"/>
    <w:rsid w:val="00CA0AC2"/>
    <w:rsid w:val="00CB4D0A"/>
    <w:rsid w:val="00CC1E06"/>
    <w:rsid w:val="00CC2FB3"/>
    <w:rsid w:val="00CC575A"/>
    <w:rsid w:val="00CD6CBB"/>
    <w:rsid w:val="00D039AC"/>
    <w:rsid w:val="00D13DED"/>
    <w:rsid w:val="00D219DA"/>
    <w:rsid w:val="00D427DE"/>
    <w:rsid w:val="00D5587D"/>
    <w:rsid w:val="00D707CC"/>
    <w:rsid w:val="00D821FE"/>
    <w:rsid w:val="00D8403A"/>
    <w:rsid w:val="00DB0793"/>
    <w:rsid w:val="00E00821"/>
    <w:rsid w:val="00E04DB4"/>
    <w:rsid w:val="00E30679"/>
    <w:rsid w:val="00E4597D"/>
    <w:rsid w:val="00E54832"/>
    <w:rsid w:val="00E56A90"/>
    <w:rsid w:val="00E641CC"/>
    <w:rsid w:val="00E95C81"/>
    <w:rsid w:val="00EA001B"/>
    <w:rsid w:val="00EA30AB"/>
    <w:rsid w:val="00EB3925"/>
    <w:rsid w:val="00F432C5"/>
    <w:rsid w:val="00FE45E2"/>
    <w:rsid w:val="00FF0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F4949-D673-4B5E-A3B5-4C33B8CEB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kate</cp:lastModifiedBy>
  <cp:revision>5</cp:revision>
  <dcterms:created xsi:type="dcterms:W3CDTF">2015-04-08T22:08:00Z</dcterms:created>
  <dcterms:modified xsi:type="dcterms:W3CDTF">2015-04-08T22:28:00Z</dcterms:modified>
</cp:coreProperties>
</file>