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DC9" w:rsidRDefault="00CE73C6" w:rsidP="0067426C">
      <w:pPr>
        <w:spacing w:after="100" w:afterAutospacing="1" w:line="360" w:lineRule="auto"/>
        <w:jc w:val="both"/>
        <w:rPr>
          <w:rFonts w:asciiTheme="minorBidi" w:hAnsiTheme="minorBidi"/>
          <w:sz w:val="24"/>
          <w:szCs w:val="24"/>
        </w:rPr>
      </w:pPr>
      <w:r>
        <w:rPr>
          <w:noProof/>
          <w:lang w:val="en-US"/>
        </w:rPr>
        <w:drawing>
          <wp:anchor distT="0" distB="0" distL="114300" distR="114300" simplePos="0" relativeHeight="251659264" behindDoc="0" locked="0" layoutInCell="1" allowOverlap="1" wp14:anchorId="5207E5F0" wp14:editId="140D1609">
            <wp:simplePos x="0" y="0"/>
            <wp:positionH relativeFrom="column">
              <wp:posOffset>0</wp:posOffset>
            </wp:positionH>
            <wp:positionV relativeFrom="paragraph">
              <wp:posOffset>0</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CE73C6" w:rsidRDefault="00CE73C6" w:rsidP="0067426C">
      <w:pPr>
        <w:spacing w:after="100" w:afterAutospacing="1" w:line="360" w:lineRule="auto"/>
        <w:jc w:val="both"/>
        <w:rPr>
          <w:rFonts w:asciiTheme="minorBidi" w:hAnsiTheme="minorBidi"/>
          <w:sz w:val="24"/>
          <w:szCs w:val="24"/>
        </w:rPr>
      </w:pPr>
    </w:p>
    <w:p w:rsidR="00B46DC9" w:rsidRDefault="00B46DC9"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797A40" w:rsidRDefault="00797A40"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tbl>
      <w:tblPr>
        <w:tblStyle w:val="TableGrid"/>
        <w:tblW w:w="0" w:type="auto"/>
        <w:jc w:val="center"/>
        <w:tblBorders>
          <w:insideH w:val="none" w:sz="0" w:space="0" w:color="auto"/>
        </w:tblBorders>
        <w:shd w:val="clear" w:color="auto" w:fill="F2F2F2" w:themeFill="background1" w:themeFillShade="F2"/>
        <w:tblLook w:val="04A0" w:firstRow="1" w:lastRow="0" w:firstColumn="1" w:lastColumn="0" w:noHBand="0" w:noVBand="1"/>
      </w:tblPr>
      <w:tblGrid>
        <w:gridCol w:w="2335"/>
        <w:gridCol w:w="5310"/>
      </w:tblGrid>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Student Name:</w:t>
            </w:r>
          </w:p>
        </w:tc>
        <w:tc>
          <w:tcPr>
            <w:tcW w:w="5310" w:type="dxa"/>
            <w:shd w:val="clear" w:color="auto" w:fill="F2F2F2" w:themeFill="background1" w:themeFillShade="F2"/>
            <w:vAlign w:val="center"/>
            <w:hideMark/>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Anssar Mohammed Ahmed Siddiq</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Student Number:</w:t>
            </w:r>
          </w:p>
        </w:tc>
        <w:tc>
          <w:tcPr>
            <w:tcW w:w="5310" w:type="dxa"/>
            <w:shd w:val="clear" w:color="auto" w:fill="F2F2F2" w:themeFill="background1" w:themeFillShade="F2"/>
            <w:vAlign w:val="center"/>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1413</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Course:</w:t>
            </w:r>
          </w:p>
        </w:tc>
        <w:tc>
          <w:tcPr>
            <w:tcW w:w="5310" w:type="dxa"/>
            <w:shd w:val="clear" w:color="auto" w:fill="F2F2F2" w:themeFill="background1" w:themeFillShade="F2"/>
            <w:vAlign w:val="center"/>
            <w:hideMark/>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Diploma in Forensic Accounting</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5F10E4" w:rsidP="0067426C">
            <w:pPr>
              <w:spacing w:after="100" w:afterAutospacing="1" w:line="360" w:lineRule="auto"/>
              <w:rPr>
                <w:rFonts w:asciiTheme="minorBidi" w:hAnsiTheme="minorBidi"/>
                <w:b/>
                <w:color w:val="002060"/>
                <w:sz w:val="24"/>
                <w:szCs w:val="24"/>
              </w:rPr>
            </w:pPr>
            <w:r>
              <w:rPr>
                <w:rFonts w:asciiTheme="minorBidi" w:hAnsiTheme="minorBidi"/>
                <w:b/>
                <w:color w:val="002060"/>
                <w:sz w:val="24"/>
                <w:szCs w:val="24"/>
              </w:rPr>
              <w:t>Assignment No</w:t>
            </w:r>
            <w:r w:rsidR="00CD3197" w:rsidRPr="00146609">
              <w:rPr>
                <w:rFonts w:asciiTheme="minorBidi" w:hAnsiTheme="minorBidi"/>
                <w:b/>
                <w:color w:val="002060"/>
                <w:sz w:val="24"/>
                <w:szCs w:val="24"/>
              </w:rPr>
              <w:t>:</w:t>
            </w:r>
          </w:p>
        </w:tc>
        <w:tc>
          <w:tcPr>
            <w:tcW w:w="5310" w:type="dxa"/>
            <w:shd w:val="clear" w:color="auto" w:fill="F2F2F2" w:themeFill="background1" w:themeFillShade="F2"/>
            <w:vAlign w:val="center"/>
            <w:hideMark/>
          </w:tcPr>
          <w:p w:rsidR="00CD3197" w:rsidRPr="00146609" w:rsidRDefault="00D93046" w:rsidP="0067426C">
            <w:pPr>
              <w:spacing w:after="100" w:afterAutospacing="1" w:line="360" w:lineRule="auto"/>
              <w:rPr>
                <w:rFonts w:asciiTheme="minorBidi" w:hAnsiTheme="minorBidi"/>
                <w:sz w:val="24"/>
                <w:szCs w:val="24"/>
              </w:rPr>
            </w:pPr>
            <w:r>
              <w:rPr>
                <w:rFonts w:asciiTheme="minorBidi" w:hAnsiTheme="minorBidi"/>
                <w:sz w:val="24"/>
                <w:szCs w:val="24"/>
              </w:rPr>
              <w:t>5</w:t>
            </w:r>
          </w:p>
        </w:tc>
      </w:tr>
    </w:tbl>
    <w:p w:rsidR="00CD3197" w:rsidRPr="00B46DC9" w:rsidRDefault="00CD3197" w:rsidP="0067426C">
      <w:pPr>
        <w:spacing w:after="100" w:afterAutospacing="1" w:line="360" w:lineRule="auto"/>
        <w:rPr>
          <w:rFonts w:asciiTheme="minorBidi" w:hAnsiTheme="minorBidi"/>
          <w:sz w:val="24"/>
          <w:szCs w:val="24"/>
        </w:rPr>
      </w:pPr>
    </w:p>
    <w:p w:rsidR="00B46DC9" w:rsidRPr="00B46DC9" w:rsidRDefault="00B46DC9" w:rsidP="0067426C">
      <w:pPr>
        <w:spacing w:after="100" w:afterAutospacing="1" w:line="360" w:lineRule="auto"/>
        <w:rPr>
          <w:rFonts w:asciiTheme="minorBidi" w:hAnsiTheme="minorBidi"/>
          <w:sz w:val="24"/>
          <w:szCs w:val="24"/>
        </w:rPr>
      </w:pPr>
    </w:p>
    <w:p w:rsidR="00B46DC9" w:rsidRPr="00B46DC9" w:rsidRDefault="00B46DC9" w:rsidP="0067426C">
      <w:pPr>
        <w:spacing w:after="100" w:afterAutospacing="1" w:line="360" w:lineRule="auto"/>
        <w:rPr>
          <w:rFonts w:asciiTheme="minorBidi" w:hAnsiTheme="minorBidi"/>
          <w:sz w:val="24"/>
          <w:szCs w:val="24"/>
        </w:rPr>
      </w:pPr>
    </w:p>
    <w:p w:rsidR="00B46DC9" w:rsidRDefault="00B46DC9" w:rsidP="0067426C">
      <w:pPr>
        <w:spacing w:after="100" w:afterAutospacing="1" w:line="360" w:lineRule="auto"/>
        <w:rPr>
          <w:rFonts w:asciiTheme="minorBidi" w:hAnsiTheme="minorBidi"/>
          <w:sz w:val="24"/>
          <w:szCs w:val="24"/>
        </w:rPr>
      </w:pPr>
    </w:p>
    <w:p w:rsidR="00A5583C" w:rsidRDefault="00A5583C" w:rsidP="0067426C">
      <w:pPr>
        <w:spacing w:after="100" w:afterAutospacing="1" w:line="360" w:lineRule="auto"/>
        <w:rPr>
          <w:rFonts w:asciiTheme="minorBidi" w:hAnsiTheme="minorBidi"/>
          <w:sz w:val="24"/>
          <w:szCs w:val="24"/>
        </w:rPr>
      </w:pPr>
    </w:p>
    <w:p w:rsidR="00A5583C" w:rsidRDefault="00A5583C" w:rsidP="0067426C">
      <w:pPr>
        <w:spacing w:after="100" w:afterAutospacing="1" w:line="360" w:lineRule="auto"/>
        <w:rPr>
          <w:rFonts w:asciiTheme="minorBidi" w:hAnsiTheme="minorBidi"/>
          <w:sz w:val="24"/>
          <w:szCs w:val="24"/>
        </w:rPr>
      </w:pPr>
    </w:p>
    <w:p w:rsidR="00B64608" w:rsidRDefault="00B64608" w:rsidP="0067426C">
      <w:pPr>
        <w:spacing w:after="100" w:afterAutospacing="1" w:line="360" w:lineRule="auto"/>
        <w:rPr>
          <w:rFonts w:asciiTheme="minorBidi" w:hAnsiTheme="minorBidi"/>
          <w:sz w:val="24"/>
          <w:szCs w:val="24"/>
        </w:rPr>
      </w:pPr>
    </w:p>
    <w:p w:rsidR="00053372" w:rsidRDefault="00053372" w:rsidP="001A2786">
      <w:pPr>
        <w:pStyle w:val="ListParagraph"/>
        <w:numPr>
          <w:ilvl w:val="0"/>
          <w:numId w:val="1"/>
        </w:numPr>
        <w:spacing w:after="100" w:afterAutospacing="1" w:line="360" w:lineRule="auto"/>
        <w:ind w:left="360"/>
        <w:jc w:val="both"/>
        <w:rPr>
          <w:rFonts w:asciiTheme="minorBidi" w:hAnsiTheme="minorBidi"/>
          <w:sz w:val="24"/>
          <w:szCs w:val="24"/>
        </w:rPr>
      </w:pPr>
      <w:r w:rsidRPr="00053372">
        <w:rPr>
          <w:rFonts w:asciiTheme="minorBidi" w:hAnsiTheme="minorBidi"/>
          <w:b/>
          <w:bCs/>
          <w:sz w:val="24"/>
          <w:szCs w:val="24"/>
          <w:u w:val="single"/>
        </w:rPr>
        <w:lastRenderedPageBreak/>
        <w:t>Short answers</w:t>
      </w:r>
      <w:r>
        <w:rPr>
          <w:rFonts w:asciiTheme="minorBidi" w:hAnsiTheme="minorBidi"/>
          <w:sz w:val="24"/>
          <w:szCs w:val="24"/>
        </w:rPr>
        <w:t>:-</w:t>
      </w:r>
    </w:p>
    <w:p w:rsidR="00D93046" w:rsidRDefault="00D93046" w:rsidP="001A2786">
      <w:pPr>
        <w:pStyle w:val="ListParagraph"/>
        <w:numPr>
          <w:ilvl w:val="0"/>
          <w:numId w:val="2"/>
        </w:numPr>
        <w:tabs>
          <w:tab w:val="left" w:pos="270"/>
        </w:tabs>
        <w:spacing w:after="100" w:afterAutospacing="1" w:line="360" w:lineRule="auto"/>
        <w:ind w:left="270" w:hanging="270"/>
        <w:jc w:val="both"/>
        <w:rPr>
          <w:rFonts w:asciiTheme="minorBidi" w:hAnsiTheme="minorBidi"/>
          <w:b/>
          <w:bCs/>
          <w:sz w:val="24"/>
          <w:szCs w:val="24"/>
        </w:rPr>
      </w:pPr>
      <w:r w:rsidRPr="00D93046">
        <w:rPr>
          <w:rFonts w:asciiTheme="minorBidi" w:hAnsiTheme="minorBidi"/>
          <w:b/>
          <w:bCs/>
          <w:sz w:val="24"/>
          <w:szCs w:val="24"/>
        </w:rPr>
        <w:t>What is the difference between proactive and reactive investigations?</w:t>
      </w:r>
    </w:p>
    <w:p w:rsidR="00CF2B8D" w:rsidRPr="00D93046" w:rsidRDefault="00D735A6" w:rsidP="00F13FAB">
      <w:pPr>
        <w:tabs>
          <w:tab w:val="left" w:pos="270"/>
        </w:tabs>
        <w:spacing w:after="100" w:afterAutospacing="1" w:line="360" w:lineRule="auto"/>
        <w:jc w:val="both"/>
        <w:rPr>
          <w:rFonts w:asciiTheme="minorBidi" w:hAnsiTheme="minorBidi"/>
          <w:b/>
          <w:bCs/>
          <w:sz w:val="24"/>
          <w:szCs w:val="24"/>
        </w:rPr>
      </w:pPr>
      <w:r w:rsidRPr="00D735A6">
        <w:rPr>
          <w:rFonts w:asciiTheme="minorBidi" w:hAnsiTheme="minorBidi"/>
          <w:sz w:val="24"/>
          <w:szCs w:val="24"/>
        </w:rPr>
        <w:t>Proactive and reactive inves</w:t>
      </w:r>
      <w:r>
        <w:rPr>
          <w:rFonts w:asciiTheme="minorBidi" w:hAnsiTheme="minorBidi"/>
          <w:sz w:val="24"/>
          <w:szCs w:val="24"/>
        </w:rPr>
        <w:t xml:space="preserve">tigations are two methods used by </w:t>
      </w:r>
      <w:r w:rsidR="00F13FAB">
        <w:rPr>
          <w:rFonts w:asciiTheme="minorBidi" w:hAnsiTheme="minorBidi"/>
          <w:sz w:val="24"/>
          <w:szCs w:val="24"/>
        </w:rPr>
        <w:t xml:space="preserve">investigators or </w:t>
      </w:r>
      <w:r>
        <w:rPr>
          <w:rFonts w:asciiTheme="minorBidi" w:hAnsiTheme="minorBidi"/>
          <w:sz w:val="24"/>
          <w:szCs w:val="24"/>
        </w:rPr>
        <w:t xml:space="preserve">auditors to investigate fraudulent transactions. The difference between these two methods is that the former is an initiative action and the latter is </w:t>
      </w:r>
      <w:r w:rsidR="00F13FAB">
        <w:rPr>
          <w:rFonts w:asciiTheme="minorBidi" w:hAnsiTheme="minorBidi"/>
          <w:sz w:val="24"/>
          <w:szCs w:val="24"/>
        </w:rPr>
        <w:t xml:space="preserve">a </w:t>
      </w:r>
      <w:r w:rsidR="005B7A0F">
        <w:rPr>
          <w:rFonts w:asciiTheme="minorBidi" w:hAnsiTheme="minorBidi"/>
          <w:sz w:val="24"/>
          <w:szCs w:val="24"/>
        </w:rPr>
        <w:t>re</w:t>
      </w:r>
      <w:r>
        <w:rPr>
          <w:rFonts w:asciiTheme="minorBidi" w:hAnsiTheme="minorBidi"/>
          <w:sz w:val="24"/>
          <w:szCs w:val="24"/>
        </w:rPr>
        <w:t xml:space="preserve">action. </w:t>
      </w:r>
      <w:r w:rsidR="005B7A0F">
        <w:rPr>
          <w:rFonts w:asciiTheme="minorBidi" w:hAnsiTheme="minorBidi"/>
          <w:sz w:val="24"/>
          <w:szCs w:val="24"/>
        </w:rPr>
        <w:t>Proactive investigation i</w:t>
      </w:r>
      <w:r w:rsidR="00AE1ED8">
        <w:rPr>
          <w:rFonts w:asciiTheme="minorBidi" w:hAnsiTheme="minorBidi"/>
          <w:sz w:val="24"/>
          <w:szCs w:val="24"/>
        </w:rPr>
        <w:t xml:space="preserve">s conducted by the auditor regardless of any notification about a doubtful fraud. It takes place as a result of an investigator’s findings. Conversely, reactive investigation is initiated </w:t>
      </w:r>
      <w:r w:rsidR="00F13FAB">
        <w:rPr>
          <w:rFonts w:asciiTheme="minorBidi" w:hAnsiTheme="minorBidi"/>
          <w:sz w:val="24"/>
          <w:szCs w:val="24"/>
        </w:rPr>
        <w:t>subsequent to the external notifications of the crime. The investigator takes a reaction according to the victim’s complain.</w:t>
      </w:r>
    </w:p>
    <w:p w:rsidR="00D93046" w:rsidRDefault="00D93046" w:rsidP="001A2786">
      <w:pPr>
        <w:pStyle w:val="ListParagraph"/>
        <w:numPr>
          <w:ilvl w:val="0"/>
          <w:numId w:val="2"/>
        </w:numPr>
        <w:tabs>
          <w:tab w:val="left" w:pos="270"/>
        </w:tabs>
        <w:spacing w:after="100" w:afterAutospacing="1" w:line="360" w:lineRule="auto"/>
        <w:ind w:left="270" w:hanging="270"/>
        <w:jc w:val="both"/>
        <w:rPr>
          <w:rFonts w:asciiTheme="minorBidi" w:hAnsiTheme="minorBidi"/>
          <w:b/>
          <w:bCs/>
          <w:sz w:val="24"/>
          <w:szCs w:val="24"/>
        </w:rPr>
      </w:pPr>
      <w:r w:rsidRPr="00D93046">
        <w:rPr>
          <w:rFonts w:asciiTheme="minorBidi" w:hAnsiTheme="minorBidi"/>
          <w:b/>
          <w:bCs/>
          <w:sz w:val="24"/>
          <w:szCs w:val="24"/>
        </w:rPr>
        <w:t>How would you differentiate between the weighted and</w:t>
      </w:r>
      <w:r>
        <w:rPr>
          <w:rFonts w:asciiTheme="minorBidi" w:hAnsiTheme="minorBidi"/>
          <w:b/>
          <w:bCs/>
          <w:sz w:val="24"/>
          <w:szCs w:val="24"/>
        </w:rPr>
        <w:t xml:space="preserve"> </w:t>
      </w:r>
      <w:proofErr w:type="gramStart"/>
      <w:r>
        <w:rPr>
          <w:rFonts w:asciiTheme="minorBidi" w:hAnsiTheme="minorBidi"/>
          <w:b/>
          <w:bCs/>
          <w:sz w:val="24"/>
          <w:szCs w:val="24"/>
        </w:rPr>
        <w:t>un</w:t>
      </w:r>
      <w:proofErr w:type="gramEnd"/>
      <w:r>
        <w:rPr>
          <w:rFonts w:asciiTheme="minorBidi" w:hAnsiTheme="minorBidi"/>
          <w:b/>
          <w:bCs/>
          <w:sz w:val="24"/>
          <w:szCs w:val="24"/>
        </w:rPr>
        <w:t xml:space="preserve"> </w:t>
      </w:r>
      <w:r w:rsidRPr="00D93046">
        <w:rPr>
          <w:rFonts w:asciiTheme="minorBidi" w:hAnsiTheme="minorBidi"/>
          <w:b/>
          <w:bCs/>
          <w:sz w:val="24"/>
          <w:szCs w:val="24"/>
        </w:rPr>
        <w:t>weighted solvability factors.</w:t>
      </w:r>
    </w:p>
    <w:p w:rsidR="00D93046" w:rsidRPr="00176AF0" w:rsidRDefault="00176AF0" w:rsidP="00864C6B">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Solvability factors are the case </w:t>
      </w:r>
      <w:r w:rsidR="00A341DC">
        <w:rPr>
          <w:rFonts w:asciiTheme="minorBidi" w:hAnsiTheme="minorBidi"/>
          <w:sz w:val="24"/>
          <w:szCs w:val="24"/>
        </w:rPr>
        <w:t>characteristics</w:t>
      </w:r>
      <w:r>
        <w:rPr>
          <w:rFonts w:asciiTheme="minorBidi" w:hAnsiTheme="minorBidi"/>
          <w:sz w:val="24"/>
          <w:szCs w:val="24"/>
        </w:rPr>
        <w:t xml:space="preserve"> which indicate the likelihood of</w:t>
      </w:r>
      <w:r w:rsidR="00A341DC">
        <w:rPr>
          <w:rFonts w:asciiTheme="minorBidi" w:hAnsiTheme="minorBidi"/>
          <w:sz w:val="24"/>
          <w:szCs w:val="24"/>
        </w:rPr>
        <w:t xml:space="preserve"> the case to be successful in investigation. Weighted solvability factors are systems that rank solvability factors according to their importance, whereas un-weighted solvability factors consider all factors are importance. For example, in weighted solvability </w:t>
      </w:r>
      <w:r w:rsidR="005F40AC">
        <w:rPr>
          <w:rFonts w:asciiTheme="minorBidi" w:hAnsiTheme="minorBidi"/>
          <w:sz w:val="24"/>
          <w:szCs w:val="24"/>
        </w:rPr>
        <w:t>system</w:t>
      </w:r>
      <w:r w:rsidR="00A341DC">
        <w:rPr>
          <w:rFonts w:asciiTheme="minorBidi" w:hAnsiTheme="minorBidi"/>
          <w:sz w:val="24"/>
          <w:szCs w:val="24"/>
        </w:rPr>
        <w:t xml:space="preserve">, the investigator </w:t>
      </w:r>
      <w:r w:rsidR="005F40AC">
        <w:rPr>
          <w:rFonts w:asciiTheme="minorBidi" w:hAnsiTheme="minorBidi"/>
          <w:sz w:val="24"/>
          <w:szCs w:val="24"/>
        </w:rPr>
        <w:t xml:space="preserve">of a crime consider </w:t>
      </w:r>
      <w:r w:rsidR="00A341DC">
        <w:rPr>
          <w:rFonts w:asciiTheme="minorBidi" w:hAnsiTheme="minorBidi"/>
          <w:sz w:val="24"/>
          <w:szCs w:val="24"/>
        </w:rPr>
        <w:t>fingerprint</w:t>
      </w:r>
      <w:r w:rsidR="005F40AC">
        <w:rPr>
          <w:rFonts w:asciiTheme="minorBidi" w:hAnsiTheme="minorBidi"/>
          <w:sz w:val="24"/>
          <w:szCs w:val="24"/>
        </w:rPr>
        <w:t xml:space="preserve"> factor more significant than the existence of a witness, but in un-weighted solvability system both are important at the same degree. Thus, I would differentiate between the weighted and un-weighted systems by the ranking of solvability factors according to their importance of successful investigation.</w:t>
      </w:r>
    </w:p>
    <w:p w:rsidR="00D93046" w:rsidRDefault="00D93046" w:rsidP="001A2786">
      <w:pPr>
        <w:pStyle w:val="ListParagraph"/>
        <w:numPr>
          <w:ilvl w:val="0"/>
          <w:numId w:val="2"/>
        </w:numPr>
        <w:tabs>
          <w:tab w:val="left" w:pos="270"/>
        </w:tabs>
        <w:spacing w:after="100" w:afterAutospacing="1" w:line="360" w:lineRule="auto"/>
        <w:ind w:left="270" w:hanging="270"/>
        <w:jc w:val="both"/>
        <w:rPr>
          <w:rFonts w:asciiTheme="minorBidi" w:hAnsiTheme="minorBidi"/>
          <w:b/>
          <w:bCs/>
          <w:sz w:val="24"/>
          <w:szCs w:val="24"/>
        </w:rPr>
      </w:pPr>
      <w:r w:rsidRPr="00D93046">
        <w:rPr>
          <w:rFonts w:asciiTheme="minorBidi" w:hAnsiTheme="minorBidi"/>
          <w:b/>
          <w:bCs/>
          <w:sz w:val="24"/>
          <w:szCs w:val="24"/>
        </w:rPr>
        <w:t>Goal setting and planning is very important for soundness of an investigative process. Why?</w:t>
      </w:r>
    </w:p>
    <w:p w:rsidR="005B77DB" w:rsidRDefault="006B0D69" w:rsidP="00611A36">
      <w:pPr>
        <w:tabs>
          <w:tab w:val="left" w:pos="270"/>
        </w:tabs>
        <w:spacing w:after="100" w:afterAutospacing="1" w:line="360" w:lineRule="auto"/>
        <w:jc w:val="both"/>
        <w:rPr>
          <w:rFonts w:asciiTheme="minorBidi" w:hAnsiTheme="minorBidi"/>
          <w:sz w:val="24"/>
          <w:szCs w:val="24"/>
        </w:rPr>
      </w:pPr>
      <w:r w:rsidRPr="006B0D69">
        <w:rPr>
          <w:rFonts w:asciiTheme="minorBidi" w:hAnsiTheme="minorBidi"/>
          <w:sz w:val="24"/>
          <w:szCs w:val="24"/>
        </w:rPr>
        <w:t xml:space="preserve">To attain a successful investigation, the investigator should </w:t>
      </w:r>
      <w:r>
        <w:rPr>
          <w:rFonts w:asciiTheme="minorBidi" w:hAnsiTheme="minorBidi"/>
          <w:sz w:val="24"/>
          <w:szCs w:val="24"/>
        </w:rPr>
        <w:t>place clear goals and effective plan.</w:t>
      </w:r>
      <w:r w:rsidR="005B77DB">
        <w:rPr>
          <w:rFonts w:asciiTheme="minorBidi" w:hAnsiTheme="minorBidi"/>
          <w:sz w:val="24"/>
          <w:szCs w:val="24"/>
        </w:rPr>
        <w:t xml:space="preserve"> Setting the investigation’s goals is the responsibility of the investigator. Goals setting in criminal cases are easier and different from the civil cases. </w:t>
      </w:r>
      <w:r w:rsidR="00611A36">
        <w:rPr>
          <w:rFonts w:asciiTheme="minorBidi" w:hAnsiTheme="minorBidi"/>
          <w:sz w:val="24"/>
          <w:szCs w:val="24"/>
        </w:rPr>
        <w:t>But, i</w:t>
      </w:r>
      <w:r w:rsidR="005B77DB">
        <w:rPr>
          <w:rFonts w:asciiTheme="minorBidi" w:hAnsiTheme="minorBidi"/>
          <w:sz w:val="24"/>
          <w:szCs w:val="24"/>
        </w:rPr>
        <w:t xml:space="preserve">n both cases </w:t>
      </w:r>
      <w:r w:rsidR="005B77DB" w:rsidRPr="005B77DB">
        <w:rPr>
          <w:rFonts w:asciiTheme="minorBidi" w:hAnsiTheme="minorBidi"/>
          <w:sz w:val="24"/>
          <w:szCs w:val="24"/>
        </w:rPr>
        <w:t xml:space="preserve">the ability </w:t>
      </w:r>
      <w:r w:rsidR="005B77DB" w:rsidRPr="005B77DB">
        <w:rPr>
          <w:rFonts w:asciiTheme="minorBidi" w:hAnsiTheme="minorBidi"/>
          <w:sz w:val="24"/>
          <w:szCs w:val="24"/>
        </w:rPr>
        <w:lastRenderedPageBreak/>
        <w:t>of fraud investigators to efficiently and effectively pursue investigations depends on their consistency and their success in attaining investigative goals.</w:t>
      </w:r>
      <w:r w:rsidR="005B77DB">
        <w:rPr>
          <w:rFonts w:asciiTheme="minorBidi" w:hAnsiTheme="minorBidi"/>
          <w:sz w:val="24"/>
          <w:szCs w:val="24"/>
        </w:rPr>
        <w:t xml:space="preserve"> The investigator should consider two main factors when setting the goals; obtainable results and acceptable outcome. </w:t>
      </w:r>
      <w:r w:rsidR="00611A36">
        <w:rPr>
          <w:rFonts w:asciiTheme="minorBidi" w:hAnsiTheme="minorBidi"/>
          <w:sz w:val="24"/>
          <w:szCs w:val="24"/>
        </w:rPr>
        <w:t xml:space="preserve">He / she should discuss </w:t>
      </w:r>
      <w:r w:rsidR="005B6897">
        <w:rPr>
          <w:rFonts w:asciiTheme="minorBidi" w:hAnsiTheme="minorBidi"/>
          <w:sz w:val="24"/>
          <w:szCs w:val="24"/>
        </w:rPr>
        <w:t xml:space="preserve">intensively </w:t>
      </w:r>
      <w:r w:rsidR="00611A36">
        <w:rPr>
          <w:rFonts w:asciiTheme="minorBidi" w:hAnsiTheme="minorBidi"/>
          <w:sz w:val="24"/>
          <w:szCs w:val="24"/>
        </w:rPr>
        <w:t xml:space="preserve">these two factors with the customers, plaintiffs or victims. Thus, setting precise goals provide a solid foundation for the investigation to progress. </w:t>
      </w:r>
    </w:p>
    <w:p w:rsidR="005B6897" w:rsidRPr="005B6897" w:rsidRDefault="005B6897" w:rsidP="005B6897">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Developing an efficient plan is the second phase of successful financial investigation. Investigator always face a problem of huge amount of information and data. These information cannot be arranged without a sound plan. </w:t>
      </w:r>
      <w:r w:rsidR="006B0D69" w:rsidRPr="005B6897">
        <w:rPr>
          <w:rFonts w:asciiTheme="minorBidi" w:hAnsiTheme="minorBidi"/>
          <w:sz w:val="24"/>
          <w:szCs w:val="24"/>
        </w:rPr>
        <w:t xml:space="preserve">The plan must be strong </w:t>
      </w:r>
      <w:r>
        <w:rPr>
          <w:rFonts w:asciiTheme="minorBidi" w:hAnsiTheme="minorBidi"/>
          <w:sz w:val="24"/>
          <w:szCs w:val="24"/>
        </w:rPr>
        <w:t xml:space="preserve">and, at the same time, </w:t>
      </w:r>
      <w:r w:rsidR="006B0D69" w:rsidRPr="005B6897">
        <w:rPr>
          <w:rFonts w:asciiTheme="minorBidi" w:hAnsiTheme="minorBidi"/>
          <w:sz w:val="24"/>
          <w:szCs w:val="24"/>
        </w:rPr>
        <w:t xml:space="preserve">flexible to accommodate changes during the course of the investigation. It </w:t>
      </w:r>
      <w:r>
        <w:rPr>
          <w:rFonts w:asciiTheme="minorBidi" w:hAnsiTheme="minorBidi"/>
          <w:sz w:val="24"/>
          <w:szCs w:val="24"/>
        </w:rPr>
        <w:t>should</w:t>
      </w:r>
      <w:r w:rsidR="006B0D69" w:rsidRPr="005B6897">
        <w:rPr>
          <w:rFonts w:asciiTheme="minorBidi" w:hAnsiTheme="minorBidi"/>
          <w:sz w:val="24"/>
          <w:szCs w:val="24"/>
        </w:rPr>
        <w:t xml:space="preserve"> manage the flow of information and control the volume of evidence. </w:t>
      </w:r>
    </w:p>
    <w:p w:rsidR="00D93046" w:rsidRDefault="00D93046" w:rsidP="001A2786">
      <w:pPr>
        <w:pStyle w:val="ListParagraph"/>
        <w:numPr>
          <w:ilvl w:val="0"/>
          <w:numId w:val="2"/>
        </w:numPr>
        <w:tabs>
          <w:tab w:val="left" w:pos="270"/>
          <w:tab w:val="left" w:pos="360"/>
        </w:tabs>
        <w:spacing w:after="100" w:afterAutospacing="1" w:line="360" w:lineRule="auto"/>
        <w:ind w:left="270" w:hanging="270"/>
        <w:jc w:val="both"/>
        <w:rPr>
          <w:rFonts w:asciiTheme="minorBidi" w:hAnsiTheme="minorBidi"/>
          <w:b/>
          <w:bCs/>
          <w:sz w:val="24"/>
          <w:szCs w:val="24"/>
        </w:rPr>
      </w:pPr>
      <w:r w:rsidRPr="00D93046">
        <w:rPr>
          <w:rFonts w:asciiTheme="minorBidi" w:hAnsiTheme="minorBidi"/>
          <w:b/>
          <w:bCs/>
          <w:sz w:val="24"/>
          <w:szCs w:val="24"/>
        </w:rPr>
        <w:t>Outline the major goals of an investigative plan.</w:t>
      </w:r>
    </w:p>
    <w:p w:rsidR="00B67A08" w:rsidRDefault="00B67A08" w:rsidP="00B67A08">
      <w:pPr>
        <w:tabs>
          <w:tab w:val="left" w:pos="270"/>
        </w:tabs>
        <w:spacing w:after="100" w:afterAutospacing="1" w:line="360" w:lineRule="auto"/>
        <w:jc w:val="both"/>
        <w:rPr>
          <w:rFonts w:asciiTheme="minorBidi" w:hAnsiTheme="minorBidi"/>
          <w:sz w:val="24"/>
          <w:szCs w:val="24"/>
        </w:rPr>
      </w:pPr>
      <w:r w:rsidRPr="00B67A08">
        <w:rPr>
          <w:rFonts w:asciiTheme="minorBidi" w:hAnsiTheme="minorBidi"/>
          <w:sz w:val="24"/>
          <w:szCs w:val="24"/>
        </w:rPr>
        <w:t xml:space="preserve">Generally, </w:t>
      </w:r>
      <w:r>
        <w:rPr>
          <w:rFonts w:asciiTheme="minorBidi" w:hAnsiTheme="minorBidi"/>
          <w:sz w:val="24"/>
          <w:szCs w:val="24"/>
        </w:rPr>
        <w:t>the investigator’s goal is to prosecute a case either civil or criminal. However, the goals of an investigative plan are:-</w:t>
      </w:r>
    </w:p>
    <w:p w:rsidR="00B67A08" w:rsidRDefault="00B67A08" w:rsidP="001A2786">
      <w:pPr>
        <w:pStyle w:val="ListParagraph"/>
        <w:numPr>
          <w:ilvl w:val="0"/>
          <w:numId w:val="3"/>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T</w:t>
      </w:r>
      <w:r w:rsidR="001F1342">
        <w:rPr>
          <w:rFonts w:asciiTheme="minorBidi" w:hAnsiTheme="minorBidi"/>
          <w:sz w:val="24"/>
          <w:szCs w:val="24"/>
        </w:rPr>
        <w:t xml:space="preserve">o </w:t>
      </w:r>
      <w:r>
        <w:rPr>
          <w:rFonts w:asciiTheme="minorBidi" w:hAnsiTheme="minorBidi"/>
          <w:sz w:val="24"/>
          <w:szCs w:val="24"/>
        </w:rPr>
        <w:t>focus</w:t>
      </w:r>
      <w:r w:rsidR="001F1342">
        <w:rPr>
          <w:rFonts w:asciiTheme="minorBidi" w:hAnsiTheme="minorBidi"/>
          <w:sz w:val="24"/>
          <w:szCs w:val="24"/>
        </w:rPr>
        <w:t xml:space="preserve"> on</w:t>
      </w:r>
      <w:r>
        <w:rPr>
          <w:rFonts w:asciiTheme="minorBidi" w:hAnsiTheme="minorBidi"/>
          <w:sz w:val="24"/>
          <w:szCs w:val="24"/>
        </w:rPr>
        <w:t xml:space="preserve"> the goals of the overall investigation</w:t>
      </w:r>
      <w:r w:rsidR="001F1342">
        <w:rPr>
          <w:rFonts w:asciiTheme="minorBidi" w:hAnsiTheme="minorBidi"/>
          <w:sz w:val="24"/>
          <w:szCs w:val="24"/>
        </w:rPr>
        <w:t xml:space="preserve"> and to be consistent with it</w:t>
      </w:r>
      <w:r>
        <w:rPr>
          <w:rFonts w:asciiTheme="minorBidi" w:hAnsiTheme="minorBidi"/>
          <w:sz w:val="24"/>
          <w:szCs w:val="24"/>
        </w:rPr>
        <w:t>.</w:t>
      </w:r>
    </w:p>
    <w:p w:rsidR="00B67A08" w:rsidRDefault="00B67A08" w:rsidP="001A2786">
      <w:pPr>
        <w:pStyle w:val="ListParagraph"/>
        <w:numPr>
          <w:ilvl w:val="0"/>
          <w:numId w:val="3"/>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To maintain control over</w:t>
      </w:r>
      <w:r w:rsidR="001F1342">
        <w:rPr>
          <w:rFonts w:asciiTheme="minorBidi" w:hAnsiTheme="minorBidi"/>
          <w:sz w:val="24"/>
          <w:szCs w:val="24"/>
        </w:rPr>
        <w:t xml:space="preserve"> the investigation via conceived and strong plan.</w:t>
      </w:r>
    </w:p>
    <w:p w:rsidR="00B67A08" w:rsidRPr="00B67A08" w:rsidRDefault="00B67A08" w:rsidP="001A2786">
      <w:pPr>
        <w:pStyle w:val="ListParagraph"/>
        <w:numPr>
          <w:ilvl w:val="0"/>
          <w:numId w:val="3"/>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To </w:t>
      </w:r>
      <w:r w:rsidR="001F1342">
        <w:rPr>
          <w:rFonts w:asciiTheme="minorBidi" w:hAnsiTheme="minorBidi"/>
          <w:sz w:val="24"/>
          <w:szCs w:val="24"/>
        </w:rPr>
        <w:t>sustain</w:t>
      </w:r>
      <w:r>
        <w:rPr>
          <w:rFonts w:asciiTheme="minorBidi" w:hAnsiTheme="minorBidi"/>
          <w:sz w:val="24"/>
          <w:szCs w:val="24"/>
        </w:rPr>
        <w:t xml:space="preserve"> sufficient adaptability </w:t>
      </w:r>
      <w:r w:rsidR="001F1342">
        <w:rPr>
          <w:rFonts w:asciiTheme="minorBidi" w:hAnsiTheme="minorBidi"/>
          <w:sz w:val="24"/>
          <w:szCs w:val="24"/>
        </w:rPr>
        <w:t xml:space="preserve">against changes in business environment and the overall investigation. </w:t>
      </w:r>
      <w:r>
        <w:rPr>
          <w:rFonts w:asciiTheme="minorBidi" w:hAnsiTheme="minorBidi"/>
          <w:sz w:val="24"/>
          <w:szCs w:val="24"/>
        </w:rPr>
        <w:t xml:space="preserve"> </w:t>
      </w:r>
    </w:p>
    <w:p w:rsidR="001F1342" w:rsidRDefault="001F1342" w:rsidP="001A2786">
      <w:pPr>
        <w:pStyle w:val="ListParagraph"/>
        <w:numPr>
          <w:ilvl w:val="0"/>
          <w:numId w:val="2"/>
        </w:numPr>
        <w:tabs>
          <w:tab w:val="left" w:pos="270"/>
          <w:tab w:val="left" w:pos="360"/>
        </w:tabs>
        <w:spacing w:after="100" w:afterAutospacing="1" w:line="360" w:lineRule="auto"/>
        <w:ind w:left="270" w:hanging="270"/>
        <w:jc w:val="both"/>
        <w:rPr>
          <w:rFonts w:asciiTheme="minorBidi" w:hAnsiTheme="minorBidi"/>
          <w:b/>
          <w:bCs/>
          <w:sz w:val="24"/>
          <w:szCs w:val="24"/>
        </w:rPr>
      </w:pPr>
      <w:r w:rsidRPr="00D93046">
        <w:rPr>
          <w:rFonts w:asciiTheme="minorBidi" w:hAnsiTheme="minorBidi"/>
          <w:b/>
          <w:bCs/>
          <w:sz w:val="24"/>
          <w:szCs w:val="24"/>
        </w:rPr>
        <w:t>Briefly describe the stages involved in planning an investigative plan.</w:t>
      </w:r>
    </w:p>
    <w:p w:rsidR="004661FF" w:rsidRPr="007C2BF0" w:rsidRDefault="00C22557" w:rsidP="007C2BF0">
      <w:pPr>
        <w:tabs>
          <w:tab w:val="left" w:pos="270"/>
          <w:tab w:val="left" w:pos="360"/>
        </w:tabs>
        <w:spacing w:after="100" w:afterAutospacing="1" w:line="360" w:lineRule="auto"/>
        <w:jc w:val="both"/>
        <w:rPr>
          <w:rFonts w:asciiTheme="minorBidi" w:hAnsiTheme="minorBidi"/>
          <w:sz w:val="24"/>
          <w:szCs w:val="24"/>
        </w:rPr>
      </w:pPr>
      <w:r w:rsidRPr="007C2BF0">
        <w:rPr>
          <w:rFonts w:asciiTheme="minorBidi" w:hAnsiTheme="minorBidi"/>
          <w:sz w:val="24"/>
          <w:szCs w:val="24"/>
        </w:rPr>
        <w:t xml:space="preserve">Planning an investigative plan </w:t>
      </w:r>
      <w:r w:rsidR="007C2BF0">
        <w:rPr>
          <w:rFonts w:asciiTheme="minorBidi" w:hAnsiTheme="minorBidi"/>
          <w:sz w:val="24"/>
          <w:szCs w:val="24"/>
        </w:rPr>
        <w:t xml:space="preserve">embraces three main stages; financial planning, personnel planning and technological planning. </w:t>
      </w:r>
    </w:p>
    <w:p w:rsidR="004661FF" w:rsidRDefault="004661FF" w:rsidP="007C2BF0">
      <w:pPr>
        <w:tabs>
          <w:tab w:val="left" w:pos="270"/>
          <w:tab w:val="left" w:pos="360"/>
        </w:tabs>
        <w:spacing w:after="100" w:afterAutospacing="1" w:line="360" w:lineRule="auto"/>
        <w:jc w:val="both"/>
        <w:rPr>
          <w:rFonts w:asciiTheme="minorBidi" w:hAnsiTheme="minorBidi"/>
          <w:sz w:val="24"/>
          <w:szCs w:val="24"/>
        </w:rPr>
      </w:pPr>
      <w:r>
        <w:rPr>
          <w:rFonts w:asciiTheme="minorBidi" w:hAnsiTheme="minorBidi"/>
          <w:b/>
          <w:bCs/>
          <w:sz w:val="24"/>
          <w:szCs w:val="24"/>
        </w:rPr>
        <w:t xml:space="preserve">Financial </w:t>
      </w:r>
      <w:r w:rsidR="007C2BF0">
        <w:rPr>
          <w:rFonts w:asciiTheme="minorBidi" w:hAnsiTheme="minorBidi"/>
          <w:b/>
          <w:bCs/>
          <w:sz w:val="24"/>
          <w:szCs w:val="24"/>
        </w:rPr>
        <w:t>planning</w:t>
      </w:r>
      <w:r>
        <w:rPr>
          <w:rFonts w:asciiTheme="minorBidi" w:hAnsiTheme="minorBidi"/>
          <w:b/>
          <w:bCs/>
          <w:sz w:val="24"/>
          <w:szCs w:val="24"/>
        </w:rPr>
        <w:t>:</w:t>
      </w:r>
      <w:r w:rsidR="007C2BF0">
        <w:rPr>
          <w:rFonts w:asciiTheme="minorBidi" w:hAnsiTheme="minorBidi"/>
          <w:sz w:val="24"/>
          <w:szCs w:val="24"/>
        </w:rPr>
        <w:t xml:space="preserve"> t</w:t>
      </w:r>
      <w:r>
        <w:rPr>
          <w:rFonts w:asciiTheme="minorBidi" w:hAnsiTheme="minorBidi"/>
          <w:sz w:val="24"/>
          <w:szCs w:val="24"/>
        </w:rPr>
        <w:t xml:space="preserve">he investigator should be responsible of preserving financial resources of the investigation. This should be done in preplanning phase to avoid any </w:t>
      </w:r>
      <w:r>
        <w:rPr>
          <w:rFonts w:asciiTheme="minorBidi" w:hAnsiTheme="minorBidi"/>
          <w:sz w:val="24"/>
          <w:szCs w:val="24"/>
        </w:rPr>
        <w:lastRenderedPageBreak/>
        <w:t>scarceness in money. In this stage, compromises with customers are important to minimize costs. The investigator should determine all cost</w:t>
      </w:r>
      <w:r w:rsidR="00037896">
        <w:rPr>
          <w:rFonts w:asciiTheme="minorBidi" w:hAnsiTheme="minorBidi"/>
          <w:sz w:val="24"/>
          <w:szCs w:val="24"/>
        </w:rPr>
        <w:t>s</w:t>
      </w:r>
      <w:r>
        <w:rPr>
          <w:rFonts w:asciiTheme="minorBidi" w:hAnsiTheme="minorBidi"/>
          <w:sz w:val="24"/>
          <w:szCs w:val="24"/>
        </w:rPr>
        <w:t xml:space="preserve"> </w:t>
      </w:r>
      <w:r w:rsidR="00037896">
        <w:rPr>
          <w:rFonts w:asciiTheme="minorBidi" w:hAnsiTheme="minorBidi"/>
          <w:sz w:val="24"/>
          <w:szCs w:val="24"/>
        </w:rPr>
        <w:t xml:space="preserve">and alternatives </w:t>
      </w:r>
      <w:r>
        <w:rPr>
          <w:rFonts w:asciiTheme="minorBidi" w:hAnsiTheme="minorBidi"/>
          <w:sz w:val="24"/>
          <w:szCs w:val="24"/>
        </w:rPr>
        <w:t xml:space="preserve">at early time </w:t>
      </w:r>
      <w:r w:rsidR="00037896">
        <w:rPr>
          <w:rFonts w:asciiTheme="minorBidi" w:hAnsiTheme="minorBidi"/>
          <w:sz w:val="24"/>
          <w:szCs w:val="24"/>
        </w:rPr>
        <w:t xml:space="preserve">to avoid </w:t>
      </w:r>
      <w:r w:rsidR="00F407FA">
        <w:rPr>
          <w:rFonts w:asciiTheme="minorBidi" w:hAnsiTheme="minorBidi"/>
          <w:sz w:val="24"/>
          <w:szCs w:val="24"/>
        </w:rPr>
        <w:t>of</w:t>
      </w:r>
      <w:r w:rsidR="00037896">
        <w:rPr>
          <w:rFonts w:asciiTheme="minorBidi" w:hAnsiTheme="minorBidi"/>
          <w:sz w:val="24"/>
          <w:szCs w:val="24"/>
        </w:rPr>
        <w:t xml:space="preserve"> being under pressure. Fulfilling customers’ expectations rely on finding alternatives to costly investigative tools. </w:t>
      </w:r>
    </w:p>
    <w:p w:rsidR="00037896" w:rsidRPr="000B617F" w:rsidRDefault="007C2BF0" w:rsidP="007C2BF0">
      <w:pPr>
        <w:tabs>
          <w:tab w:val="left" w:pos="270"/>
          <w:tab w:val="left" w:pos="360"/>
        </w:tabs>
        <w:spacing w:after="100" w:afterAutospacing="1" w:line="360" w:lineRule="auto"/>
        <w:jc w:val="both"/>
        <w:rPr>
          <w:rFonts w:asciiTheme="minorBidi" w:hAnsiTheme="minorBidi"/>
          <w:sz w:val="24"/>
          <w:szCs w:val="24"/>
        </w:rPr>
      </w:pPr>
      <w:r>
        <w:rPr>
          <w:rFonts w:asciiTheme="minorBidi" w:hAnsiTheme="minorBidi"/>
          <w:b/>
          <w:bCs/>
          <w:sz w:val="24"/>
          <w:szCs w:val="24"/>
        </w:rPr>
        <w:t xml:space="preserve">Personnel planning: </w:t>
      </w:r>
      <w:r>
        <w:rPr>
          <w:rFonts w:asciiTheme="minorBidi" w:hAnsiTheme="minorBidi"/>
          <w:sz w:val="24"/>
          <w:szCs w:val="24"/>
        </w:rPr>
        <w:t>s</w:t>
      </w:r>
      <w:r w:rsidR="000B617F" w:rsidRPr="000B617F">
        <w:rPr>
          <w:rFonts w:asciiTheme="minorBidi" w:hAnsiTheme="minorBidi"/>
          <w:sz w:val="24"/>
          <w:szCs w:val="24"/>
        </w:rPr>
        <w:t>taff requirement is an important issue when prepa</w:t>
      </w:r>
      <w:r w:rsidR="000B617F">
        <w:rPr>
          <w:rFonts w:asciiTheme="minorBidi" w:hAnsiTheme="minorBidi"/>
          <w:sz w:val="24"/>
          <w:szCs w:val="24"/>
        </w:rPr>
        <w:t>ring for the investigation plan, especially in long and complex cases. This can be achieved by arranging proper personnel positions. In some cases there is a crucial need</w:t>
      </w:r>
      <w:r w:rsidR="00803E2D">
        <w:rPr>
          <w:rFonts w:asciiTheme="minorBidi" w:hAnsiTheme="minorBidi"/>
          <w:sz w:val="24"/>
          <w:szCs w:val="24"/>
        </w:rPr>
        <w:t xml:space="preserve"> to outsource some experts and consultants, especially in some fields like securities, governance, international financial transactions and technology. Investing in diverse pool of expert is important when the required fields are beyond the investigators expertise.   </w:t>
      </w:r>
      <w:r w:rsidR="000B617F">
        <w:rPr>
          <w:rFonts w:asciiTheme="minorBidi" w:hAnsiTheme="minorBidi"/>
          <w:sz w:val="24"/>
          <w:szCs w:val="24"/>
        </w:rPr>
        <w:t xml:space="preserve">   </w:t>
      </w:r>
    </w:p>
    <w:p w:rsidR="00037896" w:rsidRPr="00C22557" w:rsidRDefault="00803E2D" w:rsidP="007C2BF0">
      <w:pPr>
        <w:tabs>
          <w:tab w:val="left" w:pos="270"/>
          <w:tab w:val="left" w:pos="360"/>
        </w:tabs>
        <w:spacing w:after="100" w:afterAutospacing="1" w:line="360" w:lineRule="auto"/>
        <w:jc w:val="both"/>
        <w:rPr>
          <w:rFonts w:asciiTheme="minorBidi" w:hAnsiTheme="minorBidi"/>
          <w:sz w:val="24"/>
          <w:szCs w:val="24"/>
        </w:rPr>
      </w:pPr>
      <w:r>
        <w:rPr>
          <w:rFonts w:asciiTheme="minorBidi" w:hAnsiTheme="minorBidi"/>
          <w:b/>
          <w:bCs/>
          <w:sz w:val="24"/>
          <w:szCs w:val="24"/>
        </w:rPr>
        <w:t xml:space="preserve">Technology </w:t>
      </w:r>
      <w:r w:rsidR="007C2BF0">
        <w:rPr>
          <w:rFonts w:asciiTheme="minorBidi" w:hAnsiTheme="minorBidi"/>
          <w:b/>
          <w:bCs/>
          <w:sz w:val="24"/>
          <w:szCs w:val="24"/>
        </w:rPr>
        <w:t>planning</w:t>
      </w:r>
      <w:r>
        <w:rPr>
          <w:rFonts w:asciiTheme="minorBidi" w:hAnsiTheme="minorBidi"/>
          <w:b/>
          <w:bCs/>
          <w:sz w:val="24"/>
          <w:szCs w:val="24"/>
        </w:rPr>
        <w:t>:</w:t>
      </w:r>
      <w:r w:rsidR="007C2BF0">
        <w:rPr>
          <w:rFonts w:asciiTheme="minorBidi" w:hAnsiTheme="minorBidi"/>
          <w:sz w:val="24"/>
          <w:szCs w:val="24"/>
        </w:rPr>
        <w:t xml:space="preserve"> t</w:t>
      </w:r>
      <w:r w:rsidR="00C22557" w:rsidRPr="00C22557">
        <w:rPr>
          <w:rFonts w:asciiTheme="minorBidi" w:hAnsiTheme="minorBidi"/>
          <w:sz w:val="24"/>
          <w:szCs w:val="24"/>
        </w:rPr>
        <w:t xml:space="preserve">echnological planning makes the investigation much more manageable and less detrimental. </w:t>
      </w:r>
      <w:r w:rsidR="00C22557">
        <w:rPr>
          <w:rFonts w:asciiTheme="minorBidi" w:hAnsiTheme="minorBidi"/>
          <w:sz w:val="24"/>
          <w:szCs w:val="24"/>
        </w:rPr>
        <w:t>It encompasses preparing the technological expenditure budget and merging it into the overall investigation budget. When making t</w:t>
      </w:r>
      <w:r w:rsidR="00C22557" w:rsidRPr="00C22557">
        <w:rPr>
          <w:rFonts w:asciiTheme="minorBidi" w:hAnsiTheme="minorBidi"/>
          <w:sz w:val="24"/>
          <w:szCs w:val="24"/>
        </w:rPr>
        <w:t>echnological planning</w:t>
      </w:r>
      <w:r w:rsidR="00C22557">
        <w:rPr>
          <w:rFonts w:asciiTheme="minorBidi" w:hAnsiTheme="minorBidi"/>
          <w:sz w:val="24"/>
          <w:szCs w:val="24"/>
        </w:rPr>
        <w:t xml:space="preserve">, the investigator should consider compatibility issues between his / her technology and the defendant technology. Any incompatibility can cause more cost, effort and time. </w:t>
      </w:r>
    </w:p>
    <w:p w:rsidR="001F1342" w:rsidRPr="00D93046" w:rsidRDefault="001F1342" w:rsidP="001A2786">
      <w:pPr>
        <w:pStyle w:val="ListParagraph"/>
        <w:numPr>
          <w:ilvl w:val="0"/>
          <w:numId w:val="2"/>
        </w:numPr>
        <w:tabs>
          <w:tab w:val="left" w:pos="270"/>
          <w:tab w:val="left" w:pos="360"/>
        </w:tabs>
        <w:spacing w:after="100" w:afterAutospacing="1" w:line="360" w:lineRule="auto"/>
        <w:ind w:left="270" w:hanging="270"/>
        <w:jc w:val="both"/>
        <w:rPr>
          <w:rFonts w:asciiTheme="minorBidi" w:hAnsiTheme="minorBidi"/>
          <w:b/>
          <w:bCs/>
          <w:sz w:val="24"/>
          <w:szCs w:val="24"/>
        </w:rPr>
      </w:pPr>
      <w:r w:rsidRPr="00D93046">
        <w:rPr>
          <w:rFonts w:asciiTheme="minorBidi" w:hAnsiTheme="minorBidi"/>
          <w:b/>
          <w:bCs/>
          <w:sz w:val="24"/>
          <w:szCs w:val="24"/>
        </w:rPr>
        <w:t>Describe the three main areas of intelligence gathering process.</w:t>
      </w:r>
    </w:p>
    <w:p w:rsidR="00164198" w:rsidRDefault="00B93051" w:rsidP="00B67A08">
      <w:pPr>
        <w:tabs>
          <w:tab w:val="left" w:pos="270"/>
        </w:tabs>
        <w:spacing w:after="100" w:afterAutospacing="1" w:line="360" w:lineRule="auto"/>
        <w:jc w:val="both"/>
        <w:rPr>
          <w:rFonts w:asciiTheme="minorBidi" w:hAnsiTheme="minorBidi"/>
          <w:sz w:val="24"/>
          <w:szCs w:val="24"/>
          <w:lang w:val="en-US"/>
        </w:rPr>
      </w:pPr>
      <w:r>
        <w:rPr>
          <w:rFonts w:asciiTheme="minorBidi" w:hAnsiTheme="minorBidi"/>
          <w:sz w:val="24"/>
          <w:szCs w:val="24"/>
          <w:lang w:val="en-US"/>
        </w:rPr>
        <w:t>Intelligence gathering process involves surveillance, database searches and trash collection.</w:t>
      </w:r>
    </w:p>
    <w:p w:rsidR="009A12CA" w:rsidRDefault="00B93051" w:rsidP="00B67A08">
      <w:pPr>
        <w:tabs>
          <w:tab w:val="left" w:pos="270"/>
        </w:tabs>
        <w:spacing w:after="100" w:afterAutospacing="1" w:line="360" w:lineRule="auto"/>
        <w:jc w:val="both"/>
        <w:rPr>
          <w:rFonts w:asciiTheme="minorBidi" w:hAnsiTheme="minorBidi"/>
          <w:sz w:val="24"/>
          <w:szCs w:val="24"/>
          <w:lang w:val="en-US"/>
        </w:rPr>
      </w:pPr>
      <w:r w:rsidRPr="00B93051">
        <w:rPr>
          <w:rFonts w:asciiTheme="minorBidi" w:hAnsiTheme="minorBidi"/>
          <w:b/>
          <w:bCs/>
          <w:sz w:val="24"/>
          <w:szCs w:val="24"/>
          <w:lang w:val="en-US"/>
        </w:rPr>
        <w:t>Surveillance</w:t>
      </w:r>
      <w:r>
        <w:rPr>
          <w:rFonts w:asciiTheme="minorBidi" w:hAnsiTheme="minorBidi"/>
          <w:sz w:val="24"/>
          <w:szCs w:val="24"/>
          <w:lang w:val="en-US"/>
        </w:rPr>
        <w:t>:</w:t>
      </w:r>
      <w:r w:rsidR="002516CD">
        <w:rPr>
          <w:rFonts w:asciiTheme="minorBidi" w:hAnsiTheme="minorBidi"/>
          <w:sz w:val="24"/>
          <w:szCs w:val="24"/>
          <w:lang w:val="en-US"/>
        </w:rPr>
        <w:t xml:space="preserve"> is an investigation or observation of the suspect’s </w:t>
      </w:r>
      <w:r w:rsidR="00B16623">
        <w:rPr>
          <w:rFonts w:asciiTheme="minorBidi" w:hAnsiTheme="minorBidi"/>
          <w:sz w:val="24"/>
          <w:szCs w:val="24"/>
          <w:lang w:val="en-US"/>
        </w:rPr>
        <w:t>financial condition and ownership. It provides useful information about the suspect’s ownership of financial and nonfinancial assets, such as balances in banks, properties, shares and bonds. This surveillance also include the suspect’s relatives.</w:t>
      </w:r>
      <w:r w:rsidR="009A12CA">
        <w:rPr>
          <w:rFonts w:asciiTheme="minorBidi" w:hAnsiTheme="minorBidi"/>
          <w:sz w:val="24"/>
          <w:szCs w:val="24"/>
          <w:lang w:val="en-US"/>
        </w:rPr>
        <w:t xml:space="preserve"> It is recommended that surveillance should be conducted as early as possible to provide a clear picture about the suspect and, thus, benefit in any future negotiation.  </w:t>
      </w:r>
      <w:r w:rsidR="00B16623">
        <w:rPr>
          <w:rFonts w:asciiTheme="minorBidi" w:hAnsiTheme="minorBidi"/>
          <w:sz w:val="24"/>
          <w:szCs w:val="24"/>
          <w:lang w:val="en-US"/>
        </w:rPr>
        <w:t xml:space="preserve">  </w:t>
      </w:r>
      <w:r w:rsidR="003B35CE">
        <w:rPr>
          <w:rFonts w:asciiTheme="minorBidi" w:hAnsiTheme="minorBidi"/>
          <w:sz w:val="24"/>
          <w:szCs w:val="24"/>
          <w:lang w:val="en-US"/>
        </w:rPr>
        <w:t xml:space="preserve"> </w:t>
      </w:r>
    </w:p>
    <w:p w:rsidR="006C48E9" w:rsidRDefault="003B35CE" w:rsidP="003B35CE">
      <w:pPr>
        <w:tabs>
          <w:tab w:val="left" w:pos="270"/>
        </w:tabs>
        <w:spacing w:after="100" w:afterAutospacing="1" w:line="360" w:lineRule="auto"/>
        <w:jc w:val="both"/>
        <w:rPr>
          <w:rFonts w:asciiTheme="minorBidi" w:hAnsiTheme="minorBidi"/>
          <w:sz w:val="24"/>
          <w:szCs w:val="24"/>
          <w:lang w:val="en-US"/>
        </w:rPr>
      </w:pPr>
      <w:r w:rsidRPr="003B35CE">
        <w:rPr>
          <w:rFonts w:asciiTheme="minorBidi" w:hAnsiTheme="minorBidi"/>
          <w:b/>
          <w:bCs/>
          <w:sz w:val="24"/>
          <w:szCs w:val="24"/>
          <w:lang w:val="en-US"/>
        </w:rPr>
        <w:lastRenderedPageBreak/>
        <w:t>Database searches</w:t>
      </w:r>
      <w:r>
        <w:rPr>
          <w:rFonts w:asciiTheme="minorBidi" w:hAnsiTheme="minorBidi"/>
          <w:sz w:val="24"/>
          <w:szCs w:val="24"/>
          <w:lang w:val="en-US"/>
        </w:rPr>
        <w:t xml:space="preserve">: data base contains all information about any person including economic and financial transactions, such as purchases by credit and debit cards and other types of payments for goods and services. Investigators can benefit from databases to discover the </w:t>
      </w:r>
      <w:r w:rsidR="006C48E9">
        <w:rPr>
          <w:rFonts w:asciiTheme="minorBidi" w:hAnsiTheme="minorBidi"/>
          <w:sz w:val="24"/>
          <w:szCs w:val="24"/>
          <w:lang w:val="en-US"/>
        </w:rPr>
        <w:t>suspect’s behavior and gain a clear picture via analyzing all information stored in database. Database are divided into two categories which are public and private.</w:t>
      </w:r>
    </w:p>
    <w:p w:rsidR="00151A61" w:rsidRDefault="006C48E9" w:rsidP="00151A61">
      <w:pPr>
        <w:tabs>
          <w:tab w:val="left" w:pos="270"/>
        </w:tabs>
        <w:spacing w:after="100" w:afterAutospacing="1" w:line="360" w:lineRule="auto"/>
        <w:jc w:val="both"/>
        <w:rPr>
          <w:b/>
          <w:bCs/>
          <w:lang w:val="en-US"/>
        </w:rPr>
      </w:pPr>
      <w:r w:rsidRPr="00C95136">
        <w:rPr>
          <w:rFonts w:asciiTheme="minorBidi" w:hAnsiTheme="minorBidi"/>
          <w:b/>
          <w:bCs/>
          <w:sz w:val="24"/>
          <w:szCs w:val="24"/>
          <w:lang w:val="en-US"/>
        </w:rPr>
        <w:t>Trash collection</w:t>
      </w:r>
      <w:r w:rsidR="006B0D36">
        <w:rPr>
          <w:rFonts w:asciiTheme="minorBidi" w:hAnsiTheme="minorBidi"/>
          <w:sz w:val="24"/>
          <w:szCs w:val="24"/>
          <w:lang w:val="en-US"/>
        </w:rPr>
        <w:t>: is an effective way of information gathering and means searching through someone’s</w:t>
      </w:r>
      <w:r w:rsidR="00B80022">
        <w:rPr>
          <w:rFonts w:asciiTheme="minorBidi" w:hAnsiTheme="minorBidi"/>
          <w:sz w:val="24"/>
          <w:szCs w:val="24"/>
          <w:lang w:val="en-US"/>
        </w:rPr>
        <w:t xml:space="preserve"> trash in search of information, such as receipts, documents, personal items, etc. This kind of information is important, especially when taken with other source of information. The investigator should be careful when searching in the suspect’s trash. He/she should specify the location of the trash and which one is lawfully allowed to search in.</w:t>
      </w:r>
      <w:r w:rsidR="007B2D9E">
        <w:rPr>
          <w:rFonts w:asciiTheme="minorBidi" w:hAnsiTheme="minorBidi"/>
          <w:sz w:val="24"/>
          <w:szCs w:val="24"/>
          <w:lang w:val="en-US"/>
        </w:rPr>
        <w:t xml:space="preserve"> Trash </w:t>
      </w:r>
      <w:r w:rsidR="007B2D9E" w:rsidRPr="00B80022">
        <w:rPr>
          <w:rFonts w:asciiTheme="minorBidi" w:hAnsiTheme="minorBidi"/>
          <w:sz w:val="24"/>
          <w:szCs w:val="24"/>
          <w:lang w:val="en-US"/>
        </w:rPr>
        <w:t>collecting is considered a category of intelligence-gathering</w:t>
      </w:r>
      <w:r w:rsidR="007B2D9E">
        <w:rPr>
          <w:rFonts w:asciiTheme="minorBidi" w:hAnsiTheme="minorBidi"/>
          <w:sz w:val="24"/>
          <w:szCs w:val="24"/>
          <w:lang w:val="en-US"/>
        </w:rPr>
        <w:t xml:space="preserve"> </w:t>
      </w:r>
      <w:r w:rsidR="00B80022">
        <w:rPr>
          <w:rFonts w:asciiTheme="minorBidi" w:hAnsiTheme="minorBidi"/>
          <w:sz w:val="24"/>
          <w:szCs w:val="24"/>
          <w:lang w:val="en-US"/>
        </w:rPr>
        <w:t>because p</w:t>
      </w:r>
      <w:r w:rsidRPr="00B80022">
        <w:rPr>
          <w:rFonts w:asciiTheme="minorBidi" w:hAnsiTheme="minorBidi"/>
          <w:sz w:val="24"/>
          <w:szCs w:val="24"/>
          <w:lang w:val="en-US"/>
        </w:rPr>
        <w:t xml:space="preserve">eople usually leave traces of where they have been, what they have been doing, their purchases, evidence of the frauds they have conducted, etc. in their </w:t>
      </w:r>
      <w:r w:rsidR="007B2D9E">
        <w:rPr>
          <w:rFonts w:asciiTheme="minorBidi" w:hAnsiTheme="minorBidi"/>
          <w:sz w:val="24"/>
          <w:szCs w:val="24"/>
          <w:lang w:val="en-US"/>
        </w:rPr>
        <w:t>trashcans</w:t>
      </w:r>
      <w:r w:rsidRPr="00B80022">
        <w:rPr>
          <w:rFonts w:asciiTheme="minorBidi" w:hAnsiTheme="minorBidi"/>
          <w:sz w:val="24"/>
          <w:szCs w:val="24"/>
          <w:lang w:val="en-US"/>
        </w:rPr>
        <w:t>.</w:t>
      </w:r>
      <w:r w:rsidR="007B2D9E">
        <w:rPr>
          <w:b/>
          <w:bCs/>
          <w:lang w:val="en-US"/>
        </w:rPr>
        <w:t xml:space="preserve">  </w:t>
      </w:r>
    </w:p>
    <w:p w:rsidR="00151A61" w:rsidRPr="0050559F" w:rsidRDefault="00151A61" w:rsidP="00151A61">
      <w:pPr>
        <w:pStyle w:val="ListParagraph"/>
        <w:numPr>
          <w:ilvl w:val="0"/>
          <w:numId w:val="1"/>
        </w:numPr>
        <w:spacing w:after="100" w:afterAutospacing="1" w:line="360" w:lineRule="auto"/>
        <w:ind w:left="360"/>
        <w:jc w:val="both"/>
        <w:rPr>
          <w:rFonts w:asciiTheme="minorBidi" w:hAnsiTheme="minorBidi"/>
          <w:b/>
          <w:bCs/>
          <w:sz w:val="24"/>
          <w:szCs w:val="24"/>
        </w:rPr>
      </w:pPr>
      <w:r w:rsidRPr="0050559F">
        <w:rPr>
          <w:rFonts w:asciiTheme="minorBidi" w:hAnsiTheme="minorBidi"/>
          <w:b/>
          <w:bCs/>
          <w:sz w:val="24"/>
          <w:szCs w:val="24"/>
        </w:rPr>
        <w:t>Write short notes on the followings:</w:t>
      </w:r>
    </w:p>
    <w:p w:rsidR="00151A61" w:rsidRPr="0050559F" w:rsidRDefault="00151A61" w:rsidP="00151A61">
      <w:pPr>
        <w:pStyle w:val="ListParagraph"/>
        <w:numPr>
          <w:ilvl w:val="0"/>
          <w:numId w:val="3"/>
        </w:numPr>
        <w:spacing w:after="100" w:afterAutospacing="1" w:line="360" w:lineRule="auto"/>
        <w:jc w:val="both"/>
        <w:rPr>
          <w:rFonts w:asciiTheme="minorBidi" w:hAnsiTheme="minorBidi"/>
          <w:b/>
          <w:bCs/>
          <w:sz w:val="24"/>
          <w:szCs w:val="24"/>
        </w:rPr>
      </w:pPr>
      <w:r w:rsidRPr="0050559F">
        <w:rPr>
          <w:rFonts w:asciiTheme="minorBidi" w:hAnsiTheme="minorBidi"/>
          <w:b/>
          <w:bCs/>
          <w:sz w:val="24"/>
          <w:szCs w:val="24"/>
        </w:rPr>
        <w:t>Private databases</w:t>
      </w:r>
    </w:p>
    <w:p w:rsidR="00151A61" w:rsidRPr="0050559F" w:rsidRDefault="00151A61" w:rsidP="00151A61">
      <w:pPr>
        <w:pStyle w:val="ListParagraph"/>
        <w:numPr>
          <w:ilvl w:val="0"/>
          <w:numId w:val="3"/>
        </w:numPr>
        <w:spacing w:after="100" w:afterAutospacing="1" w:line="360" w:lineRule="auto"/>
        <w:jc w:val="both"/>
        <w:rPr>
          <w:rFonts w:asciiTheme="minorBidi" w:hAnsiTheme="minorBidi"/>
          <w:b/>
          <w:bCs/>
          <w:sz w:val="24"/>
          <w:szCs w:val="24"/>
        </w:rPr>
      </w:pPr>
      <w:r w:rsidRPr="0050559F">
        <w:rPr>
          <w:rFonts w:asciiTheme="minorBidi" w:hAnsiTheme="minorBidi"/>
          <w:b/>
          <w:bCs/>
          <w:sz w:val="24"/>
          <w:szCs w:val="24"/>
        </w:rPr>
        <w:t>Public data bases</w:t>
      </w:r>
    </w:p>
    <w:p w:rsidR="00430A2E" w:rsidRDefault="00267DEB" w:rsidP="00631CFD">
      <w:pPr>
        <w:tabs>
          <w:tab w:val="left" w:pos="270"/>
        </w:tabs>
        <w:spacing w:after="100" w:afterAutospacing="1" w:line="360" w:lineRule="auto"/>
        <w:jc w:val="both"/>
        <w:rPr>
          <w:rFonts w:asciiTheme="minorBidi" w:hAnsiTheme="minorBidi"/>
          <w:sz w:val="24"/>
          <w:szCs w:val="24"/>
        </w:rPr>
      </w:pPr>
      <w:r w:rsidRPr="00B04D7E">
        <w:rPr>
          <w:rFonts w:asciiTheme="minorBidi" w:hAnsiTheme="minorBidi"/>
          <w:sz w:val="24"/>
          <w:szCs w:val="24"/>
        </w:rPr>
        <w:t>Private databases</w:t>
      </w:r>
      <w:r>
        <w:rPr>
          <w:rFonts w:asciiTheme="minorBidi" w:hAnsiTheme="minorBidi"/>
          <w:sz w:val="24"/>
          <w:szCs w:val="24"/>
        </w:rPr>
        <w:t xml:space="preserve"> are restricted and can be accessed only by law enforcement personnel for legitimate purposes and in exchange for a fee. It includes information about </w:t>
      </w:r>
      <w:r w:rsidRPr="00B04D7E">
        <w:rPr>
          <w:rFonts w:asciiTheme="minorBidi" w:hAnsiTheme="minorBidi"/>
          <w:sz w:val="24"/>
          <w:szCs w:val="24"/>
        </w:rPr>
        <w:t xml:space="preserve">real estate, telephone </w:t>
      </w:r>
      <w:r>
        <w:rPr>
          <w:rFonts w:asciiTheme="minorBidi" w:hAnsiTheme="minorBidi"/>
          <w:sz w:val="24"/>
          <w:szCs w:val="24"/>
        </w:rPr>
        <w:t>listings</w:t>
      </w:r>
      <w:r w:rsidRPr="00B04D7E">
        <w:rPr>
          <w:rFonts w:asciiTheme="minorBidi" w:hAnsiTheme="minorBidi"/>
          <w:sz w:val="24"/>
          <w:szCs w:val="24"/>
        </w:rPr>
        <w:t xml:space="preserve"> and uniform commercial code </w:t>
      </w:r>
      <w:r>
        <w:rPr>
          <w:rFonts w:asciiTheme="minorBidi" w:hAnsiTheme="minorBidi"/>
          <w:sz w:val="24"/>
          <w:szCs w:val="24"/>
        </w:rPr>
        <w:t>liens</w:t>
      </w:r>
      <w:r w:rsidRPr="00B04D7E">
        <w:rPr>
          <w:rFonts w:asciiTheme="minorBidi" w:hAnsiTheme="minorBidi"/>
          <w:sz w:val="24"/>
          <w:szCs w:val="24"/>
        </w:rPr>
        <w:t>.</w:t>
      </w:r>
      <w:r>
        <w:rPr>
          <w:rFonts w:asciiTheme="minorBidi" w:hAnsiTheme="minorBidi"/>
          <w:sz w:val="24"/>
          <w:szCs w:val="24"/>
        </w:rPr>
        <w:t xml:space="preserve"> Investigators can </w:t>
      </w:r>
      <w:r w:rsidR="00430A2E">
        <w:rPr>
          <w:rFonts w:asciiTheme="minorBidi" w:hAnsiTheme="minorBidi"/>
          <w:sz w:val="24"/>
          <w:szCs w:val="24"/>
        </w:rPr>
        <w:t xml:space="preserve">benefit from </w:t>
      </w:r>
      <w:r>
        <w:rPr>
          <w:rFonts w:asciiTheme="minorBidi" w:hAnsiTheme="minorBidi"/>
          <w:sz w:val="24"/>
          <w:szCs w:val="24"/>
        </w:rPr>
        <w:t>these databases via following the applied rules</w:t>
      </w:r>
      <w:r w:rsidR="00631CFD">
        <w:rPr>
          <w:rFonts w:asciiTheme="minorBidi" w:hAnsiTheme="minorBidi"/>
          <w:sz w:val="24"/>
          <w:szCs w:val="24"/>
        </w:rPr>
        <w:t xml:space="preserve"> and regulations.</w:t>
      </w:r>
      <w:r>
        <w:rPr>
          <w:rFonts w:asciiTheme="minorBidi" w:hAnsiTheme="minorBidi"/>
          <w:sz w:val="24"/>
          <w:szCs w:val="24"/>
        </w:rPr>
        <w:t xml:space="preserve">  </w:t>
      </w:r>
    </w:p>
    <w:p w:rsidR="00151A61" w:rsidRPr="00151A61" w:rsidRDefault="00430A2E" w:rsidP="005B4385">
      <w:pPr>
        <w:tabs>
          <w:tab w:val="left" w:pos="270"/>
        </w:tabs>
        <w:spacing w:after="100" w:afterAutospacing="1" w:line="360" w:lineRule="auto"/>
        <w:jc w:val="both"/>
        <w:rPr>
          <w:rFonts w:asciiTheme="minorBidi" w:hAnsiTheme="minorBidi"/>
          <w:b/>
          <w:bCs/>
          <w:sz w:val="24"/>
          <w:szCs w:val="24"/>
        </w:rPr>
      </w:pPr>
      <w:r>
        <w:rPr>
          <w:rFonts w:asciiTheme="minorBidi" w:hAnsiTheme="minorBidi"/>
          <w:sz w:val="24"/>
          <w:szCs w:val="24"/>
        </w:rPr>
        <w:t>Conversely, public databases involve information</w:t>
      </w:r>
      <w:r w:rsidR="00267DEB">
        <w:rPr>
          <w:rFonts w:asciiTheme="minorBidi" w:hAnsiTheme="minorBidi"/>
          <w:sz w:val="24"/>
          <w:szCs w:val="24"/>
        </w:rPr>
        <w:t xml:space="preserve"> </w:t>
      </w:r>
      <w:r>
        <w:rPr>
          <w:rFonts w:asciiTheme="minorBidi" w:hAnsiTheme="minorBidi"/>
          <w:sz w:val="24"/>
          <w:szCs w:val="24"/>
        </w:rPr>
        <w:t xml:space="preserve">that is available for everyone. Several government </w:t>
      </w:r>
      <w:r w:rsidR="004855DF">
        <w:rPr>
          <w:rFonts w:asciiTheme="minorBidi" w:hAnsiTheme="minorBidi"/>
          <w:sz w:val="24"/>
          <w:szCs w:val="24"/>
        </w:rPr>
        <w:t xml:space="preserve">departments </w:t>
      </w:r>
      <w:r>
        <w:rPr>
          <w:rFonts w:asciiTheme="minorBidi" w:hAnsiTheme="minorBidi"/>
          <w:sz w:val="24"/>
          <w:szCs w:val="24"/>
        </w:rPr>
        <w:t xml:space="preserve">and other organisations make their information public and free of charge. For example, </w:t>
      </w:r>
      <w:r w:rsidRPr="00B04D7E">
        <w:rPr>
          <w:rFonts w:asciiTheme="minorBidi" w:hAnsiTheme="minorBidi"/>
          <w:sz w:val="24"/>
          <w:szCs w:val="24"/>
        </w:rPr>
        <w:t>property and tax assessment records can be accessed easily through the county clerk’s office. Corporate filings, civil and criminal histories and other such records are available at a nominal fee or free of charge.</w:t>
      </w:r>
      <w:r w:rsidR="00BC64E8">
        <w:rPr>
          <w:rFonts w:asciiTheme="minorBidi" w:hAnsiTheme="minorBidi"/>
          <w:sz w:val="24"/>
          <w:szCs w:val="24"/>
        </w:rPr>
        <w:t xml:space="preserve"> World Wide Web is another </w:t>
      </w:r>
      <w:r w:rsidR="00BC64E8">
        <w:rPr>
          <w:rFonts w:asciiTheme="minorBidi" w:hAnsiTheme="minorBidi"/>
          <w:sz w:val="24"/>
          <w:szCs w:val="24"/>
        </w:rPr>
        <w:lastRenderedPageBreak/>
        <w:t>important example of public databases which have information about individuals and corporates.</w:t>
      </w:r>
      <w:r w:rsidR="008644E1">
        <w:rPr>
          <w:rFonts w:asciiTheme="minorBidi" w:hAnsiTheme="minorBidi"/>
          <w:sz w:val="24"/>
          <w:szCs w:val="24"/>
        </w:rPr>
        <w:t xml:space="preserve"> </w:t>
      </w:r>
      <w:r w:rsidR="00BC64E8">
        <w:rPr>
          <w:rFonts w:asciiTheme="minorBidi" w:hAnsiTheme="minorBidi"/>
          <w:sz w:val="24"/>
          <w:szCs w:val="24"/>
        </w:rPr>
        <w:t>Alt</w:t>
      </w:r>
      <w:r w:rsidR="008644E1">
        <w:rPr>
          <w:rFonts w:asciiTheme="minorBidi" w:hAnsiTheme="minorBidi"/>
          <w:sz w:val="24"/>
          <w:szCs w:val="24"/>
        </w:rPr>
        <w:t>hough public databases contain</w:t>
      </w:r>
      <w:r w:rsidR="00BC64E8">
        <w:rPr>
          <w:rFonts w:asciiTheme="minorBidi" w:hAnsiTheme="minorBidi"/>
          <w:sz w:val="24"/>
          <w:szCs w:val="24"/>
        </w:rPr>
        <w:t xml:space="preserve"> huge amount of information which is available free of charge, investigators should be cautious and precise about their needs</w:t>
      </w:r>
      <w:r w:rsidR="004855DF">
        <w:rPr>
          <w:rFonts w:asciiTheme="minorBidi" w:hAnsiTheme="minorBidi"/>
          <w:sz w:val="24"/>
          <w:szCs w:val="24"/>
        </w:rPr>
        <w:t xml:space="preserve"> and selection</w:t>
      </w:r>
      <w:r w:rsidR="00BC64E8">
        <w:rPr>
          <w:rFonts w:asciiTheme="minorBidi" w:hAnsiTheme="minorBidi"/>
          <w:sz w:val="24"/>
          <w:szCs w:val="24"/>
        </w:rPr>
        <w:t xml:space="preserve"> of information.  </w:t>
      </w:r>
    </w:p>
    <w:p w:rsidR="00151A61" w:rsidRPr="00351FD3" w:rsidRDefault="00151A61" w:rsidP="00845956">
      <w:pPr>
        <w:pStyle w:val="ListParagraph"/>
        <w:numPr>
          <w:ilvl w:val="0"/>
          <w:numId w:val="1"/>
        </w:numPr>
        <w:spacing w:after="100" w:afterAutospacing="1" w:line="360" w:lineRule="auto"/>
        <w:ind w:left="360"/>
        <w:jc w:val="both"/>
        <w:rPr>
          <w:rFonts w:asciiTheme="minorBidi" w:hAnsiTheme="minorBidi"/>
          <w:b/>
          <w:bCs/>
          <w:sz w:val="24"/>
          <w:szCs w:val="24"/>
        </w:rPr>
      </w:pPr>
      <w:r w:rsidRPr="00351FD3">
        <w:rPr>
          <w:rFonts w:asciiTheme="minorBidi" w:hAnsiTheme="minorBidi"/>
          <w:b/>
          <w:bCs/>
          <w:sz w:val="24"/>
          <w:szCs w:val="24"/>
        </w:rPr>
        <w:t>“Financial crime investigations generally result in higher volumes of evidence and more complicated theories of evidence than non-financial crime.’ Discuss</w:t>
      </w:r>
      <w:r w:rsidR="00845956" w:rsidRPr="00351FD3">
        <w:rPr>
          <w:rFonts w:asciiTheme="minorBidi" w:hAnsiTheme="minorBidi"/>
          <w:b/>
          <w:bCs/>
          <w:sz w:val="24"/>
          <w:szCs w:val="24"/>
        </w:rPr>
        <w:t>.</w:t>
      </w:r>
    </w:p>
    <w:p w:rsidR="00E45A06" w:rsidRDefault="000F1C0A" w:rsidP="00446479">
      <w:pPr>
        <w:spacing w:after="100" w:afterAutospacing="1" w:line="360" w:lineRule="auto"/>
        <w:jc w:val="both"/>
        <w:rPr>
          <w:rFonts w:asciiTheme="minorBidi" w:hAnsiTheme="minorBidi"/>
          <w:sz w:val="24"/>
          <w:szCs w:val="24"/>
        </w:rPr>
      </w:pPr>
      <w:r w:rsidRPr="000F1C0A">
        <w:rPr>
          <w:rFonts w:asciiTheme="minorBidi" w:hAnsiTheme="minorBidi"/>
          <w:sz w:val="24"/>
          <w:szCs w:val="24"/>
        </w:rPr>
        <w:t xml:space="preserve">Non-financial </w:t>
      </w:r>
      <w:r>
        <w:rPr>
          <w:rFonts w:asciiTheme="minorBidi" w:hAnsiTheme="minorBidi"/>
          <w:sz w:val="24"/>
          <w:szCs w:val="24"/>
        </w:rPr>
        <w:t xml:space="preserve">crime investigation has its own </w:t>
      </w:r>
      <w:r w:rsidR="00BB392B">
        <w:rPr>
          <w:rFonts w:asciiTheme="minorBidi" w:hAnsiTheme="minorBidi"/>
          <w:sz w:val="24"/>
          <w:szCs w:val="24"/>
        </w:rPr>
        <w:t>goal</w:t>
      </w:r>
      <w:r w:rsidR="00446479">
        <w:rPr>
          <w:rFonts w:asciiTheme="minorBidi" w:hAnsiTheme="minorBidi"/>
          <w:sz w:val="24"/>
          <w:szCs w:val="24"/>
        </w:rPr>
        <w:t>s</w:t>
      </w:r>
      <w:r>
        <w:rPr>
          <w:rFonts w:asciiTheme="minorBidi" w:hAnsiTheme="minorBidi"/>
          <w:sz w:val="24"/>
          <w:szCs w:val="24"/>
        </w:rPr>
        <w:t>, strateg</w:t>
      </w:r>
      <w:r w:rsidR="00446479">
        <w:rPr>
          <w:rFonts w:asciiTheme="minorBidi" w:hAnsiTheme="minorBidi"/>
          <w:sz w:val="24"/>
          <w:szCs w:val="24"/>
        </w:rPr>
        <w:t>ies</w:t>
      </w:r>
      <w:r w:rsidR="00C0194B">
        <w:rPr>
          <w:rFonts w:asciiTheme="minorBidi" w:hAnsiTheme="minorBidi"/>
          <w:sz w:val="24"/>
          <w:szCs w:val="24"/>
        </w:rPr>
        <w:t xml:space="preserve"> and methodolog</w:t>
      </w:r>
      <w:r w:rsidR="00446479">
        <w:rPr>
          <w:rFonts w:asciiTheme="minorBidi" w:hAnsiTheme="minorBidi"/>
          <w:sz w:val="24"/>
          <w:szCs w:val="24"/>
        </w:rPr>
        <w:t>ies</w:t>
      </w:r>
      <w:r>
        <w:rPr>
          <w:rFonts w:asciiTheme="minorBidi" w:hAnsiTheme="minorBidi"/>
          <w:sz w:val="24"/>
          <w:szCs w:val="24"/>
        </w:rPr>
        <w:t xml:space="preserve">. </w:t>
      </w:r>
      <w:r w:rsidR="007D387A">
        <w:rPr>
          <w:rFonts w:asciiTheme="minorBidi" w:hAnsiTheme="minorBidi"/>
          <w:sz w:val="24"/>
          <w:szCs w:val="24"/>
        </w:rPr>
        <w:t>Although n</w:t>
      </w:r>
      <w:r>
        <w:rPr>
          <w:rFonts w:asciiTheme="minorBidi" w:hAnsiTheme="minorBidi"/>
          <w:sz w:val="24"/>
          <w:szCs w:val="24"/>
        </w:rPr>
        <w:t xml:space="preserve">on-financial investigators use several tools and ways to </w:t>
      </w:r>
      <w:r w:rsidR="00C0194B">
        <w:rPr>
          <w:rFonts w:asciiTheme="minorBidi" w:hAnsiTheme="minorBidi"/>
          <w:sz w:val="24"/>
          <w:szCs w:val="24"/>
        </w:rPr>
        <w:t xml:space="preserve">achieve </w:t>
      </w:r>
      <w:r>
        <w:rPr>
          <w:rFonts w:asciiTheme="minorBidi" w:hAnsiTheme="minorBidi"/>
          <w:sz w:val="24"/>
          <w:szCs w:val="24"/>
        </w:rPr>
        <w:t xml:space="preserve">their objectives, </w:t>
      </w:r>
      <w:r w:rsidR="00446479">
        <w:rPr>
          <w:rFonts w:asciiTheme="minorBidi" w:hAnsiTheme="minorBidi"/>
          <w:sz w:val="24"/>
          <w:szCs w:val="24"/>
        </w:rPr>
        <w:t>t</w:t>
      </w:r>
      <w:r>
        <w:rPr>
          <w:rFonts w:asciiTheme="minorBidi" w:hAnsiTheme="minorBidi"/>
          <w:sz w:val="24"/>
          <w:szCs w:val="24"/>
        </w:rPr>
        <w:t xml:space="preserve">hey face different types of challenges.   </w:t>
      </w:r>
      <w:r w:rsidR="00C0194B">
        <w:rPr>
          <w:rFonts w:asciiTheme="minorBidi" w:hAnsiTheme="minorBidi"/>
          <w:sz w:val="24"/>
          <w:szCs w:val="24"/>
        </w:rPr>
        <w:t xml:space="preserve">    </w:t>
      </w:r>
    </w:p>
    <w:p w:rsidR="000F1C0A" w:rsidRPr="000F1C0A" w:rsidRDefault="000F1C0A" w:rsidP="00637945">
      <w:pPr>
        <w:spacing w:after="100" w:afterAutospacing="1" w:line="360" w:lineRule="auto"/>
        <w:jc w:val="both"/>
        <w:rPr>
          <w:rFonts w:asciiTheme="minorBidi" w:hAnsiTheme="minorBidi"/>
          <w:sz w:val="24"/>
          <w:szCs w:val="24"/>
        </w:rPr>
      </w:pPr>
      <w:r>
        <w:rPr>
          <w:rFonts w:asciiTheme="minorBidi" w:hAnsiTheme="minorBidi"/>
          <w:sz w:val="24"/>
          <w:szCs w:val="24"/>
        </w:rPr>
        <w:t>Having said that, financial crime investigations are more complex than non-financial crimes in terms of obtaining higher volumes of evidence a</w:t>
      </w:r>
      <w:r w:rsidR="00C62ED0">
        <w:rPr>
          <w:rFonts w:asciiTheme="minorBidi" w:hAnsiTheme="minorBidi"/>
          <w:sz w:val="24"/>
          <w:szCs w:val="24"/>
        </w:rPr>
        <w:t xml:space="preserve">nd </w:t>
      </w:r>
      <w:r w:rsidR="00BB5F18">
        <w:rPr>
          <w:rFonts w:asciiTheme="minorBidi" w:hAnsiTheme="minorBidi"/>
          <w:sz w:val="24"/>
          <w:szCs w:val="24"/>
        </w:rPr>
        <w:t xml:space="preserve">applying </w:t>
      </w:r>
      <w:r w:rsidR="007D387A">
        <w:rPr>
          <w:rFonts w:asciiTheme="minorBidi" w:hAnsiTheme="minorBidi"/>
          <w:sz w:val="24"/>
          <w:szCs w:val="24"/>
        </w:rPr>
        <w:t xml:space="preserve">different types and </w:t>
      </w:r>
      <w:r w:rsidR="00C62ED0">
        <w:rPr>
          <w:rFonts w:asciiTheme="minorBidi" w:hAnsiTheme="minorBidi"/>
          <w:sz w:val="24"/>
          <w:szCs w:val="24"/>
        </w:rPr>
        <w:t>comp</w:t>
      </w:r>
      <w:r w:rsidR="007D387A">
        <w:rPr>
          <w:rFonts w:asciiTheme="minorBidi" w:hAnsiTheme="minorBidi"/>
          <w:sz w:val="24"/>
          <w:szCs w:val="24"/>
        </w:rPr>
        <w:t>licated theories to organize</w:t>
      </w:r>
      <w:r w:rsidR="00C62ED0">
        <w:rPr>
          <w:rFonts w:asciiTheme="minorBidi" w:hAnsiTheme="minorBidi"/>
          <w:sz w:val="24"/>
          <w:szCs w:val="24"/>
        </w:rPr>
        <w:t xml:space="preserve"> evidence </w:t>
      </w:r>
      <w:r w:rsidR="007D387A">
        <w:rPr>
          <w:rFonts w:asciiTheme="minorBidi" w:hAnsiTheme="minorBidi"/>
          <w:sz w:val="24"/>
          <w:szCs w:val="24"/>
        </w:rPr>
        <w:t xml:space="preserve">gathering </w:t>
      </w:r>
      <w:r w:rsidR="00C62ED0">
        <w:rPr>
          <w:rFonts w:asciiTheme="minorBidi" w:hAnsiTheme="minorBidi"/>
          <w:sz w:val="24"/>
          <w:szCs w:val="24"/>
        </w:rPr>
        <w:t>process</w:t>
      </w:r>
      <w:r>
        <w:rPr>
          <w:rFonts w:asciiTheme="minorBidi" w:hAnsiTheme="minorBidi"/>
          <w:sz w:val="24"/>
          <w:szCs w:val="24"/>
        </w:rPr>
        <w:t>.</w:t>
      </w:r>
      <w:r w:rsidR="00C0194B">
        <w:rPr>
          <w:rFonts w:asciiTheme="minorBidi" w:hAnsiTheme="minorBidi"/>
          <w:sz w:val="24"/>
          <w:szCs w:val="24"/>
        </w:rPr>
        <w:t xml:space="preserve"> Thus, it is crucial for a financial investigator</w:t>
      </w:r>
      <w:r w:rsidR="007D387A">
        <w:rPr>
          <w:rFonts w:asciiTheme="minorBidi" w:hAnsiTheme="minorBidi"/>
          <w:sz w:val="24"/>
          <w:szCs w:val="24"/>
        </w:rPr>
        <w:t xml:space="preserve"> to understand how to gather</w:t>
      </w:r>
      <w:r w:rsidR="00C0194B">
        <w:rPr>
          <w:rFonts w:asciiTheme="minorBidi" w:hAnsiTheme="minorBidi"/>
          <w:sz w:val="24"/>
          <w:szCs w:val="24"/>
        </w:rPr>
        <w:t xml:space="preserve"> sufficient relevant evidence according to the theories of evidence in financial crimes.</w:t>
      </w:r>
      <w:r w:rsidR="00637945">
        <w:rPr>
          <w:rFonts w:asciiTheme="minorBidi" w:hAnsiTheme="minorBidi"/>
          <w:sz w:val="24"/>
          <w:szCs w:val="24"/>
        </w:rPr>
        <w:t xml:space="preserve"> </w:t>
      </w:r>
    </w:p>
    <w:p w:rsidR="00555AC8" w:rsidRDefault="009F4C08" w:rsidP="00446479">
      <w:pPr>
        <w:spacing w:after="100" w:afterAutospacing="1" w:line="360" w:lineRule="auto"/>
        <w:jc w:val="both"/>
        <w:rPr>
          <w:rFonts w:asciiTheme="minorBidi" w:hAnsiTheme="minorBidi"/>
          <w:sz w:val="24"/>
          <w:szCs w:val="24"/>
        </w:rPr>
      </w:pPr>
      <w:r w:rsidRPr="009F4C08">
        <w:rPr>
          <w:rFonts w:asciiTheme="minorBidi" w:hAnsiTheme="minorBidi"/>
          <w:sz w:val="24"/>
          <w:szCs w:val="24"/>
        </w:rPr>
        <w:t>The heavy load of information in financial crimes and higher volumes of financial information</w:t>
      </w:r>
      <w:r>
        <w:rPr>
          <w:rFonts w:asciiTheme="minorBidi" w:hAnsiTheme="minorBidi"/>
          <w:sz w:val="24"/>
          <w:szCs w:val="24"/>
        </w:rPr>
        <w:t xml:space="preserve"> make i</w:t>
      </w:r>
      <w:r w:rsidR="00D642AC">
        <w:rPr>
          <w:rFonts w:asciiTheme="minorBidi" w:hAnsiTheme="minorBidi"/>
          <w:sz w:val="24"/>
          <w:szCs w:val="24"/>
        </w:rPr>
        <w:t>t necessary</w:t>
      </w:r>
      <w:r>
        <w:rPr>
          <w:rFonts w:asciiTheme="minorBidi" w:hAnsiTheme="minorBidi"/>
          <w:sz w:val="24"/>
          <w:szCs w:val="24"/>
        </w:rPr>
        <w:t xml:space="preserve"> to manage the flow of these information and control the higher volume of evidence </w:t>
      </w:r>
      <w:r w:rsidR="00B72628">
        <w:rPr>
          <w:rFonts w:asciiTheme="minorBidi" w:hAnsiTheme="minorBidi"/>
          <w:sz w:val="24"/>
          <w:szCs w:val="24"/>
        </w:rPr>
        <w:t>via</w:t>
      </w:r>
      <w:r>
        <w:rPr>
          <w:rFonts w:asciiTheme="minorBidi" w:hAnsiTheme="minorBidi"/>
          <w:sz w:val="24"/>
          <w:szCs w:val="24"/>
        </w:rPr>
        <w:t xml:space="preserve"> efficient plan.</w:t>
      </w:r>
      <w:r w:rsidR="00C62ED0">
        <w:rPr>
          <w:rFonts w:asciiTheme="minorBidi" w:hAnsiTheme="minorBidi"/>
          <w:sz w:val="24"/>
          <w:szCs w:val="24"/>
        </w:rPr>
        <w:t xml:space="preserve"> The</w:t>
      </w:r>
      <w:r w:rsidR="00D642AC">
        <w:rPr>
          <w:rFonts w:asciiTheme="minorBidi" w:hAnsiTheme="minorBidi"/>
          <w:sz w:val="24"/>
          <w:szCs w:val="24"/>
        </w:rPr>
        <w:t xml:space="preserve"> plan should focus on </w:t>
      </w:r>
      <w:r w:rsidR="0074672F">
        <w:rPr>
          <w:rFonts w:asciiTheme="minorBidi" w:hAnsiTheme="minorBidi"/>
          <w:sz w:val="24"/>
          <w:szCs w:val="24"/>
        </w:rPr>
        <w:t xml:space="preserve">the </w:t>
      </w:r>
      <w:r w:rsidR="00D642AC">
        <w:rPr>
          <w:rFonts w:asciiTheme="minorBidi" w:hAnsiTheme="minorBidi"/>
          <w:sz w:val="24"/>
          <w:szCs w:val="24"/>
        </w:rPr>
        <w:t>goals of the investigation, so that financial investigator can gather the relevant evidence and ignore unrel</w:t>
      </w:r>
      <w:r w:rsidR="0074672F">
        <w:rPr>
          <w:rFonts w:asciiTheme="minorBidi" w:hAnsiTheme="minorBidi"/>
          <w:sz w:val="24"/>
          <w:szCs w:val="24"/>
        </w:rPr>
        <w:t>ated evidence. The plan also should maintain control of the investigation</w:t>
      </w:r>
      <w:r w:rsidR="00B72628">
        <w:rPr>
          <w:rFonts w:asciiTheme="minorBidi" w:hAnsiTheme="minorBidi"/>
          <w:sz w:val="24"/>
          <w:szCs w:val="24"/>
        </w:rPr>
        <w:t>.</w:t>
      </w:r>
      <w:r w:rsidR="0074672F">
        <w:rPr>
          <w:rFonts w:asciiTheme="minorBidi" w:hAnsiTheme="minorBidi"/>
          <w:sz w:val="24"/>
          <w:szCs w:val="24"/>
        </w:rPr>
        <w:t xml:space="preserve"> </w:t>
      </w:r>
      <w:r w:rsidR="00B72628">
        <w:rPr>
          <w:rFonts w:asciiTheme="minorBidi" w:hAnsiTheme="minorBidi"/>
          <w:sz w:val="24"/>
          <w:szCs w:val="24"/>
        </w:rPr>
        <w:t>A</w:t>
      </w:r>
      <w:r w:rsidR="0074672F">
        <w:rPr>
          <w:rFonts w:asciiTheme="minorBidi" w:hAnsiTheme="minorBidi"/>
          <w:sz w:val="24"/>
          <w:szCs w:val="24"/>
        </w:rPr>
        <w:t xml:space="preserve"> strong plan makes the flood of information less destructive for the investigation. Adaptability of the plan</w:t>
      </w:r>
      <w:r w:rsidR="00555AC8">
        <w:rPr>
          <w:rFonts w:asciiTheme="minorBidi" w:hAnsiTheme="minorBidi"/>
          <w:sz w:val="24"/>
          <w:szCs w:val="24"/>
        </w:rPr>
        <w:t>,</w:t>
      </w:r>
      <w:r w:rsidR="0074672F">
        <w:rPr>
          <w:rFonts w:asciiTheme="minorBidi" w:hAnsiTheme="minorBidi"/>
          <w:sz w:val="24"/>
          <w:szCs w:val="24"/>
        </w:rPr>
        <w:t xml:space="preserve"> on the other hand</w:t>
      </w:r>
      <w:r w:rsidR="00555AC8">
        <w:rPr>
          <w:rFonts w:asciiTheme="minorBidi" w:hAnsiTheme="minorBidi"/>
          <w:sz w:val="24"/>
          <w:szCs w:val="24"/>
        </w:rPr>
        <w:t>,</w:t>
      </w:r>
      <w:r w:rsidR="0074672F">
        <w:rPr>
          <w:rFonts w:asciiTheme="minorBidi" w:hAnsiTheme="minorBidi"/>
          <w:sz w:val="24"/>
          <w:szCs w:val="24"/>
        </w:rPr>
        <w:t xml:space="preserve"> is another important factor that a financial investigator should adopt. As </w:t>
      </w:r>
      <w:r w:rsidR="00E54BA3">
        <w:rPr>
          <w:rFonts w:asciiTheme="minorBidi" w:hAnsiTheme="minorBidi"/>
          <w:sz w:val="24"/>
          <w:szCs w:val="24"/>
        </w:rPr>
        <w:t>the</w:t>
      </w:r>
      <w:r w:rsidR="00555AC8">
        <w:rPr>
          <w:rFonts w:asciiTheme="minorBidi" w:hAnsiTheme="minorBidi"/>
          <w:sz w:val="24"/>
          <w:szCs w:val="24"/>
        </w:rPr>
        <w:t xml:space="preserve"> investigation is changed or improved, the plan and, consequently, the volume of evidence should be changed in </w:t>
      </w:r>
      <w:r w:rsidR="00E54BA3">
        <w:rPr>
          <w:rFonts w:asciiTheme="minorBidi" w:hAnsiTheme="minorBidi"/>
          <w:sz w:val="24"/>
          <w:szCs w:val="24"/>
        </w:rPr>
        <w:t>parallel</w:t>
      </w:r>
      <w:r w:rsidR="00555AC8">
        <w:rPr>
          <w:rFonts w:asciiTheme="minorBidi" w:hAnsiTheme="minorBidi"/>
          <w:sz w:val="24"/>
          <w:szCs w:val="24"/>
        </w:rPr>
        <w:t xml:space="preserve"> with the investigation as a whole. </w:t>
      </w:r>
      <w:r w:rsidR="00BB5F18">
        <w:rPr>
          <w:rFonts w:asciiTheme="minorBidi" w:hAnsiTheme="minorBidi"/>
          <w:sz w:val="24"/>
          <w:szCs w:val="24"/>
        </w:rPr>
        <w:t>Lastly</w:t>
      </w:r>
      <w:r w:rsidR="00137BE9">
        <w:rPr>
          <w:rFonts w:asciiTheme="minorBidi" w:hAnsiTheme="minorBidi"/>
          <w:sz w:val="24"/>
          <w:szCs w:val="24"/>
        </w:rPr>
        <w:t>,</w:t>
      </w:r>
      <w:r w:rsidR="00446479">
        <w:rPr>
          <w:rFonts w:asciiTheme="minorBidi" w:hAnsiTheme="minorBidi"/>
          <w:sz w:val="24"/>
          <w:szCs w:val="24"/>
        </w:rPr>
        <w:t xml:space="preserve"> an efficient plan considers</w:t>
      </w:r>
      <w:r w:rsidR="00137BE9">
        <w:rPr>
          <w:rFonts w:asciiTheme="minorBidi" w:hAnsiTheme="minorBidi"/>
          <w:sz w:val="24"/>
          <w:szCs w:val="24"/>
        </w:rPr>
        <w:t xml:space="preserve"> revaluation and reprioritization </w:t>
      </w:r>
      <w:r w:rsidR="00446479">
        <w:rPr>
          <w:rFonts w:asciiTheme="minorBidi" w:hAnsiTheme="minorBidi"/>
          <w:sz w:val="24"/>
          <w:szCs w:val="24"/>
        </w:rPr>
        <w:t xml:space="preserve">of the evidence based on </w:t>
      </w:r>
      <w:r w:rsidR="00137BE9">
        <w:rPr>
          <w:rFonts w:asciiTheme="minorBidi" w:hAnsiTheme="minorBidi"/>
          <w:sz w:val="24"/>
          <w:szCs w:val="24"/>
        </w:rPr>
        <w:t xml:space="preserve">new facts of the investigation. </w:t>
      </w:r>
    </w:p>
    <w:p w:rsidR="00502F78" w:rsidRDefault="00BF1235" w:rsidP="00924C58">
      <w:pPr>
        <w:spacing w:after="100" w:afterAutospacing="1" w:line="360" w:lineRule="auto"/>
        <w:jc w:val="both"/>
        <w:rPr>
          <w:rFonts w:asciiTheme="minorBidi" w:hAnsiTheme="minorBidi"/>
          <w:sz w:val="24"/>
          <w:szCs w:val="24"/>
        </w:rPr>
      </w:pPr>
      <w:r>
        <w:rPr>
          <w:rFonts w:asciiTheme="minorBidi" w:hAnsiTheme="minorBidi"/>
          <w:sz w:val="24"/>
          <w:szCs w:val="24"/>
        </w:rPr>
        <w:lastRenderedPageBreak/>
        <w:t>According to the evidence theor</w:t>
      </w:r>
      <w:r w:rsidR="008B4EA0">
        <w:rPr>
          <w:rFonts w:asciiTheme="minorBidi" w:hAnsiTheme="minorBidi"/>
          <w:sz w:val="24"/>
          <w:szCs w:val="24"/>
        </w:rPr>
        <w:t>ies</w:t>
      </w:r>
      <w:r>
        <w:rPr>
          <w:rFonts w:asciiTheme="minorBidi" w:hAnsiTheme="minorBidi"/>
          <w:sz w:val="24"/>
          <w:szCs w:val="24"/>
        </w:rPr>
        <w:t xml:space="preserve">, evidence collection is dependent on the investigation methods. In proactive investigation method, the investigator initiates the action according to the founded evidence of fraud. </w:t>
      </w:r>
      <w:r w:rsidRPr="00BF1235">
        <w:rPr>
          <w:rFonts w:asciiTheme="minorBidi" w:hAnsiTheme="minorBidi"/>
          <w:sz w:val="24"/>
          <w:szCs w:val="24"/>
        </w:rPr>
        <w:t>Sometimes, financial crime is discovered accidentally in the wake of a different fraud investigation, while on other occasions the investigator has a general suspicion of wrongdoing and finds evidence of fraud when he/she digs deeper into the matter.</w:t>
      </w:r>
      <w:r w:rsidR="00924C58">
        <w:rPr>
          <w:rFonts w:asciiTheme="minorBidi" w:hAnsiTheme="minorBidi"/>
          <w:sz w:val="24"/>
          <w:szCs w:val="24"/>
        </w:rPr>
        <w:t xml:space="preserve"> </w:t>
      </w:r>
    </w:p>
    <w:p w:rsidR="00502F78" w:rsidRDefault="00924C58" w:rsidP="00502F78">
      <w:pPr>
        <w:spacing w:after="100" w:afterAutospacing="1" w:line="360" w:lineRule="auto"/>
        <w:jc w:val="both"/>
        <w:rPr>
          <w:rFonts w:asciiTheme="minorBidi" w:hAnsiTheme="minorBidi"/>
          <w:sz w:val="24"/>
          <w:szCs w:val="24"/>
        </w:rPr>
      </w:pPr>
      <w:r>
        <w:rPr>
          <w:rFonts w:asciiTheme="minorBidi" w:hAnsiTheme="minorBidi"/>
          <w:sz w:val="24"/>
          <w:szCs w:val="24"/>
        </w:rPr>
        <w:t>Conversely, in reactive investigation approach, the investigator does not search for evidence unless he</w:t>
      </w:r>
      <w:r w:rsidR="005A155E">
        <w:rPr>
          <w:rFonts w:asciiTheme="minorBidi" w:hAnsiTheme="minorBidi"/>
          <w:sz w:val="24"/>
          <w:szCs w:val="24"/>
        </w:rPr>
        <w:t>/she</w:t>
      </w:r>
      <w:r>
        <w:rPr>
          <w:rFonts w:asciiTheme="minorBidi" w:hAnsiTheme="minorBidi"/>
          <w:sz w:val="24"/>
          <w:szCs w:val="24"/>
        </w:rPr>
        <w:t xml:space="preserve"> receives a complaint from a victim </w:t>
      </w:r>
      <w:r w:rsidR="00502F78">
        <w:rPr>
          <w:rFonts w:asciiTheme="minorBidi" w:hAnsiTheme="minorBidi"/>
          <w:sz w:val="24"/>
          <w:szCs w:val="24"/>
        </w:rPr>
        <w:t xml:space="preserve">or other party </w:t>
      </w:r>
      <w:r>
        <w:rPr>
          <w:rFonts w:asciiTheme="minorBidi" w:hAnsiTheme="minorBidi"/>
          <w:sz w:val="24"/>
          <w:szCs w:val="24"/>
        </w:rPr>
        <w:t>that a fraud has been conducted.</w:t>
      </w:r>
      <w:r w:rsidR="00502F78">
        <w:rPr>
          <w:rFonts w:asciiTheme="minorBidi" w:hAnsiTheme="minorBidi"/>
          <w:sz w:val="24"/>
          <w:szCs w:val="24"/>
        </w:rPr>
        <w:t xml:space="preserve"> </w:t>
      </w:r>
      <w:r w:rsidR="00BE41A3" w:rsidRPr="00502F78">
        <w:rPr>
          <w:rFonts w:asciiTheme="minorBidi" w:hAnsiTheme="minorBidi"/>
          <w:sz w:val="24"/>
          <w:szCs w:val="24"/>
        </w:rPr>
        <w:t>For example, an auditor may identify and report a discrepancy in a company’s accounts receivables and suspect that an employee has been stealing from the company’s accounts. A reactive investigative approach may entail collecting invoices, receipts and documents as evidence</w:t>
      </w:r>
      <w:r w:rsidR="00502F78">
        <w:rPr>
          <w:rFonts w:asciiTheme="minorBidi" w:hAnsiTheme="minorBidi"/>
          <w:sz w:val="24"/>
          <w:szCs w:val="24"/>
        </w:rPr>
        <w:t>.</w:t>
      </w:r>
    </w:p>
    <w:p w:rsidR="00206FD3" w:rsidRDefault="00206FD3" w:rsidP="007A7DE8">
      <w:pPr>
        <w:spacing w:after="100" w:afterAutospacing="1" w:line="360" w:lineRule="auto"/>
        <w:jc w:val="both"/>
        <w:rPr>
          <w:rFonts w:asciiTheme="minorBidi" w:hAnsiTheme="minorBidi"/>
          <w:sz w:val="24"/>
          <w:szCs w:val="24"/>
        </w:rPr>
      </w:pPr>
      <w:r>
        <w:rPr>
          <w:rFonts w:asciiTheme="minorBidi" w:hAnsiTheme="minorBidi"/>
          <w:sz w:val="24"/>
          <w:szCs w:val="24"/>
        </w:rPr>
        <w:t xml:space="preserve">In addition, </w:t>
      </w:r>
      <w:r w:rsidR="007A7DE8">
        <w:rPr>
          <w:rFonts w:asciiTheme="minorBidi" w:hAnsiTheme="minorBidi"/>
          <w:sz w:val="24"/>
          <w:szCs w:val="24"/>
        </w:rPr>
        <w:t>both</w:t>
      </w:r>
      <w:r>
        <w:rPr>
          <w:rFonts w:asciiTheme="minorBidi" w:hAnsiTheme="minorBidi"/>
          <w:sz w:val="24"/>
          <w:szCs w:val="24"/>
        </w:rPr>
        <w:t xml:space="preserve"> proactive </w:t>
      </w:r>
      <w:r w:rsidR="007A7DE8">
        <w:rPr>
          <w:rFonts w:asciiTheme="minorBidi" w:hAnsiTheme="minorBidi"/>
          <w:sz w:val="24"/>
          <w:szCs w:val="24"/>
        </w:rPr>
        <w:t>and</w:t>
      </w:r>
      <w:r>
        <w:rPr>
          <w:rFonts w:asciiTheme="minorBidi" w:hAnsiTheme="minorBidi"/>
          <w:sz w:val="24"/>
          <w:szCs w:val="24"/>
        </w:rPr>
        <w:t xml:space="preserve"> reactive approach can be used in investigating digital financial transactions. Electronic systems always have sufficient audit trails, so that it is easy to link </w:t>
      </w:r>
      <w:r w:rsidRPr="00206FD3">
        <w:rPr>
          <w:rFonts w:asciiTheme="minorBidi" w:hAnsiTheme="minorBidi"/>
          <w:sz w:val="24"/>
          <w:szCs w:val="24"/>
        </w:rPr>
        <w:t>transactions to employees</w:t>
      </w:r>
      <w:r>
        <w:rPr>
          <w:rFonts w:asciiTheme="minorBidi" w:hAnsiTheme="minorBidi"/>
          <w:sz w:val="24"/>
          <w:szCs w:val="24"/>
        </w:rPr>
        <w:t xml:space="preserve">. However, </w:t>
      </w:r>
      <w:r w:rsidR="007A7DE8">
        <w:rPr>
          <w:rFonts w:asciiTheme="minorBidi" w:hAnsiTheme="minorBidi"/>
          <w:sz w:val="24"/>
          <w:szCs w:val="24"/>
        </w:rPr>
        <w:t xml:space="preserve">when the investigator finds difficulties in assigning responsibilities of a specific fraud due to lack of network security, proactive and reactive approaches can be used simultaneously to overcome IT security and codes problems.   </w:t>
      </w:r>
      <w:r>
        <w:rPr>
          <w:rFonts w:asciiTheme="minorBidi" w:hAnsiTheme="minorBidi"/>
          <w:sz w:val="24"/>
          <w:szCs w:val="24"/>
        </w:rPr>
        <w:t xml:space="preserve">     </w:t>
      </w:r>
    </w:p>
    <w:p w:rsidR="00BE41A3" w:rsidRDefault="00502F78" w:rsidP="00502F78">
      <w:pPr>
        <w:spacing w:after="100" w:afterAutospacing="1" w:line="360" w:lineRule="auto"/>
        <w:jc w:val="both"/>
        <w:rPr>
          <w:rFonts w:asciiTheme="minorBidi" w:hAnsiTheme="minorBidi"/>
          <w:sz w:val="24"/>
          <w:szCs w:val="24"/>
        </w:rPr>
      </w:pPr>
      <w:r>
        <w:rPr>
          <w:rFonts w:asciiTheme="minorBidi" w:hAnsiTheme="minorBidi"/>
          <w:sz w:val="24"/>
          <w:szCs w:val="24"/>
        </w:rPr>
        <w:t xml:space="preserve">On the other hand, surveillance technique may be useful for gathering evidence that </w:t>
      </w:r>
      <w:r w:rsidR="00BE41A3" w:rsidRPr="00502F78">
        <w:rPr>
          <w:rFonts w:asciiTheme="minorBidi" w:hAnsiTheme="minorBidi"/>
          <w:sz w:val="24"/>
          <w:szCs w:val="24"/>
        </w:rPr>
        <w:t xml:space="preserve">might otherwise be hard to obtain. For example, surveillance may result in an employee being caught red-handed while engaging in the crime. </w:t>
      </w:r>
    </w:p>
    <w:p w:rsidR="005A155E" w:rsidRDefault="008B4EA0" w:rsidP="00733C24">
      <w:pPr>
        <w:spacing w:after="100" w:afterAutospacing="1" w:line="360" w:lineRule="auto"/>
        <w:jc w:val="both"/>
        <w:rPr>
          <w:rFonts w:asciiTheme="minorBidi" w:hAnsiTheme="minorBidi"/>
          <w:sz w:val="24"/>
          <w:szCs w:val="24"/>
        </w:rPr>
      </w:pPr>
      <w:r>
        <w:rPr>
          <w:rFonts w:asciiTheme="minorBidi" w:hAnsiTheme="minorBidi"/>
          <w:sz w:val="24"/>
          <w:szCs w:val="24"/>
        </w:rPr>
        <w:t xml:space="preserve">To sum up, while non-financial investigation has its own challenges and difficulties, financial investigation is </w:t>
      </w:r>
      <w:r w:rsidR="005A155E">
        <w:rPr>
          <w:rFonts w:asciiTheme="minorBidi" w:hAnsiTheme="minorBidi"/>
          <w:sz w:val="24"/>
          <w:szCs w:val="24"/>
        </w:rPr>
        <w:t xml:space="preserve">much </w:t>
      </w:r>
      <w:r>
        <w:rPr>
          <w:rFonts w:asciiTheme="minorBidi" w:hAnsiTheme="minorBidi"/>
          <w:sz w:val="24"/>
          <w:szCs w:val="24"/>
        </w:rPr>
        <w:t xml:space="preserve">more </w:t>
      </w:r>
      <w:r w:rsidR="005A155E">
        <w:rPr>
          <w:rFonts w:asciiTheme="minorBidi" w:hAnsiTheme="minorBidi"/>
          <w:sz w:val="24"/>
          <w:szCs w:val="24"/>
        </w:rPr>
        <w:t xml:space="preserve">challenging and requires prompt control and evidence management. </w:t>
      </w:r>
      <w:r w:rsidR="007A7DE8">
        <w:rPr>
          <w:rFonts w:asciiTheme="minorBidi" w:hAnsiTheme="minorBidi"/>
          <w:sz w:val="24"/>
          <w:szCs w:val="24"/>
        </w:rPr>
        <w:t xml:space="preserve">Proactive and reactive approaches are </w:t>
      </w:r>
      <w:r w:rsidR="00733C24">
        <w:rPr>
          <w:rFonts w:asciiTheme="minorBidi" w:hAnsiTheme="minorBidi"/>
          <w:sz w:val="24"/>
          <w:szCs w:val="24"/>
        </w:rPr>
        <w:t xml:space="preserve">methods of investigations that a financial investigator adopts to overcome the challenges of financial crimes. </w:t>
      </w:r>
      <w:r w:rsidR="005A155E">
        <w:rPr>
          <w:rFonts w:asciiTheme="minorBidi" w:hAnsiTheme="minorBidi"/>
          <w:sz w:val="24"/>
          <w:szCs w:val="24"/>
        </w:rPr>
        <w:t xml:space="preserve"> </w:t>
      </w:r>
      <w:r w:rsidR="007A7DE8">
        <w:rPr>
          <w:rFonts w:asciiTheme="minorBidi" w:hAnsiTheme="minorBidi"/>
          <w:sz w:val="24"/>
          <w:szCs w:val="24"/>
        </w:rPr>
        <w:t xml:space="preserve"> </w:t>
      </w:r>
    </w:p>
    <w:p w:rsidR="00151A61" w:rsidRPr="00351FD3" w:rsidRDefault="00151A61" w:rsidP="00351FD3">
      <w:pPr>
        <w:tabs>
          <w:tab w:val="left" w:pos="270"/>
        </w:tabs>
        <w:spacing w:after="100" w:afterAutospacing="1" w:line="360" w:lineRule="auto"/>
        <w:jc w:val="both"/>
        <w:rPr>
          <w:rFonts w:asciiTheme="minorBidi" w:hAnsiTheme="minorBidi"/>
          <w:b/>
          <w:bCs/>
          <w:sz w:val="24"/>
          <w:szCs w:val="24"/>
          <w:u w:val="single"/>
        </w:rPr>
      </w:pPr>
      <w:r w:rsidRPr="00351FD3">
        <w:rPr>
          <w:rFonts w:asciiTheme="minorBidi" w:hAnsiTheme="minorBidi"/>
          <w:b/>
          <w:bCs/>
          <w:sz w:val="24"/>
          <w:szCs w:val="24"/>
          <w:u w:val="single"/>
        </w:rPr>
        <w:lastRenderedPageBreak/>
        <w:t>Case Study</w:t>
      </w:r>
      <w:r w:rsidR="00351FD3" w:rsidRPr="00351FD3">
        <w:rPr>
          <w:rFonts w:asciiTheme="minorBidi" w:hAnsiTheme="minorBidi"/>
          <w:b/>
          <w:bCs/>
          <w:sz w:val="24"/>
          <w:szCs w:val="24"/>
          <w:u w:val="single"/>
        </w:rPr>
        <w:t>:</w:t>
      </w:r>
    </w:p>
    <w:p w:rsidR="00151A61" w:rsidRPr="00151A61" w:rsidRDefault="00151A61" w:rsidP="00997778">
      <w:pPr>
        <w:tabs>
          <w:tab w:val="left" w:pos="270"/>
        </w:tabs>
        <w:spacing w:after="100" w:afterAutospacing="1" w:line="360" w:lineRule="auto"/>
        <w:jc w:val="both"/>
        <w:rPr>
          <w:rFonts w:asciiTheme="minorBidi" w:hAnsiTheme="minorBidi"/>
          <w:sz w:val="24"/>
          <w:szCs w:val="24"/>
        </w:rPr>
      </w:pPr>
      <w:r w:rsidRPr="00BE41C9">
        <w:rPr>
          <w:rFonts w:asciiTheme="minorBidi" w:hAnsiTheme="minorBidi"/>
          <w:sz w:val="24"/>
          <w:szCs w:val="24"/>
        </w:rPr>
        <w:t xml:space="preserve">In March 2005 Byron was offered a job as manager of a public house in Hampshire. He had many </w:t>
      </w:r>
      <w:r w:rsidR="00997778" w:rsidRPr="00BE41C9">
        <w:rPr>
          <w:rFonts w:asciiTheme="minorBidi" w:hAnsiTheme="minorBidi"/>
          <w:sz w:val="24"/>
          <w:szCs w:val="24"/>
        </w:rPr>
        <w:t>years’ experience</w:t>
      </w:r>
      <w:r w:rsidRPr="00BE41C9">
        <w:rPr>
          <w:rFonts w:asciiTheme="minorBidi" w:hAnsiTheme="minorBidi"/>
          <w:sz w:val="24"/>
          <w:szCs w:val="24"/>
        </w:rPr>
        <w:t xml:space="preserve"> in the pub trade but had never managed a pub before. He explained to the pub owner that he would need some help with book-keeping. The owner explained a system of record keeping and banking which he had himself devised. When the quarterly VAT return was due in July the owner ch</w:t>
      </w:r>
      <w:r w:rsidR="00CC245F" w:rsidRPr="00BE41C9">
        <w:rPr>
          <w:rFonts w:asciiTheme="minorBidi" w:hAnsiTheme="minorBidi"/>
          <w:sz w:val="24"/>
          <w:szCs w:val="24"/>
        </w:rPr>
        <w:t xml:space="preserve">ecked the records and found that </w:t>
      </w:r>
      <w:r w:rsidRPr="00BE41C9">
        <w:rPr>
          <w:rFonts w:asciiTheme="minorBidi" w:hAnsiTheme="minorBidi"/>
          <w:sz w:val="24"/>
          <w:szCs w:val="24"/>
        </w:rPr>
        <w:t>there appeared to be a substantial shortfall in the banking. He complained to the police and Byron was charged with theft of the shortfall and false accounting.</w:t>
      </w:r>
    </w:p>
    <w:p w:rsidR="00151A61" w:rsidRPr="00151A61" w:rsidRDefault="00151A61" w:rsidP="00151A61">
      <w:pPr>
        <w:tabs>
          <w:tab w:val="left" w:pos="270"/>
        </w:tabs>
        <w:spacing w:after="100" w:afterAutospacing="1" w:line="360" w:lineRule="auto"/>
        <w:jc w:val="both"/>
        <w:rPr>
          <w:rFonts w:asciiTheme="minorBidi" w:hAnsiTheme="minorBidi"/>
          <w:sz w:val="24"/>
          <w:szCs w:val="24"/>
        </w:rPr>
      </w:pPr>
      <w:r w:rsidRPr="00151A61">
        <w:rPr>
          <w:rFonts w:asciiTheme="minorBidi" w:hAnsiTheme="minorBidi"/>
          <w:sz w:val="24"/>
          <w:szCs w:val="24"/>
        </w:rPr>
        <w:t>The forensic expert was instructed to review the accounting records and banking on behalf of the defence.</w:t>
      </w:r>
    </w:p>
    <w:p w:rsidR="00151A61" w:rsidRPr="00151A61" w:rsidRDefault="00151A61" w:rsidP="00151A61">
      <w:pPr>
        <w:tabs>
          <w:tab w:val="left" w:pos="270"/>
        </w:tabs>
        <w:spacing w:after="100" w:afterAutospacing="1" w:line="360" w:lineRule="auto"/>
        <w:jc w:val="both"/>
        <w:rPr>
          <w:rFonts w:asciiTheme="minorBidi" w:hAnsiTheme="minorBidi"/>
          <w:sz w:val="24"/>
          <w:szCs w:val="24"/>
        </w:rPr>
      </w:pPr>
      <w:r w:rsidRPr="00BE41C9">
        <w:rPr>
          <w:rFonts w:asciiTheme="minorBidi" w:hAnsiTheme="minorBidi"/>
          <w:sz w:val="24"/>
          <w:szCs w:val="24"/>
        </w:rPr>
        <w:t>The expert gave his opinion of the elements required in a properly designed accounting system for a pub and highlighted the many serious deficiencies in the system devised by the pub owner and the difficulties that Byron would have experienced in attempting to operate it. He also pointed to a number of possible causes of the cash shortfall, other than theft by Byron. When the case came to court many of the points in this report were put to the prosecution witnesses in cross-examination. At the close of the prosecution evidence the judge agreed that Byron had no case to answer and he was released.</w:t>
      </w:r>
    </w:p>
    <w:p w:rsidR="00151A61" w:rsidRDefault="00151A61" w:rsidP="00151A61">
      <w:pPr>
        <w:tabs>
          <w:tab w:val="left" w:pos="270"/>
        </w:tabs>
        <w:spacing w:after="100" w:afterAutospacing="1" w:line="360" w:lineRule="auto"/>
        <w:jc w:val="both"/>
        <w:rPr>
          <w:rFonts w:asciiTheme="minorBidi" w:hAnsiTheme="minorBidi"/>
          <w:sz w:val="24"/>
          <w:szCs w:val="24"/>
        </w:rPr>
      </w:pPr>
      <w:r w:rsidRPr="00151A61">
        <w:rPr>
          <w:rFonts w:asciiTheme="minorBidi" w:hAnsiTheme="minorBidi"/>
          <w:sz w:val="24"/>
          <w:szCs w:val="24"/>
        </w:rPr>
        <w:t>Keeping in view the above case answers the following questions:</w:t>
      </w:r>
    </w:p>
    <w:p w:rsidR="00BE41C9" w:rsidRDefault="00BE41C9" w:rsidP="00151A61">
      <w:pPr>
        <w:tabs>
          <w:tab w:val="left" w:pos="270"/>
        </w:tabs>
        <w:spacing w:after="100" w:afterAutospacing="1" w:line="360" w:lineRule="auto"/>
        <w:jc w:val="both"/>
        <w:rPr>
          <w:rFonts w:asciiTheme="minorBidi" w:hAnsiTheme="minorBidi"/>
          <w:sz w:val="24"/>
          <w:szCs w:val="24"/>
        </w:rPr>
      </w:pPr>
    </w:p>
    <w:p w:rsidR="00BE41C9" w:rsidRDefault="00BE41C9" w:rsidP="00151A61">
      <w:pPr>
        <w:tabs>
          <w:tab w:val="left" w:pos="270"/>
        </w:tabs>
        <w:spacing w:after="100" w:afterAutospacing="1" w:line="360" w:lineRule="auto"/>
        <w:jc w:val="both"/>
        <w:rPr>
          <w:rFonts w:asciiTheme="minorBidi" w:hAnsiTheme="minorBidi"/>
          <w:sz w:val="24"/>
          <w:szCs w:val="24"/>
        </w:rPr>
      </w:pPr>
    </w:p>
    <w:p w:rsidR="00BE41C9" w:rsidRDefault="00BE41C9" w:rsidP="00151A61">
      <w:pPr>
        <w:tabs>
          <w:tab w:val="left" w:pos="270"/>
        </w:tabs>
        <w:spacing w:after="100" w:afterAutospacing="1" w:line="360" w:lineRule="auto"/>
        <w:jc w:val="both"/>
        <w:rPr>
          <w:rFonts w:asciiTheme="minorBidi" w:hAnsiTheme="minorBidi"/>
          <w:sz w:val="24"/>
          <w:szCs w:val="24"/>
        </w:rPr>
      </w:pPr>
    </w:p>
    <w:p w:rsidR="00BE41C9" w:rsidRPr="00151A61" w:rsidRDefault="00BE41C9" w:rsidP="00151A61">
      <w:pPr>
        <w:tabs>
          <w:tab w:val="left" w:pos="270"/>
        </w:tabs>
        <w:spacing w:after="100" w:afterAutospacing="1" w:line="360" w:lineRule="auto"/>
        <w:jc w:val="both"/>
        <w:rPr>
          <w:rFonts w:asciiTheme="minorBidi" w:hAnsiTheme="minorBidi"/>
          <w:sz w:val="24"/>
          <w:szCs w:val="24"/>
        </w:rPr>
      </w:pPr>
    </w:p>
    <w:p w:rsidR="00151A61" w:rsidRDefault="00151A61" w:rsidP="003D2461">
      <w:pPr>
        <w:tabs>
          <w:tab w:val="left" w:pos="270"/>
        </w:tabs>
        <w:spacing w:after="100" w:afterAutospacing="1" w:line="360" w:lineRule="auto"/>
        <w:jc w:val="both"/>
        <w:rPr>
          <w:rFonts w:asciiTheme="minorBidi" w:hAnsiTheme="minorBidi"/>
          <w:b/>
          <w:bCs/>
          <w:sz w:val="24"/>
          <w:szCs w:val="24"/>
        </w:rPr>
      </w:pPr>
      <w:r w:rsidRPr="00351FD3">
        <w:rPr>
          <w:rFonts w:asciiTheme="minorBidi" w:hAnsiTheme="minorBidi"/>
          <w:b/>
          <w:bCs/>
          <w:sz w:val="24"/>
          <w:szCs w:val="24"/>
        </w:rPr>
        <w:lastRenderedPageBreak/>
        <w:t>What do you think could be lacking in the Pub Owner’s self</w:t>
      </w:r>
      <w:r w:rsidR="003D2461" w:rsidRPr="00351FD3">
        <w:rPr>
          <w:rFonts w:asciiTheme="minorBidi" w:hAnsiTheme="minorBidi"/>
          <w:b/>
          <w:bCs/>
          <w:sz w:val="24"/>
          <w:szCs w:val="24"/>
        </w:rPr>
        <w:t>-</w:t>
      </w:r>
      <w:r w:rsidRPr="00351FD3">
        <w:rPr>
          <w:rFonts w:asciiTheme="minorBidi" w:hAnsiTheme="minorBidi"/>
          <w:b/>
          <w:bCs/>
          <w:sz w:val="24"/>
          <w:szCs w:val="24"/>
        </w:rPr>
        <w:t>devised accounting system?</w:t>
      </w:r>
    </w:p>
    <w:p w:rsidR="00FF09A1" w:rsidRPr="00FF09A1" w:rsidRDefault="00FF09A1" w:rsidP="00BE41C9">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     Since the problem was a substantial shortfall in the banking, I think there is </w:t>
      </w:r>
      <w:r w:rsidR="00BE41C9">
        <w:rPr>
          <w:rFonts w:asciiTheme="minorBidi" w:hAnsiTheme="minorBidi"/>
          <w:sz w:val="24"/>
          <w:szCs w:val="24"/>
        </w:rPr>
        <w:t xml:space="preserve">an </w:t>
      </w:r>
      <w:r>
        <w:rPr>
          <w:rFonts w:asciiTheme="minorBidi" w:hAnsiTheme="minorBidi"/>
          <w:sz w:val="24"/>
          <w:szCs w:val="24"/>
        </w:rPr>
        <w:t xml:space="preserve">important deficiency in the Pub Owner’s self-devised accounting system which is bank reconciliation. In any accounting system there is an automated bank reconciliation which reconciles the amounts recorded in bank statement with those recorded in accounting records, banks ledgers. At the end of a day, usually accountants </w:t>
      </w:r>
      <w:r>
        <w:rPr>
          <w:rFonts w:asciiTheme="minorBidi" w:hAnsiTheme="minorBidi"/>
          <w:sz w:val="24"/>
          <w:szCs w:val="24"/>
        </w:rPr>
        <w:t>reconciles</w:t>
      </w:r>
      <w:r>
        <w:rPr>
          <w:rFonts w:asciiTheme="minorBidi" w:hAnsiTheme="minorBidi"/>
          <w:sz w:val="24"/>
          <w:szCs w:val="24"/>
        </w:rPr>
        <w:t xml:space="preserve"> the bank statement balance with the bank ledger and determines differences, if any. The </w:t>
      </w:r>
      <w:r w:rsidR="00BE41C9">
        <w:rPr>
          <w:rFonts w:asciiTheme="minorBidi" w:hAnsiTheme="minorBidi"/>
          <w:sz w:val="24"/>
          <w:szCs w:val="24"/>
        </w:rPr>
        <w:t>difference</w:t>
      </w:r>
      <w:r>
        <w:rPr>
          <w:rFonts w:asciiTheme="minorBidi" w:hAnsiTheme="minorBidi"/>
          <w:sz w:val="24"/>
          <w:szCs w:val="24"/>
        </w:rPr>
        <w:t xml:space="preserve"> between bank statement and ledger is due to actual transactions recorded in the ledger but not yet recorded by bank in the bank statement. This </w:t>
      </w:r>
      <w:r w:rsidR="00BE41C9">
        <w:rPr>
          <w:rFonts w:asciiTheme="minorBidi" w:hAnsiTheme="minorBidi"/>
          <w:sz w:val="24"/>
          <w:szCs w:val="24"/>
        </w:rPr>
        <w:t>difference</w:t>
      </w:r>
      <w:r>
        <w:rPr>
          <w:rFonts w:asciiTheme="minorBidi" w:hAnsiTheme="minorBidi"/>
          <w:sz w:val="24"/>
          <w:szCs w:val="24"/>
        </w:rPr>
        <w:t xml:space="preserve"> should be recorded by accountant at the end of the day and reversed at the second day after it is recorded by the bank. This material lack in the </w:t>
      </w:r>
      <w:r>
        <w:rPr>
          <w:rFonts w:asciiTheme="minorBidi" w:hAnsiTheme="minorBidi"/>
          <w:sz w:val="24"/>
          <w:szCs w:val="24"/>
        </w:rPr>
        <w:t>Pub Owner’s self-devised accounting system</w:t>
      </w:r>
      <w:r>
        <w:rPr>
          <w:rFonts w:asciiTheme="minorBidi" w:hAnsiTheme="minorBidi"/>
          <w:sz w:val="24"/>
          <w:szCs w:val="24"/>
        </w:rPr>
        <w:t xml:space="preserve"> has led to substantial shortfall in banking.        </w:t>
      </w:r>
    </w:p>
    <w:p w:rsidR="006C48E9" w:rsidRDefault="00151A61" w:rsidP="003D2461">
      <w:pPr>
        <w:tabs>
          <w:tab w:val="left" w:pos="270"/>
        </w:tabs>
        <w:spacing w:after="100" w:afterAutospacing="1" w:line="360" w:lineRule="auto"/>
        <w:jc w:val="both"/>
        <w:rPr>
          <w:rFonts w:asciiTheme="minorBidi" w:hAnsiTheme="minorBidi"/>
          <w:b/>
          <w:bCs/>
          <w:sz w:val="24"/>
          <w:szCs w:val="24"/>
        </w:rPr>
      </w:pPr>
      <w:r w:rsidRPr="00351FD3">
        <w:rPr>
          <w:rFonts w:asciiTheme="minorBidi" w:hAnsiTheme="minorBidi"/>
          <w:b/>
          <w:bCs/>
          <w:sz w:val="24"/>
          <w:szCs w:val="24"/>
        </w:rPr>
        <w:t>Give some possible causes of shortfall other than theft by Byron.</w:t>
      </w:r>
    </w:p>
    <w:p w:rsidR="00FB1EB7" w:rsidRPr="00BE41C9" w:rsidRDefault="00BE41C9" w:rsidP="00BE41C9">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     The problem of shortfall in cash is related to cash inflow and outflow. Some possible causes of shortfall other than theft by Byron could be, but not limited to, actual expenses have been disbursed but not recorded by Byron. This causes the actual balance in bank statement to be lower than the bank balance in the ledger. On the other hand, when revenue is recorded by Byron in the accounting system, bank ledger, but not actually received in the bank, a shortfall is arisen in the bank statement. In both cases, the problem is essentially related to cash flow reconciliation. </w:t>
      </w:r>
    </w:p>
    <w:p w:rsidR="00B64608" w:rsidRPr="00917065" w:rsidRDefault="00B64608" w:rsidP="0067426C">
      <w:pPr>
        <w:autoSpaceDE w:val="0"/>
        <w:autoSpaceDN w:val="0"/>
        <w:adjustRightInd w:val="0"/>
        <w:spacing w:after="100" w:afterAutospacing="1" w:line="360" w:lineRule="auto"/>
        <w:jc w:val="both"/>
        <w:rPr>
          <w:rFonts w:asciiTheme="minorBidi" w:hAnsiTheme="minorBidi"/>
          <w:sz w:val="24"/>
          <w:szCs w:val="24"/>
          <w:lang w:val="en-US"/>
        </w:rPr>
      </w:pPr>
      <w:bookmarkStart w:id="0" w:name="_GoBack"/>
      <w:bookmarkEnd w:id="0"/>
      <w:r w:rsidRPr="00917065">
        <w:rPr>
          <w:rFonts w:asciiTheme="minorBidi" w:hAnsiTheme="minorBidi"/>
          <w:sz w:val="24"/>
          <w:szCs w:val="24"/>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B64608" w:rsidRPr="00285D31" w:rsidTr="0044137C">
        <w:tc>
          <w:tcPr>
            <w:tcW w:w="2310" w:type="dxa"/>
            <w:shd w:val="clear" w:color="auto" w:fill="D9D9D9" w:themeFill="background1" w:themeFillShade="D9"/>
          </w:tcPr>
          <w:p w:rsidR="00B64608" w:rsidRPr="00285D31" w:rsidRDefault="00B64608" w:rsidP="0067426C">
            <w:pPr>
              <w:spacing w:after="100" w:afterAutospacing="1" w:line="360" w:lineRule="auto"/>
              <w:jc w:val="both"/>
              <w:rPr>
                <w:rFonts w:asciiTheme="minorBidi" w:hAnsiTheme="minorBidi"/>
                <w:color w:val="000000"/>
                <w:sz w:val="24"/>
                <w:szCs w:val="24"/>
              </w:rPr>
            </w:pPr>
            <w:r w:rsidRPr="00285D31">
              <w:rPr>
                <w:rFonts w:asciiTheme="minorBidi" w:hAnsiTheme="minorBidi"/>
                <w:color w:val="000000"/>
                <w:sz w:val="24"/>
                <w:szCs w:val="24"/>
              </w:rPr>
              <w:t>Student Signature</w:t>
            </w:r>
          </w:p>
        </w:tc>
        <w:tc>
          <w:tcPr>
            <w:tcW w:w="4035" w:type="dxa"/>
          </w:tcPr>
          <w:p w:rsidR="00B64608" w:rsidRPr="00927826" w:rsidRDefault="00285D31" w:rsidP="0067426C">
            <w:pPr>
              <w:spacing w:after="100" w:afterAutospacing="1" w:line="360" w:lineRule="auto"/>
              <w:jc w:val="both"/>
              <w:rPr>
                <w:rFonts w:asciiTheme="minorBidi" w:hAnsiTheme="minorBidi"/>
                <w:color w:val="002060"/>
                <w:sz w:val="24"/>
                <w:szCs w:val="24"/>
              </w:rPr>
            </w:pPr>
            <w:r w:rsidRPr="00927826">
              <w:rPr>
                <w:rFonts w:asciiTheme="minorBidi" w:hAnsiTheme="minorBidi"/>
                <w:color w:val="002060"/>
                <w:sz w:val="24"/>
                <w:szCs w:val="24"/>
              </w:rPr>
              <w:t>Anssar M. Siddiq</w:t>
            </w:r>
          </w:p>
        </w:tc>
        <w:tc>
          <w:tcPr>
            <w:tcW w:w="1276" w:type="dxa"/>
            <w:shd w:val="clear" w:color="auto" w:fill="D9D9D9" w:themeFill="background1" w:themeFillShade="D9"/>
          </w:tcPr>
          <w:p w:rsidR="00B64608" w:rsidRPr="00285D31" w:rsidRDefault="00B64608" w:rsidP="0067426C">
            <w:pPr>
              <w:spacing w:after="100" w:afterAutospacing="1" w:line="360" w:lineRule="auto"/>
              <w:jc w:val="both"/>
              <w:rPr>
                <w:rFonts w:asciiTheme="minorBidi" w:hAnsiTheme="minorBidi"/>
                <w:color w:val="000000"/>
                <w:sz w:val="24"/>
                <w:szCs w:val="24"/>
              </w:rPr>
            </w:pPr>
            <w:r w:rsidRPr="00285D31">
              <w:rPr>
                <w:rFonts w:asciiTheme="minorBidi" w:hAnsiTheme="minorBidi"/>
                <w:color w:val="000000"/>
                <w:sz w:val="24"/>
                <w:szCs w:val="24"/>
              </w:rPr>
              <w:t>Date</w:t>
            </w:r>
          </w:p>
        </w:tc>
        <w:tc>
          <w:tcPr>
            <w:tcW w:w="1621" w:type="dxa"/>
          </w:tcPr>
          <w:p w:rsidR="00B64608" w:rsidRPr="00BE41C9" w:rsidRDefault="00BE41C9" w:rsidP="00BE41C9">
            <w:pPr>
              <w:spacing w:after="100" w:afterAutospacing="1" w:line="360" w:lineRule="auto"/>
              <w:jc w:val="both"/>
              <w:rPr>
                <w:rFonts w:asciiTheme="minorBidi" w:hAnsiTheme="minorBidi"/>
                <w:sz w:val="24"/>
                <w:szCs w:val="24"/>
              </w:rPr>
            </w:pPr>
            <w:r w:rsidRPr="00BE41C9">
              <w:rPr>
                <w:rFonts w:asciiTheme="minorBidi" w:hAnsiTheme="minorBidi"/>
                <w:sz w:val="24"/>
                <w:szCs w:val="24"/>
              </w:rPr>
              <w:t>22</w:t>
            </w:r>
            <w:r w:rsidR="00285D31" w:rsidRPr="00BE41C9">
              <w:rPr>
                <w:rFonts w:asciiTheme="minorBidi" w:hAnsiTheme="minorBidi"/>
                <w:sz w:val="24"/>
                <w:szCs w:val="24"/>
              </w:rPr>
              <w:t>/</w:t>
            </w:r>
            <w:r w:rsidRPr="00BE41C9">
              <w:rPr>
                <w:rFonts w:asciiTheme="minorBidi" w:hAnsiTheme="minorBidi"/>
                <w:sz w:val="24"/>
                <w:szCs w:val="24"/>
              </w:rPr>
              <w:t>10</w:t>
            </w:r>
            <w:r w:rsidR="00285D31" w:rsidRPr="00BE41C9">
              <w:rPr>
                <w:rFonts w:asciiTheme="minorBidi" w:hAnsiTheme="minorBidi"/>
                <w:sz w:val="24"/>
                <w:szCs w:val="24"/>
              </w:rPr>
              <w:t>/2015</w:t>
            </w:r>
          </w:p>
        </w:tc>
      </w:tr>
    </w:tbl>
    <w:p w:rsidR="0067426C" w:rsidRPr="00B46DC9" w:rsidRDefault="0067426C" w:rsidP="00285D31">
      <w:pPr>
        <w:tabs>
          <w:tab w:val="left" w:pos="5310"/>
        </w:tabs>
        <w:spacing w:after="100" w:afterAutospacing="1" w:line="360" w:lineRule="auto"/>
        <w:jc w:val="both"/>
        <w:rPr>
          <w:rFonts w:asciiTheme="minorBidi" w:hAnsiTheme="minorBidi"/>
          <w:sz w:val="24"/>
          <w:szCs w:val="24"/>
        </w:rPr>
      </w:pPr>
    </w:p>
    <w:sectPr w:rsidR="0067426C" w:rsidRPr="00B46DC9" w:rsidSect="0010583F">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1B2C" w:rsidRDefault="00791B2C" w:rsidP="006A3596">
      <w:pPr>
        <w:spacing w:after="0" w:line="240" w:lineRule="auto"/>
      </w:pPr>
      <w:r>
        <w:separator/>
      </w:r>
    </w:p>
  </w:endnote>
  <w:endnote w:type="continuationSeparator" w:id="0">
    <w:p w:rsidR="00791B2C" w:rsidRDefault="00791B2C" w:rsidP="006A3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2130099"/>
      <w:docPartObj>
        <w:docPartGallery w:val="Page Numbers (Bottom of Page)"/>
        <w:docPartUnique/>
      </w:docPartObj>
    </w:sdtPr>
    <w:sdtContent>
      <w:sdt>
        <w:sdtPr>
          <w:id w:val="-1705238520"/>
          <w:docPartObj>
            <w:docPartGallery w:val="Page Numbers (Top of Page)"/>
            <w:docPartUnique/>
          </w:docPartObj>
        </w:sdtPr>
        <w:sdtContent>
          <w:p w:rsidR="00394B30" w:rsidRDefault="00394B30" w:rsidP="00D93C4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BE41C9">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E41C9">
              <w:rPr>
                <w:b/>
                <w:bCs/>
                <w:noProof/>
              </w:rPr>
              <w:t>9</w:t>
            </w:r>
            <w:r>
              <w:rPr>
                <w:b/>
                <w:bCs/>
                <w:sz w:val="24"/>
                <w:szCs w:val="24"/>
              </w:rPr>
              <w:fldChar w:fldCharType="end"/>
            </w:r>
          </w:p>
        </w:sdtContent>
      </w:sdt>
    </w:sdtContent>
  </w:sdt>
  <w:p w:rsidR="00394B30" w:rsidRDefault="00394B30">
    <w:pPr>
      <w:pStyle w:val="Footer"/>
    </w:pPr>
  </w:p>
  <w:p w:rsidR="00394B30" w:rsidRDefault="00394B3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1B2C" w:rsidRDefault="00791B2C" w:rsidP="006A3596">
      <w:pPr>
        <w:spacing w:after="0" w:line="240" w:lineRule="auto"/>
      </w:pPr>
      <w:r>
        <w:separator/>
      </w:r>
    </w:p>
  </w:footnote>
  <w:footnote w:type="continuationSeparator" w:id="0">
    <w:p w:rsidR="00791B2C" w:rsidRDefault="00791B2C" w:rsidP="006A35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4B30" w:rsidRDefault="00394B30" w:rsidP="00955C34">
    <w:pPr>
      <w:pStyle w:val="Header"/>
      <w:jc w:val="right"/>
      <w:rPr>
        <w:sz w:val="24"/>
        <w:szCs w:val="24"/>
      </w:rPr>
    </w:pPr>
    <w:r>
      <w:rPr>
        <w:noProof/>
        <w:lang w:val="en-US"/>
      </w:rPr>
      <w:drawing>
        <wp:anchor distT="0" distB="0" distL="114300" distR="114300" simplePos="0" relativeHeight="251659264" behindDoc="1" locked="0" layoutInCell="1" allowOverlap="1" wp14:anchorId="548AD0A7" wp14:editId="6C737753">
          <wp:simplePos x="0" y="0"/>
          <wp:positionH relativeFrom="column">
            <wp:posOffset>85725</wp:posOffset>
          </wp:positionH>
          <wp:positionV relativeFrom="page">
            <wp:posOffset>104775</wp:posOffset>
          </wp:positionV>
          <wp:extent cx="2000250" cy="1010285"/>
          <wp:effectExtent l="0" t="0" r="0" b="0"/>
          <wp:wrapSquare wrapText="bothSides"/>
          <wp:docPr id="3"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 cstate="print"/>
                  <a:srcRect l="20320" t="20000" r="23669" b="32001"/>
                  <a:stretch>
                    <a:fillRect/>
                  </a:stretch>
                </pic:blipFill>
                <pic:spPr bwMode="auto">
                  <a:xfrm>
                    <a:off x="0" y="0"/>
                    <a:ext cx="2000250" cy="1010285"/>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r>
      <w:rPr>
        <w:sz w:val="24"/>
        <w:szCs w:val="24"/>
      </w:rPr>
      <w:t>Name: Anssar Mohammed Ahmed Siddiq</w:t>
    </w:r>
  </w:p>
  <w:p w:rsidR="00394B30" w:rsidRDefault="00394B30" w:rsidP="00CD3197">
    <w:pPr>
      <w:pStyle w:val="Header"/>
      <w:rPr>
        <w:sz w:val="24"/>
        <w:szCs w:val="24"/>
      </w:rPr>
    </w:pPr>
    <w:r>
      <w:rPr>
        <w:sz w:val="24"/>
        <w:szCs w:val="24"/>
      </w:rPr>
      <w:t xml:space="preserve">                                   Student ID: 1413</w:t>
    </w:r>
  </w:p>
  <w:p w:rsidR="00394B30" w:rsidRDefault="00394B30" w:rsidP="00D735A6">
    <w:pPr>
      <w:pStyle w:val="Header"/>
    </w:pPr>
    <w:r>
      <w:rPr>
        <w:sz w:val="24"/>
        <w:szCs w:val="24"/>
      </w:rPr>
      <w:t xml:space="preserve">                                   Assignment No: 5</w:t>
    </w:r>
  </w:p>
  <w:p w:rsidR="00394B30" w:rsidRDefault="00394B30" w:rsidP="00CD3197">
    <w:pPr>
      <w:pStyle w:val="Header"/>
      <w:tabs>
        <w:tab w:val="left" w:pos="2880"/>
      </w:tabs>
    </w:pPr>
  </w:p>
  <w:p w:rsidR="00394B30" w:rsidRDefault="00394B3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780AE3"/>
    <w:multiLevelType w:val="hybridMultilevel"/>
    <w:tmpl w:val="EB48D124"/>
    <w:lvl w:ilvl="0" w:tplc="FD72BC0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C20211"/>
    <w:multiLevelType w:val="hybridMultilevel"/>
    <w:tmpl w:val="C8FAAB62"/>
    <w:lvl w:ilvl="0" w:tplc="44E46E94">
      <w:start w:val="1"/>
      <w:numFmt w:val="bullet"/>
      <w:lvlText w:val=""/>
      <w:lvlJc w:val="left"/>
      <w:pPr>
        <w:ind w:left="360" w:hanging="360"/>
      </w:pPr>
      <w:rPr>
        <w:rFonts w:ascii="Wingdings" w:eastAsia="Wingdings" w:hAnsi="Wingdings" w:hint="default"/>
        <w:color w:val="FFFFFF"/>
        <w:w w:val="99"/>
        <w:sz w:val="24"/>
        <w:szCs w:val="24"/>
      </w:rPr>
    </w:lvl>
    <w:lvl w:ilvl="1" w:tplc="857C7900">
      <w:start w:val="1"/>
      <w:numFmt w:val="bullet"/>
      <w:lvlText w:val="•"/>
      <w:lvlJc w:val="left"/>
      <w:pPr>
        <w:ind w:left="891" w:hanging="360"/>
      </w:pPr>
      <w:rPr>
        <w:rFonts w:hint="default"/>
      </w:rPr>
    </w:lvl>
    <w:lvl w:ilvl="2" w:tplc="67E078C6">
      <w:start w:val="1"/>
      <w:numFmt w:val="bullet"/>
      <w:lvlText w:val="•"/>
      <w:lvlJc w:val="left"/>
      <w:pPr>
        <w:ind w:left="1422" w:hanging="360"/>
      </w:pPr>
      <w:rPr>
        <w:rFonts w:hint="default"/>
      </w:rPr>
    </w:lvl>
    <w:lvl w:ilvl="3" w:tplc="B4A013DE">
      <w:start w:val="1"/>
      <w:numFmt w:val="bullet"/>
      <w:lvlText w:val="•"/>
      <w:lvlJc w:val="left"/>
      <w:pPr>
        <w:ind w:left="1953" w:hanging="360"/>
      </w:pPr>
      <w:rPr>
        <w:rFonts w:hint="default"/>
      </w:rPr>
    </w:lvl>
    <w:lvl w:ilvl="4" w:tplc="9D520294">
      <w:start w:val="1"/>
      <w:numFmt w:val="bullet"/>
      <w:lvlText w:val="•"/>
      <w:lvlJc w:val="left"/>
      <w:pPr>
        <w:ind w:left="2484" w:hanging="360"/>
      </w:pPr>
      <w:rPr>
        <w:rFonts w:hint="default"/>
      </w:rPr>
    </w:lvl>
    <w:lvl w:ilvl="5" w:tplc="63C2A444">
      <w:start w:val="1"/>
      <w:numFmt w:val="bullet"/>
      <w:lvlText w:val="•"/>
      <w:lvlJc w:val="left"/>
      <w:pPr>
        <w:ind w:left="3016" w:hanging="360"/>
      </w:pPr>
      <w:rPr>
        <w:rFonts w:hint="default"/>
      </w:rPr>
    </w:lvl>
    <w:lvl w:ilvl="6" w:tplc="4EB4E6BE">
      <w:start w:val="1"/>
      <w:numFmt w:val="bullet"/>
      <w:lvlText w:val="•"/>
      <w:lvlJc w:val="left"/>
      <w:pPr>
        <w:ind w:left="3547" w:hanging="360"/>
      </w:pPr>
      <w:rPr>
        <w:rFonts w:hint="default"/>
      </w:rPr>
    </w:lvl>
    <w:lvl w:ilvl="7" w:tplc="B20AB956">
      <w:start w:val="1"/>
      <w:numFmt w:val="bullet"/>
      <w:lvlText w:val="•"/>
      <w:lvlJc w:val="left"/>
      <w:pPr>
        <w:ind w:left="4078" w:hanging="360"/>
      </w:pPr>
      <w:rPr>
        <w:rFonts w:hint="default"/>
      </w:rPr>
    </w:lvl>
    <w:lvl w:ilvl="8" w:tplc="C75CB9C6">
      <w:start w:val="1"/>
      <w:numFmt w:val="bullet"/>
      <w:lvlText w:val="•"/>
      <w:lvlJc w:val="left"/>
      <w:pPr>
        <w:ind w:left="4609" w:hanging="360"/>
      </w:pPr>
      <w:rPr>
        <w:rFonts w:hint="default"/>
      </w:rPr>
    </w:lvl>
  </w:abstractNum>
  <w:abstractNum w:abstractNumId="2">
    <w:nsid w:val="34782E4F"/>
    <w:multiLevelType w:val="hybridMultilevel"/>
    <w:tmpl w:val="B56A1774"/>
    <w:lvl w:ilvl="0" w:tplc="2BD615B4">
      <w:start w:val="1"/>
      <w:numFmt w:val="bullet"/>
      <w:lvlText w:val=""/>
      <w:lvlJc w:val="left"/>
      <w:pPr>
        <w:ind w:left="1780" w:hanging="360"/>
      </w:pPr>
      <w:rPr>
        <w:rFonts w:ascii="Symbol" w:eastAsia="Symbol" w:hAnsi="Symbol" w:hint="default"/>
        <w:w w:val="99"/>
        <w:sz w:val="24"/>
        <w:szCs w:val="24"/>
      </w:rPr>
    </w:lvl>
    <w:lvl w:ilvl="1" w:tplc="E9504DE2">
      <w:start w:val="1"/>
      <w:numFmt w:val="bullet"/>
      <w:lvlText w:val="•"/>
      <w:lvlJc w:val="left"/>
      <w:pPr>
        <w:ind w:left="2756" w:hanging="360"/>
      </w:pPr>
      <w:rPr>
        <w:rFonts w:hint="default"/>
      </w:rPr>
    </w:lvl>
    <w:lvl w:ilvl="2" w:tplc="61C8C4FA">
      <w:start w:val="1"/>
      <w:numFmt w:val="bullet"/>
      <w:lvlText w:val="•"/>
      <w:lvlJc w:val="left"/>
      <w:pPr>
        <w:ind w:left="3732" w:hanging="360"/>
      </w:pPr>
      <w:rPr>
        <w:rFonts w:hint="default"/>
      </w:rPr>
    </w:lvl>
    <w:lvl w:ilvl="3" w:tplc="3F528914">
      <w:start w:val="1"/>
      <w:numFmt w:val="bullet"/>
      <w:lvlText w:val="•"/>
      <w:lvlJc w:val="left"/>
      <w:pPr>
        <w:ind w:left="4708" w:hanging="360"/>
      </w:pPr>
      <w:rPr>
        <w:rFonts w:hint="default"/>
      </w:rPr>
    </w:lvl>
    <w:lvl w:ilvl="4" w:tplc="24BEF2A4">
      <w:start w:val="1"/>
      <w:numFmt w:val="bullet"/>
      <w:lvlText w:val="•"/>
      <w:lvlJc w:val="left"/>
      <w:pPr>
        <w:ind w:left="5684" w:hanging="360"/>
      </w:pPr>
      <w:rPr>
        <w:rFonts w:hint="default"/>
      </w:rPr>
    </w:lvl>
    <w:lvl w:ilvl="5" w:tplc="266445C4">
      <w:start w:val="1"/>
      <w:numFmt w:val="bullet"/>
      <w:lvlText w:val="•"/>
      <w:lvlJc w:val="left"/>
      <w:pPr>
        <w:ind w:left="6660" w:hanging="360"/>
      </w:pPr>
      <w:rPr>
        <w:rFonts w:hint="default"/>
      </w:rPr>
    </w:lvl>
    <w:lvl w:ilvl="6" w:tplc="E0EC4720">
      <w:start w:val="1"/>
      <w:numFmt w:val="bullet"/>
      <w:lvlText w:val="•"/>
      <w:lvlJc w:val="left"/>
      <w:pPr>
        <w:ind w:left="7636" w:hanging="360"/>
      </w:pPr>
      <w:rPr>
        <w:rFonts w:hint="default"/>
      </w:rPr>
    </w:lvl>
    <w:lvl w:ilvl="7" w:tplc="2A6CC780">
      <w:start w:val="1"/>
      <w:numFmt w:val="bullet"/>
      <w:lvlText w:val="•"/>
      <w:lvlJc w:val="left"/>
      <w:pPr>
        <w:ind w:left="8612" w:hanging="360"/>
      </w:pPr>
      <w:rPr>
        <w:rFonts w:hint="default"/>
      </w:rPr>
    </w:lvl>
    <w:lvl w:ilvl="8" w:tplc="119A92B4">
      <w:start w:val="1"/>
      <w:numFmt w:val="bullet"/>
      <w:lvlText w:val="•"/>
      <w:lvlJc w:val="left"/>
      <w:pPr>
        <w:ind w:left="9588" w:hanging="360"/>
      </w:pPr>
      <w:rPr>
        <w:rFonts w:hint="default"/>
      </w:rPr>
    </w:lvl>
  </w:abstractNum>
  <w:abstractNum w:abstractNumId="3">
    <w:nsid w:val="4725239E"/>
    <w:multiLevelType w:val="hybridMultilevel"/>
    <w:tmpl w:val="5776CE7E"/>
    <w:lvl w:ilvl="0" w:tplc="5E241FCE">
      <w:start w:val="1"/>
      <w:numFmt w:val="bullet"/>
      <w:lvlText w:val=""/>
      <w:lvlJc w:val="left"/>
      <w:pPr>
        <w:ind w:left="824" w:hanging="360"/>
      </w:pPr>
      <w:rPr>
        <w:rFonts w:ascii="Wingdings" w:eastAsia="Wingdings" w:hAnsi="Wingdings" w:hint="default"/>
        <w:color w:val="702FA0"/>
        <w:w w:val="99"/>
        <w:sz w:val="24"/>
        <w:szCs w:val="24"/>
      </w:rPr>
    </w:lvl>
    <w:lvl w:ilvl="1" w:tplc="65DC258E">
      <w:start w:val="1"/>
      <w:numFmt w:val="bullet"/>
      <w:lvlText w:val="•"/>
      <w:lvlJc w:val="left"/>
      <w:pPr>
        <w:ind w:left="1066" w:hanging="360"/>
      </w:pPr>
      <w:rPr>
        <w:rFonts w:hint="default"/>
      </w:rPr>
    </w:lvl>
    <w:lvl w:ilvl="2" w:tplc="05E69FA4">
      <w:start w:val="1"/>
      <w:numFmt w:val="bullet"/>
      <w:lvlText w:val="•"/>
      <w:lvlJc w:val="left"/>
      <w:pPr>
        <w:ind w:left="1307" w:hanging="360"/>
      </w:pPr>
      <w:rPr>
        <w:rFonts w:hint="default"/>
      </w:rPr>
    </w:lvl>
    <w:lvl w:ilvl="3" w:tplc="C1824CB0">
      <w:start w:val="1"/>
      <w:numFmt w:val="bullet"/>
      <w:lvlText w:val="•"/>
      <w:lvlJc w:val="left"/>
      <w:pPr>
        <w:ind w:left="1549" w:hanging="360"/>
      </w:pPr>
      <w:rPr>
        <w:rFonts w:hint="default"/>
      </w:rPr>
    </w:lvl>
    <w:lvl w:ilvl="4" w:tplc="8C8C5FB4">
      <w:start w:val="1"/>
      <w:numFmt w:val="bullet"/>
      <w:lvlText w:val="•"/>
      <w:lvlJc w:val="left"/>
      <w:pPr>
        <w:ind w:left="1790" w:hanging="360"/>
      </w:pPr>
      <w:rPr>
        <w:rFonts w:hint="default"/>
      </w:rPr>
    </w:lvl>
    <w:lvl w:ilvl="5" w:tplc="D69A6A8E">
      <w:start w:val="1"/>
      <w:numFmt w:val="bullet"/>
      <w:lvlText w:val="•"/>
      <w:lvlJc w:val="left"/>
      <w:pPr>
        <w:ind w:left="2032" w:hanging="360"/>
      </w:pPr>
      <w:rPr>
        <w:rFonts w:hint="default"/>
      </w:rPr>
    </w:lvl>
    <w:lvl w:ilvl="6" w:tplc="4A368500">
      <w:start w:val="1"/>
      <w:numFmt w:val="bullet"/>
      <w:lvlText w:val="•"/>
      <w:lvlJc w:val="left"/>
      <w:pPr>
        <w:ind w:left="2273" w:hanging="360"/>
      </w:pPr>
      <w:rPr>
        <w:rFonts w:hint="default"/>
      </w:rPr>
    </w:lvl>
    <w:lvl w:ilvl="7" w:tplc="E13E89F8">
      <w:start w:val="1"/>
      <w:numFmt w:val="bullet"/>
      <w:lvlText w:val="•"/>
      <w:lvlJc w:val="left"/>
      <w:pPr>
        <w:ind w:left="2515" w:hanging="360"/>
      </w:pPr>
      <w:rPr>
        <w:rFonts w:hint="default"/>
      </w:rPr>
    </w:lvl>
    <w:lvl w:ilvl="8" w:tplc="6748AA96">
      <w:start w:val="1"/>
      <w:numFmt w:val="bullet"/>
      <w:lvlText w:val="•"/>
      <w:lvlJc w:val="left"/>
      <w:pPr>
        <w:ind w:left="2757" w:hanging="360"/>
      </w:pPr>
      <w:rPr>
        <w:rFonts w:hint="default"/>
      </w:rPr>
    </w:lvl>
  </w:abstractNum>
  <w:abstractNum w:abstractNumId="4">
    <w:nsid w:val="571500B7"/>
    <w:multiLevelType w:val="hybridMultilevel"/>
    <w:tmpl w:val="A8CE8BE6"/>
    <w:lvl w:ilvl="0" w:tplc="82F46AB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6A3E1D"/>
    <w:multiLevelType w:val="hybridMultilevel"/>
    <w:tmpl w:val="594AC500"/>
    <w:lvl w:ilvl="0" w:tplc="0792BF06">
      <w:start w:val="1"/>
      <w:numFmt w:val="bullet"/>
      <w:lvlText w:val=""/>
      <w:lvlJc w:val="left"/>
      <w:pPr>
        <w:ind w:left="824" w:hanging="360"/>
      </w:pPr>
      <w:rPr>
        <w:rFonts w:ascii="Wingdings" w:eastAsia="Wingdings" w:hAnsi="Wingdings" w:hint="default"/>
        <w:w w:val="99"/>
        <w:sz w:val="24"/>
        <w:szCs w:val="24"/>
      </w:rPr>
    </w:lvl>
    <w:lvl w:ilvl="1" w:tplc="E2FC72CA">
      <w:start w:val="1"/>
      <w:numFmt w:val="bullet"/>
      <w:lvlText w:val="•"/>
      <w:lvlJc w:val="left"/>
      <w:pPr>
        <w:ind w:left="1715" w:hanging="360"/>
      </w:pPr>
      <w:rPr>
        <w:rFonts w:hint="default"/>
      </w:rPr>
    </w:lvl>
    <w:lvl w:ilvl="2" w:tplc="4AC6008E">
      <w:start w:val="1"/>
      <w:numFmt w:val="bullet"/>
      <w:lvlText w:val="•"/>
      <w:lvlJc w:val="left"/>
      <w:pPr>
        <w:ind w:left="2605" w:hanging="360"/>
      </w:pPr>
      <w:rPr>
        <w:rFonts w:hint="default"/>
      </w:rPr>
    </w:lvl>
    <w:lvl w:ilvl="3" w:tplc="8EB8B0F2">
      <w:start w:val="1"/>
      <w:numFmt w:val="bullet"/>
      <w:lvlText w:val="•"/>
      <w:lvlJc w:val="left"/>
      <w:pPr>
        <w:ind w:left="3496" w:hanging="360"/>
      </w:pPr>
      <w:rPr>
        <w:rFonts w:hint="default"/>
      </w:rPr>
    </w:lvl>
    <w:lvl w:ilvl="4" w:tplc="D174DF04">
      <w:start w:val="1"/>
      <w:numFmt w:val="bullet"/>
      <w:lvlText w:val="•"/>
      <w:lvlJc w:val="left"/>
      <w:pPr>
        <w:ind w:left="4386" w:hanging="360"/>
      </w:pPr>
      <w:rPr>
        <w:rFonts w:hint="default"/>
      </w:rPr>
    </w:lvl>
    <w:lvl w:ilvl="5" w:tplc="3F224ED8">
      <w:start w:val="1"/>
      <w:numFmt w:val="bullet"/>
      <w:lvlText w:val="•"/>
      <w:lvlJc w:val="left"/>
      <w:pPr>
        <w:ind w:left="5277" w:hanging="360"/>
      </w:pPr>
      <w:rPr>
        <w:rFonts w:hint="default"/>
      </w:rPr>
    </w:lvl>
    <w:lvl w:ilvl="6" w:tplc="2968C470">
      <w:start w:val="1"/>
      <w:numFmt w:val="bullet"/>
      <w:lvlText w:val="•"/>
      <w:lvlJc w:val="left"/>
      <w:pPr>
        <w:ind w:left="6168" w:hanging="360"/>
      </w:pPr>
      <w:rPr>
        <w:rFonts w:hint="default"/>
      </w:rPr>
    </w:lvl>
    <w:lvl w:ilvl="7" w:tplc="75582FE6">
      <w:start w:val="1"/>
      <w:numFmt w:val="bullet"/>
      <w:lvlText w:val="•"/>
      <w:lvlJc w:val="left"/>
      <w:pPr>
        <w:ind w:left="7058" w:hanging="360"/>
      </w:pPr>
      <w:rPr>
        <w:rFonts w:hint="default"/>
      </w:rPr>
    </w:lvl>
    <w:lvl w:ilvl="8" w:tplc="01846884">
      <w:start w:val="1"/>
      <w:numFmt w:val="bullet"/>
      <w:lvlText w:val="•"/>
      <w:lvlJc w:val="left"/>
      <w:pPr>
        <w:ind w:left="7949" w:hanging="360"/>
      </w:pPr>
      <w:rPr>
        <w:rFonts w:hint="default"/>
      </w:rPr>
    </w:lvl>
  </w:abstractNum>
  <w:abstractNum w:abstractNumId="6">
    <w:nsid w:val="5FC25045"/>
    <w:multiLevelType w:val="hybridMultilevel"/>
    <w:tmpl w:val="7AB2657C"/>
    <w:lvl w:ilvl="0" w:tplc="A27E5704">
      <w:start w:val="1"/>
      <w:numFmt w:val="decimal"/>
      <w:lvlText w:val="%1."/>
      <w:lvlJc w:val="left"/>
      <w:pPr>
        <w:ind w:left="880" w:hanging="360"/>
      </w:pPr>
      <w:rPr>
        <w:rFonts w:ascii="Calibri" w:eastAsia="Calibri" w:hAnsi="Calibri" w:hint="default"/>
        <w:sz w:val="22"/>
        <w:szCs w:val="22"/>
      </w:rPr>
    </w:lvl>
    <w:lvl w:ilvl="1" w:tplc="C2F84E4E">
      <w:start w:val="1"/>
      <w:numFmt w:val="bullet"/>
      <w:lvlText w:val="•"/>
      <w:lvlJc w:val="left"/>
      <w:pPr>
        <w:ind w:left="1762" w:hanging="360"/>
      </w:pPr>
      <w:rPr>
        <w:rFonts w:hint="default"/>
      </w:rPr>
    </w:lvl>
    <w:lvl w:ilvl="2" w:tplc="6F36F55A">
      <w:start w:val="1"/>
      <w:numFmt w:val="bullet"/>
      <w:lvlText w:val="•"/>
      <w:lvlJc w:val="left"/>
      <w:pPr>
        <w:ind w:left="2644" w:hanging="360"/>
      </w:pPr>
      <w:rPr>
        <w:rFonts w:hint="default"/>
      </w:rPr>
    </w:lvl>
    <w:lvl w:ilvl="3" w:tplc="FDDA32FC">
      <w:start w:val="1"/>
      <w:numFmt w:val="bullet"/>
      <w:lvlText w:val="•"/>
      <w:lvlJc w:val="left"/>
      <w:pPr>
        <w:ind w:left="3526" w:hanging="360"/>
      </w:pPr>
      <w:rPr>
        <w:rFonts w:hint="default"/>
      </w:rPr>
    </w:lvl>
    <w:lvl w:ilvl="4" w:tplc="60E80C16">
      <w:start w:val="1"/>
      <w:numFmt w:val="bullet"/>
      <w:lvlText w:val="•"/>
      <w:lvlJc w:val="left"/>
      <w:pPr>
        <w:ind w:left="4408" w:hanging="360"/>
      </w:pPr>
      <w:rPr>
        <w:rFonts w:hint="default"/>
      </w:rPr>
    </w:lvl>
    <w:lvl w:ilvl="5" w:tplc="EE9EBFD4">
      <w:start w:val="1"/>
      <w:numFmt w:val="bullet"/>
      <w:lvlText w:val="•"/>
      <w:lvlJc w:val="left"/>
      <w:pPr>
        <w:ind w:left="5290" w:hanging="360"/>
      </w:pPr>
      <w:rPr>
        <w:rFonts w:hint="default"/>
      </w:rPr>
    </w:lvl>
    <w:lvl w:ilvl="6" w:tplc="9DDA2162">
      <w:start w:val="1"/>
      <w:numFmt w:val="bullet"/>
      <w:lvlText w:val="•"/>
      <w:lvlJc w:val="left"/>
      <w:pPr>
        <w:ind w:left="6172" w:hanging="360"/>
      </w:pPr>
      <w:rPr>
        <w:rFonts w:hint="default"/>
      </w:rPr>
    </w:lvl>
    <w:lvl w:ilvl="7" w:tplc="F2566E38">
      <w:start w:val="1"/>
      <w:numFmt w:val="bullet"/>
      <w:lvlText w:val="•"/>
      <w:lvlJc w:val="left"/>
      <w:pPr>
        <w:ind w:left="7054" w:hanging="360"/>
      </w:pPr>
      <w:rPr>
        <w:rFonts w:hint="default"/>
      </w:rPr>
    </w:lvl>
    <w:lvl w:ilvl="8" w:tplc="C95C7E9E">
      <w:start w:val="1"/>
      <w:numFmt w:val="bullet"/>
      <w:lvlText w:val="•"/>
      <w:lvlJc w:val="left"/>
      <w:pPr>
        <w:ind w:left="7936" w:hanging="360"/>
      </w:pPr>
      <w:rPr>
        <w:rFonts w:hint="default"/>
      </w:rPr>
    </w:lvl>
  </w:abstractNum>
  <w:abstractNum w:abstractNumId="7">
    <w:nsid w:val="6FD208A8"/>
    <w:multiLevelType w:val="hybridMultilevel"/>
    <w:tmpl w:val="8432DA5A"/>
    <w:lvl w:ilvl="0" w:tplc="674A09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A2F3DDE"/>
    <w:multiLevelType w:val="hybridMultilevel"/>
    <w:tmpl w:val="72DCBE66"/>
    <w:lvl w:ilvl="0" w:tplc="F5008E02">
      <w:start w:val="1"/>
      <w:numFmt w:val="decimal"/>
      <w:lvlText w:val="%1."/>
      <w:lvlJc w:val="left"/>
      <w:pPr>
        <w:ind w:left="1240" w:hanging="360"/>
      </w:pPr>
      <w:rPr>
        <w:rFonts w:ascii="Calibri" w:eastAsia="Calibri" w:hAnsi="Calibri" w:hint="default"/>
        <w:sz w:val="22"/>
        <w:szCs w:val="22"/>
      </w:rPr>
    </w:lvl>
    <w:lvl w:ilvl="1" w:tplc="43B4B0CA">
      <w:start w:val="1"/>
      <w:numFmt w:val="upperRoman"/>
      <w:lvlText w:val="%2."/>
      <w:lvlJc w:val="left"/>
      <w:pPr>
        <w:ind w:left="1600" w:hanging="471"/>
        <w:jc w:val="right"/>
      </w:pPr>
      <w:rPr>
        <w:rFonts w:ascii="Calibri" w:eastAsia="Calibri" w:hAnsi="Calibri" w:hint="default"/>
        <w:spacing w:val="-1"/>
        <w:sz w:val="22"/>
        <w:szCs w:val="22"/>
      </w:rPr>
    </w:lvl>
    <w:lvl w:ilvl="2" w:tplc="D6CE3582">
      <w:start w:val="1"/>
      <w:numFmt w:val="bullet"/>
      <w:lvlText w:val="•"/>
      <w:lvlJc w:val="left"/>
      <w:pPr>
        <w:ind w:left="2500" w:hanging="471"/>
      </w:pPr>
      <w:rPr>
        <w:rFonts w:hint="default"/>
      </w:rPr>
    </w:lvl>
    <w:lvl w:ilvl="3" w:tplc="4A60D138">
      <w:start w:val="1"/>
      <w:numFmt w:val="bullet"/>
      <w:lvlText w:val="•"/>
      <w:lvlJc w:val="left"/>
      <w:pPr>
        <w:ind w:left="3400" w:hanging="471"/>
      </w:pPr>
      <w:rPr>
        <w:rFonts w:hint="default"/>
      </w:rPr>
    </w:lvl>
    <w:lvl w:ilvl="4" w:tplc="E3EC75DE">
      <w:start w:val="1"/>
      <w:numFmt w:val="bullet"/>
      <w:lvlText w:val="•"/>
      <w:lvlJc w:val="left"/>
      <w:pPr>
        <w:ind w:left="4300" w:hanging="471"/>
      </w:pPr>
      <w:rPr>
        <w:rFonts w:hint="default"/>
      </w:rPr>
    </w:lvl>
    <w:lvl w:ilvl="5" w:tplc="3CD8A4AA">
      <w:start w:val="1"/>
      <w:numFmt w:val="bullet"/>
      <w:lvlText w:val="•"/>
      <w:lvlJc w:val="left"/>
      <w:pPr>
        <w:ind w:left="5200" w:hanging="471"/>
      </w:pPr>
      <w:rPr>
        <w:rFonts w:hint="default"/>
      </w:rPr>
    </w:lvl>
    <w:lvl w:ilvl="6" w:tplc="9752D47C">
      <w:start w:val="1"/>
      <w:numFmt w:val="bullet"/>
      <w:lvlText w:val="•"/>
      <w:lvlJc w:val="left"/>
      <w:pPr>
        <w:ind w:left="6100" w:hanging="471"/>
      </w:pPr>
      <w:rPr>
        <w:rFonts w:hint="default"/>
      </w:rPr>
    </w:lvl>
    <w:lvl w:ilvl="7" w:tplc="5ABC376E">
      <w:start w:val="1"/>
      <w:numFmt w:val="bullet"/>
      <w:lvlText w:val="•"/>
      <w:lvlJc w:val="left"/>
      <w:pPr>
        <w:ind w:left="7000" w:hanging="471"/>
      </w:pPr>
      <w:rPr>
        <w:rFonts w:hint="default"/>
      </w:rPr>
    </w:lvl>
    <w:lvl w:ilvl="8" w:tplc="F732F23A">
      <w:start w:val="1"/>
      <w:numFmt w:val="bullet"/>
      <w:lvlText w:val="•"/>
      <w:lvlJc w:val="left"/>
      <w:pPr>
        <w:ind w:left="7900" w:hanging="471"/>
      </w:pPr>
      <w:rPr>
        <w:rFonts w:hint="default"/>
      </w:rPr>
    </w:lvl>
  </w:abstractNum>
  <w:abstractNum w:abstractNumId="9">
    <w:nsid w:val="7ABC598F"/>
    <w:multiLevelType w:val="hybridMultilevel"/>
    <w:tmpl w:val="00B20B8A"/>
    <w:lvl w:ilvl="0" w:tplc="0B08AAFA">
      <w:start w:val="1"/>
      <w:numFmt w:val="lowerLetter"/>
      <w:lvlText w:val="%1)"/>
      <w:lvlJc w:val="left"/>
      <w:pPr>
        <w:ind w:left="1600" w:hanging="360"/>
      </w:pPr>
      <w:rPr>
        <w:rFonts w:ascii="Calibri" w:eastAsia="Calibri" w:hAnsi="Calibri" w:hint="default"/>
        <w:spacing w:val="-1"/>
        <w:sz w:val="22"/>
        <w:szCs w:val="22"/>
      </w:rPr>
    </w:lvl>
    <w:lvl w:ilvl="1" w:tplc="CA62C700">
      <w:start w:val="1"/>
      <w:numFmt w:val="bullet"/>
      <w:lvlText w:val="•"/>
      <w:lvlJc w:val="left"/>
      <w:pPr>
        <w:ind w:left="2410" w:hanging="360"/>
      </w:pPr>
      <w:rPr>
        <w:rFonts w:hint="default"/>
      </w:rPr>
    </w:lvl>
    <w:lvl w:ilvl="2" w:tplc="EBAA6CAE">
      <w:start w:val="1"/>
      <w:numFmt w:val="bullet"/>
      <w:lvlText w:val="•"/>
      <w:lvlJc w:val="left"/>
      <w:pPr>
        <w:ind w:left="3220" w:hanging="360"/>
      </w:pPr>
      <w:rPr>
        <w:rFonts w:hint="default"/>
      </w:rPr>
    </w:lvl>
    <w:lvl w:ilvl="3" w:tplc="A600F91C">
      <w:start w:val="1"/>
      <w:numFmt w:val="bullet"/>
      <w:lvlText w:val="•"/>
      <w:lvlJc w:val="left"/>
      <w:pPr>
        <w:ind w:left="4030" w:hanging="360"/>
      </w:pPr>
      <w:rPr>
        <w:rFonts w:hint="default"/>
      </w:rPr>
    </w:lvl>
    <w:lvl w:ilvl="4" w:tplc="49EC43F0">
      <w:start w:val="1"/>
      <w:numFmt w:val="bullet"/>
      <w:lvlText w:val="•"/>
      <w:lvlJc w:val="left"/>
      <w:pPr>
        <w:ind w:left="4840" w:hanging="360"/>
      </w:pPr>
      <w:rPr>
        <w:rFonts w:hint="default"/>
      </w:rPr>
    </w:lvl>
    <w:lvl w:ilvl="5" w:tplc="CF36C2C8">
      <w:start w:val="1"/>
      <w:numFmt w:val="bullet"/>
      <w:lvlText w:val="•"/>
      <w:lvlJc w:val="left"/>
      <w:pPr>
        <w:ind w:left="5650" w:hanging="360"/>
      </w:pPr>
      <w:rPr>
        <w:rFonts w:hint="default"/>
      </w:rPr>
    </w:lvl>
    <w:lvl w:ilvl="6" w:tplc="2BAE1A46">
      <w:start w:val="1"/>
      <w:numFmt w:val="bullet"/>
      <w:lvlText w:val="•"/>
      <w:lvlJc w:val="left"/>
      <w:pPr>
        <w:ind w:left="6460" w:hanging="360"/>
      </w:pPr>
      <w:rPr>
        <w:rFonts w:hint="default"/>
      </w:rPr>
    </w:lvl>
    <w:lvl w:ilvl="7" w:tplc="6960121A">
      <w:start w:val="1"/>
      <w:numFmt w:val="bullet"/>
      <w:lvlText w:val="•"/>
      <w:lvlJc w:val="left"/>
      <w:pPr>
        <w:ind w:left="7270" w:hanging="360"/>
      </w:pPr>
      <w:rPr>
        <w:rFonts w:hint="default"/>
      </w:rPr>
    </w:lvl>
    <w:lvl w:ilvl="8" w:tplc="CFE411F2">
      <w:start w:val="1"/>
      <w:numFmt w:val="bullet"/>
      <w:lvlText w:val="•"/>
      <w:lvlJc w:val="left"/>
      <w:pPr>
        <w:ind w:left="8080" w:hanging="360"/>
      </w:pPr>
      <w:rPr>
        <w:rFonts w:hint="default"/>
      </w:rPr>
    </w:lvl>
  </w:abstractNum>
  <w:num w:numId="1">
    <w:abstractNumId w:val="0"/>
  </w:num>
  <w:num w:numId="2">
    <w:abstractNumId w:val="7"/>
  </w:num>
  <w:num w:numId="3">
    <w:abstractNumId w:val="4"/>
  </w:num>
  <w:num w:numId="4">
    <w:abstractNumId w:val="2"/>
  </w:num>
  <w:num w:numId="5">
    <w:abstractNumId w:val="1"/>
  </w:num>
  <w:num w:numId="6">
    <w:abstractNumId w:val="3"/>
  </w:num>
  <w:num w:numId="7">
    <w:abstractNumId w:val="5"/>
  </w:num>
  <w:num w:numId="8">
    <w:abstractNumId w:val="6"/>
  </w:num>
  <w:num w:numId="9">
    <w:abstractNumId w:val="9"/>
  </w:num>
  <w:num w:numId="10">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596"/>
    <w:rsid w:val="00000779"/>
    <w:rsid w:val="00000879"/>
    <w:rsid w:val="000015B0"/>
    <w:rsid w:val="00001F27"/>
    <w:rsid w:val="000062D0"/>
    <w:rsid w:val="0000759D"/>
    <w:rsid w:val="00007C96"/>
    <w:rsid w:val="00013887"/>
    <w:rsid w:val="00014D04"/>
    <w:rsid w:val="00015411"/>
    <w:rsid w:val="0001728C"/>
    <w:rsid w:val="00023C84"/>
    <w:rsid w:val="000252C4"/>
    <w:rsid w:val="00031F90"/>
    <w:rsid w:val="000325A7"/>
    <w:rsid w:val="000354F6"/>
    <w:rsid w:val="00035548"/>
    <w:rsid w:val="000360A7"/>
    <w:rsid w:val="00037896"/>
    <w:rsid w:val="0004528F"/>
    <w:rsid w:val="000479A1"/>
    <w:rsid w:val="0005005E"/>
    <w:rsid w:val="0005186E"/>
    <w:rsid w:val="00053372"/>
    <w:rsid w:val="00060A72"/>
    <w:rsid w:val="00066F02"/>
    <w:rsid w:val="00067A42"/>
    <w:rsid w:val="00070C2C"/>
    <w:rsid w:val="00075A72"/>
    <w:rsid w:val="00075CA1"/>
    <w:rsid w:val="00085EF1"/>
    <w:rsid w:val="00087453"/>
    <w:rsid w:val="0008790D"/>
    <w:rsid w:val="00093D7C"/>
    <w:rsid w:val="000959C9"/>
    <w:rsid w:val="000A2CFF"/>
    <w:rsid w:val="000A4D9D"/>
    <w:rsid w:val="000B60E9"/>
    <w:rsid w:val="000B617F"/>
    <w:rsid w:val="000B772E"/>
    <w:rsid w:val="000B7A62"/>
    <w:rsid w:val="000C1297"/>
    <w:rsid w:val="000D6230"/>
    <w:rsid w:val="000D6918"/>
    <w:rsid w:val="000E0C6F"/>
    <w:rsid w:val="000E5787"/>
    <w:rsid w:val="000E7526"/>
    <w:rsid w:val="000E7EF6"/>
    <w:rsid w:val="000F1B48"/>
    <w:rsid w:val="000F1C0A"/>
    <w:rsid w:val="000F231C"/>
    <w:rsid w:val="000F519A"/>
    <w:rsid w:val="000F55C0"/>
    <w:rsid w:val="000F5DD7"/>
    <w:rsid w:val="00103F5E"/>
    <w:rsid w:val="00104FAC"/>
    <w:rsid w:val="0010583F"/>
    <w:rsid w:val="00121C26"/>
    <w:rsid w:val="00122C21"/>
    <w:rsid w:val="001232AE"/>
    <w:rsid w:val="001247F5"/>
    <w:rsid w:val="001250EB"/>
    <w:rsid w:val="0013118D"/>
    <w:rsid w:val="00137BE9"/>
    <w:rsid w:val="00140C21"/>
    <w:rsid w:val="00140F1C"/>
    <w:rsid w:val="001435D2"/>
    <w:rsid w:val="00143934"/>
    <w:rsid w:val="0014537B"/>
    <w:rsid w:val="001462CD"/>
    <w:rsid w:val="00146609"/>
    <w:rsid w:val="00146DDE"/>
    <w:rsid w:val="00147061"/>
    <w:rsid w:val="00151A61"/>
    <w:rsid w:val="001525B1"/>
    <w:rsid w:val="00164198"/>
    <w:rsid w:val="001657CD"/>
    <w:rsid w:val="00170FDE"/>
    <w:rsid w:val="00174FD9"/>
    <w:rsid w:val="00176AF0"/>
    <w:rsid w:val="00176D9F"/>
    <w:rsid w:val="00182D43"/>
    <w:rsid w:val="0018466F"/>
    <w:rsid w:val="00190143"/>
    <w:rsid w:val="00194FC6"/>
    <w:rsid w:val="001A2786"/>
    <w:rsid w:val="001A2E58"/>
    <w:rsid w:val="001A38C3"/>
    <w:rsid w:val="001A59B1"/>
    <w:rsid w:val="001A5D37"/>
    <w:rsid w:val="001B48A3"/>
    <w:rsid w:val="001B7499"/>
    <w:rsid w:val="001B74A3"/>
    <w:rsid w:val="001C4E0B"/>
    <w:rsid w:val="001C6045"/>
    <w:rsid w:val="001D375A"/>
    <w:rsid w:val="001E471B"/>
    <w:rsid w:val="001F1342"/>
    <w:rsid w:val="001F5453"/>
    <w:rsid w:val="001F76D6"/>
    <w:rsid w:val="0020674E"/>
    <w:rsid w:val="00206FD3"/>
    <w:rsid w:val="00212755"/>
    <w:rsid w:val="00212B60"/>
    <w:rsid w:val="00213155"/>
    <w:rsid w:val="00214652"/>
    <w:rsid w:val="002223CC"/>
    <w:rsid w:val="0022494C"/>
    <w:rsid w:val="00230CB1"/>
    <w:rsid w:val="0023373B"/>
    <w:rsid w:val="0023551B"/>
    <w:rsid w:val="00236F7B"/>
    <w:rsid w:val="002516CD"/>
    <w:rsid w:val="00253C90"/>
    <w:rsid w:val="00262D98"/>
    <w:rsid w:val="00267DEB"/>
    <w:rsid w:val="00273403"/>
    <w:rsid w:val="00274087"/>
    <w:rsid w:val="00274911"/>
    <w:rsid w:val="00285D31"/>
    <w:rsid w:val="002905E8"/>
    <w:rsid w:val="00293908"/>
    <w:rsid w:val="0029765A"/>
    <w:rsid w:val="00297C0A"/>
    <w:rsid w:val="002A0044"/>
    <w:rsid w:val="002A3864"/>
    <w:rsid w:val="002A7384"/>
    <w:rsid w:val="002B1060"/>
    <w:rsid w:val="002B3ECA"/>
    <w:rsid w:val="002B6522"/>
    <w:rsid w:val="002B6B49"/>
    <w:rsid w:val="002C07A4"/>
    <w:rsid w:val="002C0B2F"/>
    <w:rsid w:val="002C11B0"/>
    <w:rsid w:val="002C5723"/>
    <w:rsid w:val="002C5DED"/>
    <w:rsid w:val="002D1096"/>
    <w:rsid w:val="002D45FA"/>
    <w:rsid w:val="002E06A1"/>
    <w:rsid w:val="002E79C1"/>
    <w:rsid w:val="002E7B3E"/>
    <w:rsid w:val="002F4904"/>
    <w:rsid w:val="002F6C30"/>
    <w:rsid w:val="002F7CE7"/>
    <w:rsid w:val="00312216"/>
    <w:rsid w:val="00314C4A"/>
    <w:rsid w:val="00320A35"/>
    <w:rsid w:val="003237F6"/>
    <w:rsid w:val="00323D66"/>
    <w:rsid w:val="00327E52"/>
    <w:rsid w:val="0033136B"/>
    <w:rsid w:val="00332256"/>
    <w:rsid w:val="003334D0"/>
    <w:rsid w:val="00341F63"/>
    <w:rsid w:val="00343D1C"/>
    <w:rsid w:val="00351FD3"/>
    <w:rsid w:val="00363DFC"/>
    <w:rsid w:val="003652C8"/>
    <w:rsid w:val="00365633"/>
    <w:rsid w:val="003753B5"/>
    <w:rsid w:val="003826C6"/>
    <w:rsid w:val="00382CA5"/>
    <w:rsid w:val="00386DCF"/>
    <w:rsid w:val="00393749"/>
    <w:rsid w:val="00394B30"/>
    <w:rsid w:val="003A4BBD"/>
    <w:rsid w:val="003A6770"/>
    <w:rsid w:val="003B03C7"/>
    <w:rsid w:val="003B12B4"/>
    <w:rsid w:val="003B12D1"/>
    <w:rsid w:val="003B2453"/>
    <w:rsid w:val="003B35CE"/>
    <w:rsid w:val="003B601E"/>
    <w:rsid w:val="003B6083"/>
    <w:rsid w:val="003B794B"/>
    <w:rsid w:val="003B7D70"/>
    <w:rsid w:val="003C2638"/>
    <w:rsid w:val="003C6D15"/>
    <w:rsid w:val="003C6DE8"/>
    <w:rsid w:val="003C759A"/>
    <w:rsid w:val="003D2461"/>
    <w:rsid w:val="003D58D7"/>
    <w:rsid w:val="003D7DC1"/>
    <w:rsid w:val="003F31E2"/>
    <w:rsid w:val="00402F83"/>
    <w:rsid w:val="00404A80"/>
    <w:rsid w:val="00404CC8"/>
    <w:rsid w:val="00410DDF"/>
    <w:rsid w:val="0041222A"/>
    <w:rsid w:val="0041318F"/>
    <w:rsid w:val="0041521E"/>
    <w:rsid w:val="00416698"/>
    <w:rsid w:val="00416A85"/>
    <w:rsid w:val="00422DDD"/>
    <w:rsid w:val="004246E4"/>
    <w:rsid w:val="0042794B"/>
    <w:rsid w:val="00430A2E"/>
    <w:rsid w:val="004335B8"/>
    <w:rsid w:val="0044137C"/>
    <w:rsid w:val="00441DB1"/>
    <w:rsid w:val="00442C0F"/>
    <w:rsid w:val="00443103"/>
    <w:rsid w:val="004453BA"/>
    <w:rsid w:val="00446479"/>
    <w:rsid w:val="00450A8F"/>
    <w:rsid w:val="004548A4"/>
    <w:rsid w:val="00462319"/>
    <w:rsid w:val="00464DAF"/>
    <w:rsid w:val="004661FF"/>
    <w:rsid w:val="00467D50"/>
    <w:rsid w:val="00470D32"/>
    <w:rsid w:val="0047473B"/>
    <w:rsid w:val="004855DF"/>
    <w:rsid w:val="00485641"/>
    <w:rsid w:val="00493E9B"/>
    <w:rsid w:val="004A0FDD"/>
    <w:rsid w:val="004A2134"/>
    <w:rsid w:val="004A3422"/>
    <w:rsid w:val="004A692D"/>
    <w:rsid w:val="004B7196"/>
    <w:rsid w:val="004B75AA"/>
    <w:rsid w:val="004C55DD"/>
    <w:rsid w:val="004C5EEF"/>
    <w:rsid w:val="004C789F"/>
    <w:rsid w:val="004D68F5"/>
    <w:rsid w:val="004F12DA"/>
    <w:rsid w:val="004F6389"/>
    <w:rsid w:val="0050028D"/>
    <w:rsid w:val="00502F78"/>
    <w:rsid w:val="0050559F"/>
    <w:rsid w:val="00506832"/>
    <w:rsid w:val="00506BFB"/>
    <w:rsid w:val="00506DE8"/>
    <w:rsid w:val="00512C3C"/>
    <w:rsid w:val="00514C7F"/>
    <w:rsid w:val="005169C4"/>
    <w:rsid w:val="00516B6F"/>
    <w:rsid w:val="00526ED8"/>
    <w:rsid w:val="00530FBB"/>
    <w:rsid w:val="00533BBD"/>
    <w:rsid w:val="00534AF8"/>
    <w:rsid w:val="00537008"/>
    <w:rsid w:val="005429FD"/>
    <w:rsid w:val="0054763D"/>
    <w:rsid w:val="0054798B"/>
    <w:rsid w:val="00550CC3"/>
    <w:rsid w:val="00550E2B"/>
    <w:rsid w:val="00552390"/>
    <w:rsid w:val="00552EA9"/>
    <w:rsid w:val="00555AC8"/>
    <w:rsid w:val="00560D8D"/>
    <w:rsid w:val="00566CF7"/>
    <w:rsid w:val="005819BA"/>
    <w:rsid w:val="00591B04"/>
    <w:rsid w:val="00595183"/>
    <w:rsid w:val="005959A7"/>
    <w:rsid w:val="00597C85"/>
    <w:rsid w:val="005A0308"/>
    <w:rsid w:val="005A155E"/>
    <w:rsid w:val="005A30D6"/>
    <w:rsid w:val="005A4930"/>
    <w:rsid w:val="005B32D5"/>
    <w:rsid w:val="005B416B"/>
    <w:rsid w:val="005B4385"/>
    <w:rsid w:val="005B6553"/>
    <w:rsid w:val="005B6897"/>
    <w:rsid w:val="005B6B01"/>
    <w:rsid w:val="005B77DB"/>
    <w:rsid w:val="005B7A0F"/>
    <w:rsid w:val="005C34AD"/>
    <w:rsid w:val="005C3E1A"/>
    <w:rsid w:val="005D0DCC"/>
    <w:rsid w:val="005D1338"/>
    <w:rsid w:val="005D30CA"/>
    <w:rsid w:val="005E1110"/>
    <w:rsid w:val="005E5964"/>
    <w:rsid w:val="005F10E4"/>
    <w:rsid w:val="005F1A25"/>
    <w:rsid w:val="005F40AC"/>
    <w:rsid w:val="005F6791"/>
    <w:rsid w:val="005F74AC"/>
    <w:rsid w:val="005F7F9A"/>
    <w:rsid w:val="00600925"/>
    <w:rsid w:val="00603587"/>
    <w:rsid w:val="00603F69"/>
    <w:rsid w:val="00605C0F"/>
    <w:rsid w:val="006062E5"/>
    <w:rsid w:val="00610ECF"/>
    <w:rsid w:val="00611A36"/>
    <w:rsid w:val="00614EC3"/>
    <w:rsid w:val="006158DA"/>
    <w:rsid w:val="00620E5D"/>
    <w:rsid w:val="006213C6"/>
    <w:rsid w:val="00631CFD"/>
    <w:rsid w:val="00637945"/>
    <w:rsid w:val="00637C67"/>
    <w:rsid w:val="00644340"/>
    <w:rsid w:val="006464AA"/>
    <w:rsid w:val="00646F80"/>
    <w:rsid w:val="00651B93"/>
    <w:rsid w:val="00651FE7"/>
    <w:rsid w:val="006527D0"/>
    <w:rsid w:val="006544D5"/>
    <w:rsid w:val="00656EF1"/>
    <w:rsid w:val="00670EEC"/>
    <w:rsid w:val="00671C8D"/>
    <w:rsid w:val="00671F1A"/>
    <w:rsid w:val="0067426C"/>
    <w:rsid w:val="006772FA"/>
    <w:rsid w:val="006875CE"/>
    <w:rsid w:val="0069376D"/>
    <w:rsid w:val="006962BA"/>
    <w:rsid w:val="006A082A"/>
    <w:rsid w:val="006A3596"/>
    <w:rsid w:val="006A3D57"/>
    <w:rsid w:val="006A5257"/>
    <w:rsid w:val="006A62E4"/>
    <w:rsid w:val="006A7D6A"/>
    <w:rsid w:val="006B0D36"/>
    <w:rsid w:val="006B0D69"/>
    <w:rsid w:val="006B2246"/>
    <w:rsid w:val="006B26A4"/>
    <w:rsid w:val="006B5226"/>
    <w:rsid w:val="006B5CCC"/>
    <w:rsid w:val="006B6CF6"/>
    <w:rsid w:val="006B750A"/>
    <w:rsid w:val="006C2BF2"/>
    <w:rsid w:val="006C48E9"/>
    <w:rsid w:val="006D0799"/>
    <w:rsid w:val="006D7593"/>
    <w:rsid w:val="006E1019"/>
    <w:rsid w:val="006E44CE"/>
    <w:rsid w:val="006F093C"/>
    <w:rsid w:val="006F1F1A"/>
    <w:rsid w:val="006F3F24"/>
    <w:rsid w:val="006F75E1"/>
    <w:rsid w:val="007022F3"/>
    <w:rsid w:val="00702921"/>
    <w:rsid w:val="00706E00"/>
    <w:rsid w:val="00714EDC"/>
    <w:rsid w:val="007152E0"/>
    <w:rsid w:val="00717702"/>
    <w:rsid w:val="00717DD5"/>
    <w:rsid w:val="00727D10"/>
    <w:rsid w:val="00733C24"/>
    <w:rsid w:val="007409E6"/>
    <w:rsid w:val="00743D8B"/>
    <w:rsid w:val="0074672F"/>
    <w:rsid w:val="00747732"/>
    <w:rsid w:val="007541DB"/>
    <w:rsid w:val="00757114"/>
    <w:rsid w:val="00760645"/>
    <w:rsid w:val="00760708"/>
    <w:rsid w:val="00764915"/>
    <w:rsid w:val="00770DEA"/>
    <w:rsid w:val="00770FCA"/>
    <w:rsid w:val="007749CC"/>
    <w:rsid w:val="007758C7"/>
    <w:rsid w:val="00776BBA"/>
    <w:rsid w:val="00780301"/>
    <w:rsid w:val="00783503"/>
    <w:rsid w:val="00791B2C"/>
    <w:rsid w:val="00794A3B"/>
    <w:rsid w:val="00797A40"/>
    <w:rsid w:val="007A1020"/>
    <w:rsid w:val="007A471B"/>
    <w:rsid w:val="007A7DE8"/>
    <w:rsid w:val="007B0935"/>
    <w:rsid w:val="007B2D9E"/>
    <w:rsid w:val="007B4F4A"/>
    <w:rsid w:val="007C2364"/>
    <w:rsid w:val="007C2BF0"/>
    <w:rsid w:val="007C625B"/>
    <w:rsid w:val="007D015B"/>
    <w:rsid w:val="007D073E"/>
    <w:rsid w:val="007D271E"/>
    <w:rsid w:val="007D2895"/>
    <w:rsid w:val="007D3454"/>
    <w:rsid w:val="007D387A"/>
    <w:rsid w:val="007D47D2"/>
    <w:rsid w:val="007D65B1"/>
    <w:rsid w:val="007D6957"/>
    <w:rsid w:val="007F26AF"/>
    <w:rsid w:val="007F521A"/>
    <w:rsid w:val="007F546D"/>
    <w:rsid w:val="00803E2D"/>
    <w:rsid w:val="00806965"/>
    <w:rsid w:val="008117A3"/>
    <w:rsid w:val="0081275B"/>
    <w:rsid w:val="00815CAE"/>
    <w:rsid w:val="00816079"/>
    <w:rsid w:val="00820495"/>
    <w:rsid w:val="0082799C"/>
    <w:rsid w:val="0083001C"/>
    <w:rsid w:val="00834B6F"/>
    <w:rsid w:val="0083626F"/>
    <w:rsid w:val="00837215"/>
    <w:rsid w:val="00837F81"/>
    <w:rsid w:val="00843620"/>
    <w:rsid w:val="0084401D"/>
    <w:rsid w:val="00845956"/>
    <w:rsid w:val="008567FF"/>
    <w:rsid w:val="0086063E"/>
    <w:rsid w:val="008644E1"/>
    <w:rsid w:val="00864C6B"/>
    <w:rsid w:val="0086552A"/>
    <w:rsid w:val="00865E1D"/>
    <w:rsid w:val="00867C37"/>
    <w:rsid w:val="0087390B"/>
    <w:rsid w:val="0087768B"/>
    <w:rsid w:val="00880E4A"/>
    <w:rsid w:val="00880F2F"/>
    <w:rsid w:val="008810C9"/>
    <w:rsid w:val="008829EC"/>
    <w:rsid w:val="00885C91"/>
    <w:rsid w:val="00890909"/>
    <w:rsid w:val="008950EA"/>
    <w:rsid w:val="008961D7"/>
    <w:rsid w:val="00896A5F"/>
    <w:rsid w:val="008A1873"/>
    <w:rsid w:val="008A3F84"/>
    <w:rsid w:val="008B00FE"/>
    <w:rsid w:val="008B4DAA"/>
    <w:rsid w:val="008B4EA0"/>
    <w:rsid w:val="008B5DDF"/>
    <w:rsid w:val="008B76F2"/>
    <w:rsid w:val="008C01BF"/>
    <w:rsid w:val="008C027C"/>
    <w:rsid w:val="008C6918"/>
    <w:rsid w:val="008D10D3"/>
    <w:rsid w:val="008D24CE"/>
    <w:rsid w:val="008E3C7C"/>
    <w:rsid w:val="008E6206"/>
    <w:rsid w:val="008E6ADC"/>
    <w:rsid w:val="008E776C"/>
    <w:rsid w:val="008F28C3"/>
    <w:rsid w:val="008F3463"/>
    <w:rsid w:val="008F60DD"/>
    <w:rsid w:val="008F6FA8"/>
    <w:rsid w:val="009026B4"/>
    <w:rsid w:val="00903BD5"/>
    <w:rsid w:val="00905563"/>
    <w:rsid w:val="009103F4"/>
    <w:rsid w:val="00916410"/>
    <w:rsid w:val="00917065"/>
    <w:rsid w:val="00917FE1"/>
    <w:rsid w:val="009224D8"/>
    <w:rsid w:val="00924C58"/>
    <w:rsid w:val="00925B97"/>
    <w:rsid w:val="00927826"/>
    <w:rsid w:val="0093090C"/>
    <w:rsid w:val="00932E7F"/>
    <w:rsid w:val="00933992"/>
    <w:rsid w:val="00936D33"/>
    <w:rsid w:val="0094212D"/>
    <w:rsid w:val="009508F3"/>
    <w:rsid w:val="0095292D"/>
    <w:rsid w:val="00955C34"/>
    <w:rsid w:val="00956772"/>
    <w:rsid w:val="009664DA"/>
    <w:rsid w:val="0096659F"/>
    <w:rsid w:val="0097191E"/>
    <w:rsid w:val="00982843"/>
    <w:rsid w:val="00990336"/>
    <w:rsid w:val="00997778"/>
    <w:rsid w:val="009A0747"/>
    <w:rsid w:val="009A12CA"/>
    <w:rsid w:val="009A6935"/>
    <w:rsid w:val="009B147F"/>
    <w:rsid w:val="009B5E68"/>
    <w:rsid w:val="009B5F25"/>
    <w:rsid w:val="009C0768"/>
    <w:rsid w:val="009C0C83"/>
    <w:rsid w:val="009C50AB"/>
    <w:rsid w:val="009C5F53"/>
    <w:rsid w:val="009C63B5"/>
    <w:rsid w:val="009D06E1"/>
    <w:rsid w:val="009E409C"/>
    <w:rsid w:val="009F2A61"/>
    <w:rsid w:val="009F4C08"/>
    <w:rsid w:val="009F4C19"/>
    <w:rsid w:val="009F6061"/>
    <w:rsid w:val="009F75CD"/>
    <w:rsid w:val="00A01318"/>
    <w:rsid w:val="00A01ECC"/>
    <w:rsid w:val="00A139EC"/>
    <w:rsid w:val="00A224AB"/>
    <w:rsid w:val="00A22997"/>
    <w:rsid w:val="00A22BF1"/>
    <w:rsid w:val="00A23D7D"/>
    <w:rsid w:val="00A25FE6"/>
    <w:rsid w:val="00A26CA1"/>
    <w:rsid w:val="00A27A49"/>
    <w:rsid w:val="00A33FD9"/>
    <w:rsid w:val="00A341DC"/>
    <w:rsid w:val="00A364F8"/>
    <w:rsid w:val="00A40B01"/>
    <w:rsid w:val="00A436E6"/>
    <w:rsid w:val="00A44224"/>
    <w:rsid w:val="00A4716F"/>
    <w:rsid w:val="00A504F6"/>
    <w:rsid w:val="00A54C9F"/>
    <w:rsid w:val="00A5583C"/>
    <w:rsid w:val="00A603F7"/>
    <w:rsid w:val="00A62B96"/>
    <w:rsid w:val="00A773EB"/>
    <w:rsid w:val="00A85A49"/>
    <w:rsid w:val="00A86021"/>
    <w:rsid w:val="00AA14F8"/>
    <w:rsid w:val="00AA2A4F"/>
    <w:rsid w:val="00AB1F2C"/>
    <w:rsid w:val="00AB4331"/>
    <w:rsid w:val="00AB5B2A"/>
    <w:rsid w:val="00AB7B1A"/>
    <w:rsid w:val="00AB7ED1"/>
    <w:rsid w:val="00AC225C"/>
    <w:rsid w:val="00AC2A20"/>
    <w:rsid w:val="00AC77F1"/>
    <w:rsid w:val="00AC7D37"/>
    <w:rsid w:val="00AD1F57"/>
    <w:rsid w:val="00AD5518"/>
    <w:rsid w:val="00AD6276"/>
    <w:rsid w:val="00AD69E4"/>
    <w:rsid w:val="00AE1ED8"/>
    <w:rsid w:val="00AE36C6"/>
    <w:rsid w:val="00AE4A7E"/>
    <w:rsid w:val="00AE6587"/>
    <w:rsid w:val="00AE7ACC"/>
    <w:rsid w:val="00AF2084"/>
    <w:rsid w:val="00AF6FDE"/>
    <w:rsid w:val="00AF7A2A"/>
    <w:rsid w:val="00B04D7E"/>
    <w:rsid w:val="00B12D9F"/>
    <w:rsid w:val="00B13D88"/>
    <w:rsid w:val="00B16623"/>
    <w:rsid w:val="00B21754"/>
    <w:rsid w:val="00B21847"/>
    <w:rsid w:val="00B304B1"/>
    <w:rsid w:val="00B328EE"/>
    <w:rsid w:val="00B33D99"/>
    <w:rsid w:val="00B34727"/>
    <w:rsid w:val="00B36AF0"/>
    <w:rsid w:val="00B42C99"/>
    <w:rsid w:val="00B43F18"/>
    <w:rsid w:val="00B45122"/>
    <w:rsid w:val="00B45732"/>
    <w:rsid w:val="00B45F4D"/>
    <w:rsid w:val="00B46DC9"/>
    <w:rsid w:val="00B50BCE"/>
    <w:rsid w:val="00B52E55"/>
    <w:rsid w:val="00B537D5"/>
    <w:rsid w:val="00B57702"/>
    <w:rsid w:val="00B60A01"/>
    <w:rsid w:val="00B619F4"/>
    <w:rsid w:val="00B64281"/>
    <w:rsid w:val="00B64608"/>
    <w:rsid w:val="00B67A08"/>
    <w:rsid w:val="00B70116"/>
    <w:rsid w:val="00B72628"/>
    <w:rsid w:val="00B758E5"/>
    <w:rsid w:val="00B80022"/>
    <w:rsid w:val="00B85234"/>
    <w:rsid w:val="00B865E2"/>
    <w:rsid w:val="00B93051"/>
    <w:rsid w:val="00B93F21"/>
    <w:rsid w:val="00B94C64"/>
    <w:rsid w:val="00B97241"/>
    <w:rsid w:val="00B9755E"/>
    <w:rsid w:val="00BA1468"/>
    <w:rsid w:val="00BA4D9C"/>
    <w:rsid w:val="00BB2632"/>
    <w:rsid w:val="00BB36B4"/>
    <w:rsid w:val="00BB392B"/>
    <w:rsid w:val="00BB5F18"/>
    <w:rsid w:val="00BB699B"/>
    <w:rsid w:val="00BB7DBC"/>
    <w:rsid w:val="00BC39B0"/>
    <w:rsid w:val="00BC64E8"/>
    <w:rsid w:val="00BD2B8F"/>
    <w:rsid w:val="00BD505A"/>
    <w:rsid w:val="00BD75E3"/>
    <w:rsid w:val="00BE1D34"/>
    <w:rsid w:val="00BE41A3"/>
    <w:rsid w:val="00BE41C9"/>
    <w:rsid w:val="00BF1235"/>
    <w:rsid w:val="00BF124E"/>
    <w:rsid w:val="00BF1393"/>
    <w:rsid w:val="00BF37B2"/>
    <w:rsid w:val="00C0194B"/>
    <w:rsid w:val="00C01B1C"/>
    <w:rsid w:val="00C15D53"/>
    <w:rsid w:val="00C17750"/>
    <w:rsid w:val="00C17A67"/>
    <w:rsid w:val="00C218CF"/>
    <w:rsid w:val="00C22557"/>
    <w:rsid w:val="00C231B2"/>
    <w:rsid w:val="00C31B14"/>
    <w:rsid w:val="00C33857"/>
    <w:rsid w:val="00C33E50"/>
    <w:rsid w:val="00C35647"/>
    <w:rsid w:val="00C3669F"/>
    <w:rsid w:val="00C375E6"/>
    <w:rsid w:val="00C4087A"/>
    <w:rsid w:val="00C54FA5"/>
    <w:rsid w:val="00C62ED0"/>
    <w:rsid w:val="00C75CDF"/>
    <w:rsid w:val="00C7680B"/>
    <w:rsid w:val="00C8185E"/>
    <w:rsid w:val="00C8492E"/>
    <w:rsid w:val="00C92AC9"/>
    <w:rsid w:val="00C95136"/>
    <w:rsid w:val="00C956F4"/>
    <w:rsid w:val="00CA2256"/>
    <w:rsid w:val="00CA372F"/>
    <w:rsid w:val="00CA41B9"/>
    <w:rsid w:val="00CA6840"/>
    <w:rsid w:val="00CA6948"/>
    <w:rsid w:val="00CB311B"/>
    <w:rsid w:val="00CC245F"/>
    <w:rsid w:val="00CC5C4B"/>
    <w:rsid w:val="00CC5ED8"/>
    <w:rsid w:val="00CC7F86"/>
    <w:rsid w:val="00CD3197"/>
    <w:rsid w:val="00CD33C9"/>
    <w:rsid w:val="00CD4EF0"/>
    <w:rsid w:val="00CD55FF"/>
    <w:rsid w:val="00CD5F76"/>
    <w:rsid w:val="00CE20C8"/>
    <w:rsid w:val="00CE4BFD"/>
    <w:rsid w:val="00CE69C7"/>
    <w:rsid w:val="00CE73C6"/>
    <w:rsid w:val="00CF0F08"/>
    <w:rsid w:val="00CF2B8D"/>
    <w:rsid w:val="00CF63B8"/>
    <w:rsid w:val="00CF79C3"/>
    <w:rsid w:val="00D149C5"/>
    <w:rsid w:val="00D24BE9"/>
    <w:rsid w:val="00D26BE2"/>
    <w:rsid w:val="00D318CB"/>
    <w:rsid w:val="00D36DCE"/>
    <w:rsid w:val="00D437AA"/>
    <w:rsid w:val="00D446C7"/>
    <w:rsid w:val="00D44EE3"/>
    <w:rsid w:val="00D45ECE"/>
    <w:rsid w:val="00D477EB"/>
    <w:rsid w:val="00D51C8B"/>
    <w:rsid w:val="00D52357"/>
    <w:rsid w:val="00D642AC"/>
    <w:rsid w:val="00D66D84"/>
    <w:rsid w:val="00D66DFB"/>
    <w:rsid w:val="00D735A6"/>
    <w:rsid w:val="00D7585A"/>
    <w:rsid w:val="00D93046"/>
    <w:rsid w:val="00D93C44"/>
    <w:rsid w:val="00D943D6"/>
    <w:rsid w:val="00D94605"/>
    <w:rsid w:val="00D95A74"/>
    <w:rsid w:val="00D95B2B"/>
    <w:rsid w:val="00D96E12"/>
    <w:rsid w:val="00DA1350"/>
    <w:rsid w:val="00DA1C61"/>
    <w:rsid w:val="00DA3466"/>
    <w:rsid w:val="00DA367A"/>
    <w:rsid w:val="00DA63F7"/>
    <w:rsid w:val="00DB08CE"/>
    <w:rsid w:val="00DB2CE2"/>
    <w:rsid w:val="00DB3405"/>
    <w:rsid w:val="00DC123A"/>
    <w:rsid w:val="00DC465E"/>
    <w:rsid w:val="00DD359C"/>
    <w:rsid w:val="00DD4C63"/>
    <w:rsid w:val="00DD5174"/>
    <w:rsid w:val="00DD5F5F"/>
    <w:rsid w:val="00DE09DD"/>
    <w:rsid w:val="00DE6090"/>
    <w:rsid w:val="00DF5AE3"/>
    <w:rsid w:val="00DF7A3D"/>
    <w:rsid w:val="00E0371D"/>
    <w:rsid w:val="00E3796D"/>
    <w:rsid w:val="00E45A06"/>
    <w:rsid w:val="00E46BBB"/>
    <w:rsid w:val="00E51F2B"/>
    <w:rsid w:val="00E54BA3"/>
    <w:rsid w:val="00E56927"/>
    <w:rsid w:val="00E570C0"/>
    <w:rsid w:val="00E63035"/>
    <w:rsid w:val="00E63470"/>
    <w:rsid w:val="00E6633C"/>
    <w:rsid w:val="00E66FA3"/>
    <w:rsid w:val="00E71EBC"/>
    <w:rsid w:val="00E72C9E"/>
    <w:rsid w:val="00E73F13"/>
    <w:rsid w:val="00E742A6"/>
    <w:rsid w:val="00E80AC9"/>
    <w:rsid w:val="00E84228"/>
    <w:rsid w:val="00E84836"/>
    <w:rsid w:val="00E918D0"/>
    <w:rsid w:val="00EA6584"/>
    <w:rsid w:val="00EB1F34"/>
    <w:rsid w:val="00ED3BE1"/>
    <w:rsid w:val="00EF2350"/>
    <w:rsid w:val="00EF323D"/>
    <w:rsid w:val="00EF4C06"/>
    <w:rsid w:val="00EF5A24"/>
    <w:rsid w:val="00F028C7"/>
    <w:rsid w:val="00F110B0"/>
    <w:rsid w:val="00F13FAB"/>
    <w:rsid w:val="00F1486E"/>
    <w:rsid w:val="00F150D7"/>
    <w:rsid w:val="00F16561"/>
    <w:rsid w:val="00F23EBF"/>
    <w:rsid w:val="00F3307A"/>
    <w:rsid w:val="00F407FA"/>
    <w:rsid w:val="00F40FA3"/>
    <w:rsid w:val="00F477E5"/>
    <w:rsid w:val="00F518C0"/>
    <w:rsid w:val="00F60CC5"/>
    <w:rsid w:val="00F621C3"/>
    <w:rsid w:val="00F71786"/>
    <w:rsid w:val="00F73F10"/>
    <w:rsid w:val="00F76DD6"/>
    <w:rsid w:val="00F828B9"/>
    <w:rsid w:val="00F86DF7"/>
    <w:rsid w:val="00FA1011"/>
    <w:rsid w:val="00FA2B4C"/>
    <w:rsid w:val="00FA30AF"/>
    <w:rsid w:val="00FA4A54"/>
    <w:rsid w:val="00FA7576"/>
    <w:rsid w:val="00FB0D3B"/>
    <w:rsid w:val="00FB1991"/>
    <w:rsid w:val="00FB1B66"/>
    <w:rsid w:val="00FB1EB7"/>
    <w:rsid w:val="00FB42FB"/>
    <w:rsid w:val="00FC1688"/>
    <w:rsid w:val="00FC19F2"/>
    <w:rsid w:val="00FC1A53"/>
    <w:rsid w:val="00FC1FA1"/>
    <w:rsid w:val="00FD1D80"/>
    <w:rsid w:val="00FD2516"/>
    <w:rsid w:val="00FE7311"/>
    <w:rsid w:val="00FF05BE"/>
    <w:rsid w:val="00FF09A1"/>
    <w:rsid w:val="00FF7497"/>
    <w:rsid w:val="00FF75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09392D-8C5C-4EC0-900B-7BA7DCA6D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97"/>
    <w:pPr>
      <w:spacing w:after="200" w:line="276" w:lineRule="auto"/>
    </w:pPr>
    <w:rPr>
      <w:lang w:val="en-GB"/>
    </w:rPr>
  </w:style>
  <w:style w:type="paragraph" w:styleId="Heading1">
    <w:name w:val="heading 1"/>
    <w:basedOn w:val="Normal"/>
    <w:next w:val="Normal"/>
    <w:link w:val="Heading1Char"/>
    <w:uiPriority w:val="1"/>
    <w:qFormat/>
    <w:rsid w:val="003C75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E51F2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3334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596"/>
  </w:style>
  <w:style w:type="paragraph" w:styleId="Footer">
    <w:name w:val="footer"/>
    <w:basedOn w:val="Normal"/>
    <w:link w:val="FooterChar"/>
    <w:uiPriority w:val="99"/>
    <w:unhideWhenUsed/>
    <w:rsid w:val="006A3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596"/>
  </w:style>
  <w:style w:type="paragraph" w:customStyle="1" w:styleId="Default">
    <w:name w:val="Default"/>
    <w:rsid w:val="00CD3197"/>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CD3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9103F4"/>
    <w:pPr>
      <w:widowControl w:val="0"/>
      <w:spacing w:after="0" w:line="240" w:lineRule="auto"/>
    </w:pPr>
    <w:rPr>
      <w:lang w:val="en-US"/>
    </w:rPr>
  </w:style>
  <w:style w:type="paragraph" w:customStyle="1" w:styleId="TableParagraph">
    <w:name w:val="Table Paragraph"/>
    <w:basedOn w:val="Normal"/>
    <w:uiPriority w:val="1"/>
    <w:qFormat/>
    <w:rsid w:val="009103F4"/>
    <w:pPr>
      <w:widowControl w:val="0"/>
      <w:spacing w:after="0" w:line="240" w:lineRule="auto"/>
    </w:pPr>
    <w:rPr>
      <w:lang w:val="en-US"/>
    </w:rPr>
  </w:style>
  <w:style w:type="character" w:customStyle="1" w:styleId="apple-converted-space">
    <w:name w:val="apple-converted-space"/>
    <w:basedOn w:val="DefaultParagraphFont"/>
    <w:rsid w:val="00AE36C6"/>
  </w:style>
  <w:style w:type="character" w:customStyle="1" w:styleId="hvr">
    <w:name w:val="hvr"/>
    <w:basedOn w:val="DefaultParagraphFont"/>
    <w:rsid w:val="00AE36C6"/>
  </w:style>
  <w:style w:type="paragraph" w:styleId="BodyText">
    <w:name w:val="Body Text"/>
    <w:basedOn w:val="Normal"/>
    <w:link w:val="BodyTextChar"/>
    <w:uiPriority w:val="1"/>
    <w:qFormat/>
    <w:rsid w:val="00B85234"/>
    <w:pPr>
      <w:widowControl w:val="0"/>
      <w:spacing w:after="0" w:line="240" w:lineRule="auto"/>
      <w:ind w:left="880" w:hanging="360"/>
    </w:pPr>
    <w:rPr>
      <w:rFonts w:ascii="Calibri" w:eastAsia="Calibri" w:hAnsi="Calibri"/>
      <w:sz w:val="24"/>
      <w:szCs w:val="24"/>
      <w:lang w:val="en-US"/>
    </w:rPr>
  </w:style>
  <w:style w:type="character" w:customStyle="1" w:styleId="BodyTextChar">
    <w:name w:val="Body Text Char"/>
    <w:basedOn w:val="DefaultParagraphFont"/>
    <w:link w:val="BodyText"/>
    <w:uiPriority w:val="1"/>
    <w:rsid w:val="00B85234"/>
    <w:rPr>
      <w:rFonts w:ascii="Calibri" w:eastAsia="Calibri" w:hAnsi="Calibri"/>
      <w:sz w:val="24"/>
      <w:szCs w:val="24"/>
    </w:rPr>
  </w:style>
  <w:style w:type="paragraph" w:styleId="NormalWeb">
    <w:name w:val="Normal (Web)"/>
    <w:basedOn w:val="Normal"/>
    <w:uiPriority w:val="99"/>
    <w:semiHidden/>
    <w:unhideWhenUsed/>
    <w:rsid w:val="00E51F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E51F2B"/>
    <w:rPr>
      <w:color w:val="0000FF"/>
      <w:u w:val="single"/>
    </w:rPr>
  </w:style>
  <w:style w:type="character" w:customStyle="1" w:styleId="Heading2Char">
    <w:name w:val="Heading 2 Char"/>
    <w:basedOn w:val="DefaultParagraphFont"/>
    <w:link w:val="Heading2"/>
    <w:uiPriority w:val="9"/>
    <w:rsid w:val="00E51F2B"/>
    <w:rPr>
      <w:rFonts w:ascii="Times New Roman" w:eastAsia="Times New Roman" w:hAnsi="Times New Roman" w:cs="Times New Roman"/>
      <w:b/>
      <w:bCs/>
      <w:sz w:val="36"/>
      <w:szCs w:val="36"/>
    </w:rPr>
  </w:style>
  <w:style w:type="character" w:customStyle="1" w:styleId="mw-headline">
    <w:name w:val="mw-headline"/>
    <w:basedOn w:val="DefaultParagraphFont"/>
    <w:rsid w:val="00E51F2B"/>
  </w:style>
  <w:style w:type="character" w:customStyle="1" w:styleId="mw-editsection">
    <w:name w:val="mw-editsection"/>
    <w:basedOn w:val="DefaultParagraphFont"/>
    <w:rsid w:val="00E51F2B"/>
  </w:style>
  <w:style w:type="character" w:customStyle="1" w:styleId="mw-editsection-bracket">
    <w:name w:val="mw-editsection-bracket"/>
    <w:basedOn w:val="DefaultParagraphFont"/>
    <w:rsid w:val="00E51F2B"/>
  </w:style>
  <w:style w:type="character" w:customStyle="1" w:styleId="Heading3Char">
    <w:name w:val="Heading 3 Char"/>
    <w:basedOn w:val="DefaultParagraphFont"/>
    <w:link w:val="Heading3"/>
    <w:uiPriority w:val="9"/>
    <w:semiHidden/>
    <w:rsid w:val="003334D0"/>
    <w:rPr>
      <w:rFonts w:asciiTheme="majorHAnsi" w:eastAsiaTheme="majorEastAsia" w:hAnsiTheme="majorHAnsi" w:cstheme="majorBidi"/>
      <w:color w:val="1F4D78" w:themeColor="accent1" w:themeShade="7F"/>
      <w:sz w:val="24"/>
      <w:szCs w:val="24"/>
      <w:lang w:val="en-GB"/>
    </w:rPr>
  </w:style>
  <w:style w:type="character" w:customStyle="1" w:styleId="apple-tab-span">
    <w:name w:val="apple-tab-span"/>
    <w:basedOn w:val="DefaultParagraphFont"/>
    <w:rsid w:val="00E80AC9"/>
  </w:style>
  <w:style w:type="character" w:customStyle="1" w:styleId="post-author">
    <w:name w:val="post-author"/>
    <w:basedOn w:val="DefaultParagraphFont"/>
    <w:rsid w:val="00E80AC9"/>
  </w:style>
  <w:style w:type="character" w:customStyle="1" w:styleId="fn">
    <w:name w:val="fn"/>
    <w:basedOn w:val="DefaultParagraphFont"/>
    <w:rsid w:val="00E80AC9"/>
  </w:style>
  <w:style w:type="character" w:customStyle="1" w:styleId="post-timestamp">
    <w:name w:val="post-timestamp"/>
    <w:basedOn w:val="DefaultParagraphFont"/>
    <w:rsid w:val="00E80AC9"/>
  </w:style>
  <w:style w:type="character" w:customStyle="1" w:styleId="post-comment-link">
    <w:name w:val="post-comment-link"/>
    <w:basedOn w:val="DefaultParagraphFont"/>
    <w:rsid w:val="00E80AC9"/>
  </w:style>
  <w:style w:type="character" w:customStyle="1" w:styleId="Heading1Char">
    <w:name w:val="Heading 1 Char"/>
    <w:basedOn w:val="DefaultParagraphFont"/>
    <w:link w:val="Heading1"/>
    <w:uiPriority w:val="9"/>
    <w:rsid w:val="003C759A"/>
    <w:rPr>
      <w:rFonts w:asciiTheme="majorHAnsi" w:eastAsiaTheme="majorEastAsia" w:hAnsiTheme="majorHAnsi" w:cstheme="majorBidi"/>
      <w:color w:val="2E74B5" w:themeColor="accent1" w:themeShade="BF"/>
      <w:sz w:val="32"/>
      <w:szCs w:val="32"/>
      <w:lang w:val="en-GB"/>
    </w:rPr>
  </w:style>
  <w:style w:type="paragraph" w:styleId="BalloonText">
    <w:name w:val="Balloon Text"/>
    <w:basedOn w:val="Normal"/>
    <w:link w:val="BalloonTextChar"/>
    <w:uiPriority w:val="99"/>
    <w:semiHidden/>
    <w:unhideWhenUsed/>
    <w:rsid w:val="00FD1D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D80"/>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7020">
      <w:bodyDiv w:val="1"/>
      <w:marLeft w:val="0"/>
      <w:marRight w:val="0"/>
      <w:marTop w:val="0"/>
      <w:marBottom w:val="0"/>
      <w:divBdr>
        <w:top w:val="none" w:sz="0" w:space="0" w:color="auto"/>
        <w:left w:val="none" w:sz="0" w:space="0" w:color="auto"/>
        <w:bottom w:val="none" w:sz="0" w:space="0" w:color="auto"/>
        <w:right w:val="none" w:sz="0" w:space="0" w:color="auto"/>
      </w:divBdr>
    </w:div>
    <w:div w:id="193811090">
      <w:bodyDiv w:val="1"/>
      <w:marLeft w:val="0"/>
      <w:marRight w:val="0"/>
      <w:marTop w:val="0"/>
      <w:marBottom w:val="0"/>
      <w:divBdr>
        <w:top w:val="none" w:sz="0" w:space="0" w:color="auto"/>
        <w:left w:val="none" w:sz="0" w:space="0" w:color="auto"/>
        <w:bottom w:val="none" w:sz="0" w:space="0" w:color="auto"/>
        <w:right w:val="none" w:sz="0" w:space="0" w:color="auto"/>
      </w:divBdr>
      <w:divsChild>
        <w:div w:id="166674895">
          <w:marLeft w:val="0"/>
          <w:marRight w:val="0"/>
          <w:marTop w:val="0"/>
          <w:marBottom w:val="0"/>
          <w:divBdr>
            <w:top w:val="none" w:sz="0" w:space="0" w:color="auto"/>
            <w:left w:val="none" w:sz="0" w:space="0" w:color="auto"/>
            <w:bottom w:val="none" w:sz="0" w:space="0" w:color="auto"/>
            <w:right w:val="none" w:sz="0" w:space="0" w:color="auto"/>
          </w:divBdr>
          <w:divsChild>
            <w:div w:id="1196426334">
              <w:marLeft w:val="0"/>
              <w:marRight w:val="0"/>
              <w:marTop w:val="0"/>
              <w:marBottom w:val="0"/>
              <w:divBdr>
                <w:top w:val="none" w:sz="0" w:space="0" w:color="auto"/>
                <w:left w:val="none" w:sz="0" w:space="0" w:color="auto"/>
                <w:bottom w:val="none" w:sz="0" w:space="0" w:color="auto"/>
                <w:right w:val="none" w:sz="0" w:space="0" w:color="auto"/>
              </w:divBdr>
              <w:divsChild>
                <w:div w:id="363754926">
                  <w:marLeft w:val="0"/>
                  <w:marRight w:val="0"/>
                  <w:marTop w:val="0"/>
                  <w:marBottom w:val="0"/>
                  <w:divBdr>
                    <w:top w:val="none" w:sz="0" w:space="0" w:color="auto"/>
                    <w:left w:val="none" w:sz="0" w:space="0" w:color="auto"/>
                    <w:bottom w:val="none" w:sz="0" w:space="0" w:color="auto"/>
                    <w:right w:val="none" w:sz="0" w:space="0" w:color="auto"/>
                  </w:divBdr>
                  <w:divsChild>
                    <w:div w:id="1684476146">
                      <w:marLeft w:val="0"/>
                      <w:marRight w:val="0"/>
                      <w:marTop w:val="0"/>
                      <w:marBottom w:val="600"/>
                      <w:divBdr>
                        <w:top w:val="none" w:sz="0" w:space="0" w:color="auto"/>
                        <w:left w:val="none" w:sz="0" w:space="0" w:color="auto"/>
                        <w:bottom w:val="none" w:sz="0" w:space="0" w:color="auto"/>
                        <w:right w:val="none" w:sz="0" w:space="0" w:color="auto"/>
                      </w:divBdr>
                      <w:divsChild>
                        <w:div w:id="488835189">
                          <w:marLeft w:val="0"/>
                          <w:marRight w:val="0"/>
                          <w:marTop w:val="0"/>
                          <w:marBottom w:val="180"/>
                          <w:divBdr>
                            <w:top w:val="none" w:sz="0" w:space="0" w:color="auto"/>
                            <w:left w:val="none" w:sz="0" w:space="0" w:color="auto"/>
                            <w:bottom w:val="none" w:sz="0" w:space="0" w:color="auto"/>
                            <w:right w:val="none" w:sz="0" w:space="0" w:color="auto"/>
                          </w:divBdr>
                          <w:divsChild>
                            <w:div w:id="846793442">
                              <w:marLeft w:val="0"/>
                              <w:marRight w:val="0"/>
                              <w:marTop w:val="0"/>
                              <w:marBottom w:val="0"/>
                              <w:divBdr>
                                <w:top w:val="none" w:sz="0" w:space="0" w:color="auto"/>
                                <w:left w:val="none" w:sz="0" w:space="0" w:color="auto"/>
                                <w:bottom w:val="none" w:sz="0" w:space="0" w:color="auto"/>
                                <w:right w:val="none" w:sz="0" w:space="0" w:color="auto"/>
                              </w:divBdr>
                            </w:div>
                          </w:divsChild>
                        </w:div>
                        <w:div w:id="2425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031529">
          <w:marLeft w:val="0"/>
          <w:marRight w:val="0"/>
          <w:marTop w:val="0"/>
          <w:marBottom w:val="0"/>
          <w:divBdr>
            <w:top w:val="none" w:sz="0" w:space="0" w:color="auto"/>
            <w:left w:val="none" w:sz="0" w:space="0" w:color="auto"/>
            <w:bottom w:val="none" w:sz="0" w:space="0" w:color="auto"/>
            <w:right w:val="none" w:sz="0" w:space="0" w:color="auto"/>
          </w:divBdr>
          <w:divsChild>
            <w:div w:id="1413743073">
              <w:marLeft w:val="0"/>
              <w:marRight w:val="0"/>
              <w:marTop w:val="0"/>
              <w:marBottom w:val="0"/>
              <w:divBdr>
                <w:top w:val="none" w:sz="0" w:space="0" w:color="auto"/>
                <w:left w:val="none" w:sz="0" w:space="0" w:color="auto"/>
                <w:bottom w:val="none" w:sz="0" w:space="0" w:color="auto"/>
                <w:right w:val="none" w:sz="0" w:space="0" w:color="auto"/>
              </w:divBdr>
              <w:divsChild>
                <w:div w:id="640497801">
                  <w:marLeft w:val="0"/>
                  <w:marRight w:val="0"/>
                  <w:marTop w:val="0"/>
                  <w:marBottom w:val="0"/>
                  <w:divBdr>
                    <w:top w:val="none" w:sz="0" w:space="0" w:color="auto"/>
                    <w:left w:val="none" w:sz="0" w:space="0" w:color="auto"/>
                    <w:bottom w:val="none" w:sz="0" w:space="0" w:color="auto"/>
                    <w:right w:val="none" w:sz="0" w:space="0" w:color="auto"/>
                  </w:divBdr>
                  <w:divsChild>
                    <w:div w:id="639502921">
                      <w:marLeft w:val="0"/>
                      <w:marRight w:val="0"/>
                      <w:marTop w:val="0"/>
                      <w:marBottom w:val="600"/>
                      <w:divBdr>
                        <w:top w:val="none" w:sz="0" w:space="0" w:color="auto"/>
                        <w:left w:val="none" w:sz="0" w:space="0" w:color="auto"/>
                        <w:bottom w:val="none" w:sz="0" w:space="0" w:color="auto"/>
                        <w:right w:val="none" w:sz="0" w:space="0" w:color="auto"/>
                      </w:divBdr>
                      <w:divsChild>
                        <w:div w:id="978194297">
                          <w:marLeft w:val="0"/>
                          <w:marRight w:val="0"/>
                          <w:marTop w:val="0"/>
                          <w:marBottom w:val="180"/>
                          <w:divBdr>
                            <w:top w:val="none" w:sz="0" w:space="0" w:color="auto"/>
                            <w:left w:val="none" w:sz="0" w:space="0" w:color="auto"/>
                            <w:bottom w:val="none" w:sz="0" w:space="0" w:color="auto"/>
                            <w:right w:val="none" w:sz="0" w:space="0" w:color="auto"/>
                          </w:divBdr>
                        </w:div>
                        <w:div w:id="24873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627969">
                  <w:marLeft w:val="0"/>
                  <w:marRight w:val="0"/>
                  <w:marTop w:val="0"/>
                  <w:marBottom w:val="0"/>
                  <w:divBdr>
                    <w:top w:val="none" w:sz="0" w:space="0" w:color="auto"/>
                    <w:left w:val="none" w:sz="0" w:space="0" w:color="auto"/>
                    <w:bottom w:val="none" w:sz="0" w:space="0" w:color="auto"/>
                    <w:right w:val="none" w:sz="0" w:space="0" w:color="auto"/>
                  </w:divBdr>
                  <w:divsChild>
                    <w:div w:id="1923029657">
                      <w:marLeft w:val="0"/>
                      <w:marRight w:val="0"/>
                      <w:marTop w:val="0"/>
                      <w:marBottom w:val="600"/>
                      <w:divBdr>
                        <w:top w:val="none" w:sz="0" w:space="0" w:color="auto"/>
                        <w:left w:val="none" w:sz="0" w:space="0" w:color="auto"/>
                        <w:bottom w:val="none" w:sz="0" w:space="0" w:color="auto"/>
                        <w:right w:val="none" w:sz="0" w:space="0" w:color="auto"/>
                      </w:divBdr>
                      <w:divsChild>
                        <w:div w:id="191635996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644357113">
      <w:bodyDiv w:val="1"/>
      <w:marLeft w:val="0"/>
      <w:marRight w:val="0"/>
      <w:marTop w:val="0"/>
      <w:marBottom w:val="0"/>
      <w:divBdr>
        <w:top w:val="none" w:sz="0" w:space="0" w:color="auto"/>
        <w:left w:val="none" w:sz="0" w:space="0" w:color="auto"/>
        <w:bottom w:val="none" w:sz="0" w:space="0" w:color="auto"/>
        <w:right w:val="none" w:sz="0" w:space="0" w:color="auto"/>
      </w:divBdr>
    </w:div>
    <w:div w:id="977538559">
      <w:bodyDiv w:val="1"/>
      <w:marLeft w:val="0"/>
      <w:marRight w:val="0"/>
      <w:marTop w:val="0"/>
      <w:marBottom w:val="0"/>
      <w:divBdr>
        <w:top w:val="none" w:sz="0" w:space="0" w:color="auto"/>
        <w:left w:val="none" w:sz="0" w:space="0" w:color="auto"/>
        <w:bottom w:val="none" w:sz="0" w:space="0" w:color="auto"/>
        <w:right w:val="none" w:sz="0" w:space="0" w:color="auto"/>
      </w:divBdr>
    </w:div>
    <w:div w:id="978340636">
      <w:bodyDiv w:val="1"/>
      <w:marLeft w:val="0"/>
      <w:marRight w:val="0"/>
      <w:marTop w:val="0"/>
      <w:marBottom w:val="0"/>
      <w:divBdr>
        <w:top w:val="none" w:sz="0" w:space="0" w:color="auto"/>
        <w:left w:val="none" w:sz="0" w:space="0" w:color="auto"/>
        <w:bottom w:val="none" w:sz="0" w:space="0" w:color="auto"/>
        <w:right w:val="none" w:sz="0" w:space="0" w:color="auto"/>
      </w:divBdr>
      <w:divsChild>
        <w:div w:id="313418056">
          <w:marLeft w:val="0"/>
          <w:marRight w:val="0"/>
          <w:marTop w:val="0"/>
          <w:marBottom w:val="0"/>
          <w:divBdr>
            <w:top w:val="none" w:sz="0" w:space="0" w:color="auto"/>
            <w:left w:val="none" w:sz="0" w:space="0" w:color="auto"/>
            <w:bottom w:val="none" w:sz="0" w:space="0" w:color="auto"/>
            <w:right w:val="none" w:sz="0" w:space="0" w:color="auto"/>
          </w:divBdr>
        </w:div>
        <w:div w:id="576941052">
          <w:marLeft w:val="0"/>
          <w:marRight w:val="0"/>
          <w:marTop w:val="0"/>
          <w:marBottom w:val="0"/>
          <w:divBdr>
            <w:top w:val="none" w:sz="0" w:space="0" w:color="auto"/>
            <w:left w:val="none" w:sz="0" w:space="0" w:color="auto"/>
            <w:bottom w:val="none" w:sz="0" w:space="0" w:color="auto"/>
            <w:right w:val="none" w:sz="0" w:space="0" w:color="auto"/>
          </w:divBdr>
        </w:div>
      </w:divsChild>
    </w:div>
    <w:div w:id="1370295796">
      <w:bodyDiv w:val="1"/>
      <w:marLeft w:val="0"/>
      <w:marRight w:val="0"/>
      <w:marTop w:val="0"/>
      <w:marBottom w:val="0"/>
      <w:divBdr>
        <w:top w:val="none" w:sz="0" w:space="0" w:color="auto"/>
        <w:left w:val="none" w:sz="0" w:space="0" w:color="auto"/>
        <w:bottom w:val="none" w:sz="0" w:space="0" w:color="auto"/>
        <w:right w:val="none" w:sz="0" w:space="0" w:color="auto"/>
      </w:divBdr>
    </w:div>
    <w:div w:id="1395350386">
      <w:bodyDiv w:val="1"/>
      <w:marLeft w:val="0"/>
      <w:marRight w:val="0"/>
      <w:marTop w:val="0"/>
      <w:marBottom w:val="0"/>
      <w:divBdr>
        <w:top w:val="none" w:sz="0" w:space="0" w:color="auto"/>
        <w:left w:val="none" w:sz="0" w:space="0" w:color="auto"/>
        <w:bottom w:val="none" w:sz="0" w:space="0" w:color="auto"/>
        <w:right w:val="none" w:sz="0" w:space="0" w:color="auto"/>
      </w:divBdr>
    </w:div>
    <w:div w:id="1413888168">
      <w:bodyDiv w:val="1"/>
      <w:marLeft w:val="0"/>
      <w:marRight w:val="0"/>
      <w:marTop w:val="0"/>
      <w:marBottom w:val="0"/>
      <w:divBdr>
        <w:top w:val="none" w:sz="0" w:space="0" w:color="auto"/>
        <w:left w:val="none" w:sz="0" w:space="0" w:color="auto"/>
        <w:bottom w:val="none" w:sz="0" w:space="0" w:color="auto"/>
        <w:right w:val="none" w:sz="0" w:space="0" w:color="auto"/>
      </w:divBdr>
    </w:div>
    <w:div w:id="1494494817">
      <w:bodyDiv w:val="1"/>
      <w:marLeft w:val="0"/>
      <w:marRight w:val="0"/>
      <w:marTop w:val="0"/>
      <w:marBottom w:val="0"/>
      <w:divBdr>
        <w:top w:val="none" w:sz="0" w:space="0" w:color="auto"/>
        <w:left w:val="none" w:sz="0" w:space="0" w:color="auto"/>
        <w:bottom w:val="none" w:sz="0" w:space="0" w:color="auto"/>
        <w:right w:val="none" w:sz="0" w:space="0" w:color="auto"/>
      </w:divBdr>
    </w:div>
    <w:div w:id="1612591313">
      <w:bodyDiv w:val="1"/>
      <w:marLeft w:val="0"/>
      <w:marRight w:val="0"/>
      <w:marTop w:val="0"/>
      <w:marBottom w:val="0"/>
      <w:divBdr>
        <w:top w:val="none" w:sz="0" w:space="0" w:color="auto"/>
        <w:left w:val="none" w:sz="0" w:space="0" w:color="auto"/>
        <w:bottom w:val="none" w:sz="0" w:space="0" w:color="auto"/>
        <w:right w:val="none" w:sz="0" w:space="0" w:color="auto"/>
      </w:divBdr>
      <w:divsChild>
        <w:div w:id="244341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17500</TotalTime>
  <Pages>9</Pages>
  <Words>2184</Words>
  <Characters>12451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anssar siddiq</dc:creator>
  <cp:keywords/>
  <dc:description/>
  <cp:lastModifiedBy>anssar siddiq</cp:lastModifiedBy>
  <cp:revision>481</cp:revision>
  <cp:lastPrinted>2015-09-10T07:38:00Z</cp:lastPrinted>
  <dcterms:created xsi:type="dcterms:W3CDTF">2015-04-01T15:01:00Z</dcterms:created>
  <dcterms:modified xsi:type="dcterms:W3CDTF">2015-10-22T04:12:00Z</dcterms:modified>
</cp:coreProperties>
</file>