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10BD8" w:rsidRDefault="00607874" w:rsidP="00683C34">
      <w:pPr>
        <w:pStyle w:val="Default"/>
        <w:spacing w:line="360" w:lineRule="auto"/>
        <w:jc w:val="both"/>
        <w:rPr>
          <w:rFonts w:ascii="Arial" w:hAnsi="Arial" w:cs="Arial"/>
        </w:rPr>
      </w:pPr>
      <w:r w:rsidRPr="00B10BD8">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10BD8">
        <w:rPr>
          <w:rFonts w:ascii="Arial" w:hAnsi="Arial" w:cs="Arial"/>
        </w:rPr>
        <w:t xml:space="preserve">                                                             </w:t>
      </w:r>
      <w:r w:rsidR="00405895" w:rsidRPr="00B10BD8">
        <w:rPr>
          <w:rFonts w:ascii="Arial" w:hAnsi="Arial" w:cs="Arial"/>
        </w:rPr>
        <w:t xml:space="preserve">     </w:t>
      </w:r>
    </w:p>
    <w:p w:rsidR="00607874" w:rsidRPr="00B10BD8" w:rsidRDefault="00B624CA" w:rsidP="00683C34">
      <w:pPr>
        <w:spacing w:line="360" w:lineRule="auto"/>
        <w:jc w:val="both"/>
        <w:rPr>
          <w:rFonts w:ascii="Arial" w:hAnsi="Arial" w:cs="Arial"/>
          <w:sz w:val="24"/>
          <w:szCs w:val="24"/>
          <w:lang w:val="en-US"/>
        </w:rPr>
      </w:pPr>
      <w:r w:rsidRPr="00B10BD8">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B10BD8" w:rsidRDefault="00607874" w:rsidP="00683C34">
      <w:pPr>
        <w:spacing w:line="360" w:lineRule="auto"/>
        <w:jc w:val="both"/>
        <w:rPr>
          <w:rFonts w:ascii="Arial" w:hAnsi="Arial" w:cs="Arial"/>
          <w:sz w:val="24"/>
          <w:szCs w:val="24"/>
          <w:lang w:val="en-US"/>
        </w:rPr>
      </w:pPr>
    </w:p>
    <w:p w:rsidR="00607874" w:rsidRPr="00B10BD8" w:rsidRDefault="00607874" w:rsidP="00683C34">
      <w:pPr>
        <w:spacing w:line="360" w:lineRule="auto"/>
        <w:jc w:val="both"/>
        <w:rPr>
          <w:rFonts w:ascii="Arial" w:hAnsi="Arial" w:cs="Arial"/>
          <w:sz w:val="24"/>
          <w:szCs w:val="24"/>
          <w:lang w:val="en-US"/>
        </w:rPr>
      </w:pPr>
    </w:p>
    <w:p w:rsidR="00607874" w:rsidRPr="00B10BD8" w:rsidRDefault="00607874" w:rsidP="00683C34">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1"/>
        <w:gridCol w:w="6485"/>
      </w:tblGrid>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D42C99" w:rsidP="00683C34">
            <w:pPr>
              <w:pStyle w:val="Default"/>
              <w:spacing w:line="360" w:lineRule="auto"/>
              <w:jc w:val="both"/>
              <w:rPr>
                <w:rFonts w:ascii="Arial" w:hAnsi="Arial" w:cs="Arial"/>
              </w:rPr>
            </w:pPr>
            <w:r w:rsidRPr="00B10BD8">
              <w:rPr>
                <w:rFonts w:ascii="Arial" w:hAnsi="Arial" w:cs="Arial"/>
              </w:rPr>
              <w:t>Thabang Alan Moatshe</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10BD8" w:rsidRDefault="00D76B0B" w:rsidP="00683C34">
            <w:pPr>
              <w:pStyle w:val="Default"/>
              <w:spacing w:line="360" w:lineRule="auto"/>
              <w:jc w:val="both"/>
              <w:rPr>
                <w:rFonts w:ascii="Arial" w:hAnsi="Arial" w:cs="Arial"/>
              </w:rPr>
            </w:pPr>
            <w:r>
              <w:rPr>
                <w:rFonts w:ascii="Arial" w:hAnsi="Arial" w:cs="Arial"/>
              </w:rPr>
              <w:t>1247</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D42C99" w:rsidP="00683C34">
            <w:pPr>
              <w:pStyle w:val="Default"/>
              <w:spacing w:line="360" w:lineRule="auto"/>
              <w:jc w:val="both"/>
              <w:rPr>
                <w:rFonts w:ascii="Arial" w:hAnsi="Arial" w:cs="Arial"/>
              </w:rPr>
            </w:pPr>
            <w:r w:rsidRPr="00B10BD8">
              <w:rPr>
                <w:rFonts w:ascii="Arial" w:hAnsi="Arial" w:cs="Arial"/>
              </w:rPr>
              <w:t>Diploma in Forensic Accounting</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6B6093" w:rsidP="00683C34">
            <w:pPr>
              <w:spacing w:line="360" w:lineRule="auto"/>
              <w:jc w:val="both"/>
              <w:rPr>
                <w:rFonts w:ascii="Arial" w:hAnsi="Arial" w:cs="Arial"/>
                <w:sz w:val="24"/>
                <w:szCs w:val="24"/>
              </w:rPr>
            </w:pPr>
            <w:r>
              <w:rPr>
                <w:rFonts w:ascii="Arial" w:hAnsi="Arial" w:cs="Arial"/>
                <w:sz w:val="24"/>
                <w:szCs w:val="24"/>
              </w:rPr>
              <w:t>4</w:t>
            </w:r>
          </w:p>
        </w:tc>
      </w:tr>
    </w:tbl>
    <w:p w:rsidR="00A851DA" w:rsidRPr="00B10BD8" w:rsidRDefault="00A851DA" w:rsidP="00683C34">
      <w:pPr>
        <w:spacing w:line="360" w:lineRule="auto"/>
        <w:jc w:val="both"/>
        <w:rPr>
          <w:rFonts w:ascii="Arial" w:hAnsi="Arial" w:cs="Arial"/>
          <w:b/>
          <w:sz w:val="24"/>
          <w:szCs w:val="24"/>
          <w:lang w:val="en-US"/>
        </w:rPr>
      </w:pPr>
    </w:p>
    <w:p w:rsidR="00503D7E" w:rsidRPr="00B10BD8" w:rsidRDefault="00503D7E" w:rsidP="00683C34">
      <w:pPr>
        <w:autoSpaceDE w:val="0"/>
        <w:autoSpaceDN w:val="0"/>
        <w:adjustRightInd w:val="0"/>
        <w:spacing w:after="0" w:line="360" w:lineRule="auto"/>
        <w:jc w:val="both"/>
        <w:rPr>
          <w:rFonts w:ascii="Arial" w:hAnsi="Arial" w:cs="Arial"/>
          <w:b/>
          <w:bCs/>
          <w:color w:val="002060"/>
          <w:sz w:val="24"/>
          <w:szCs w:val="24"/>
          <w:lang w:val="en-US"/>
        </w:rPr>
      </w:pPr>
    </w:p>
    <w:p w:rsidR="00A851DA" w:rsidRPr="00B10BD8" w:rsidRDefault="00AE1481" w:rsidP="00683C34">
      <w:pPr>
        <w:autoSpaceDE w:val="0"/>
        <w:autoSpaceDN w:val="0"/>
        <w:adjustRightInd w:val="0"/>
        <w:spacing w:after="0" w:line="360" w:lineRule="auto"/>
        <w:jc w:val="both"/>
        <w:rPr>
          <w:rFonts w:ascii="Arial" w:hAnsi="Arial" w:cs="Arial"/>
          <w:b/>
          <w:bCs/>
          <w:color w:val="002060"/>
          <w:sz w:val="24"/>
          <w:szCs w:val="24"/>
          <w:lang w:val="en-US"/>
        </w:rPr>
      </w:pPr>
      <w:r w:rsidRPr="00B10BD8">
        <w:rPr>
          <w:rFonts w:ascii="Arial" w:hAnsi="Arial" w:cs="Arial"/>
          <w:b/>
          <w:bCs/>
          <w:color w:val="002060"/>
          <w:sz w:val="24"/>
          <w:szCs w:val="24"/>
          <w:lang w:val="en-US"/>
        </w:rPr>
        <w:t>Student</w:t>
      </w:r>
      <w:r w:rsidR="00A851DA" w:rsidRPr="00B10BD8">
        <w:rPr>
          <w:rFonts w:ascii="Arial" w:hAnsi="Arial" w:cs="Arial"/>
          <w:b/>
          <w:bCs/>
          <w:color w:val="002060"/>
          <w:sz w:val="24"/>
          <w:szCs w:val="24"/>
          <w:lang w:val="en-US"/>
        </w:rPr>
        <w:t xml:space="preserve"> Statement:</w:t>
      </w:r>
    </w:p>
    <w:p w:rsidR="00A851DA" w:rsidRPr="00B10BD8" w:rsidRDefault="00A851DA" w:rsidP="00683C34">
      <w:pPr>
        <w:autoSpaceDE w:val="0"/>
        <w:autoSpaceDN w:val="0"/>
        <w:adjustRightInd w:val="0"/>
        <w:spacing w:after="0" w:line="360" w:lineRule="auto"/>
        <w:jc w:val="both"/>
        <w:rPr>
          <w:rFonts w:ascii="Arial" w:hAnsi="Arial" w:cs="Arial"/>
          <w:b/>
          <w:bCs/>
          <w:color w:val="001AE6"/>
          <w:sz w:val="24"/>
          <w:szCs w:val="24"/>
          <w:lang w:val="en-US"/>
        </w:rPr>
      </w:pPr>
    </w:p>
    <w:p w:rsidR="00A851DA" w:rsidRPr="00B10BD8" w:rsidRDefault="00405895" w:rsidP="00683C34">
      <w:pPr>
        <w:autoSpaceDE w:val="0"/>
        <w:autoSpaceDN w:val="0"/>
        <w:adjustRightInd w:val="0"/>
        <w:spacing w:after="0" w:line="360" w:lineRule="auto"/>
        <w:jc w:val="both"/>
        <w:rPr>
          <w:rFonts w:ascii="Arial" w:hAnsi="Arial" w:cs="Arial"/>
          <w:color w:val="000000"/>
          <w:sz w:val="24"/>
          <w:szCs w:val="24"/>
          <w:lang w:val="en-US"/>
        </w:rPr>
      </w:pPr>
      <w:r w:rsidRPr="00B10BD8">
        <w:rPr>
          <w:rFonts w:ascii="Arial" w:hAnsi="Arial" w:cs="Arial"/>
          <w:color w:val="000000"/>
          <w:sz w:val="24"/>
          <w:szCs w:val="24"/>
          <w:lang w:val="en-US"/>
        </w:rPr>
        <w:t>By submitting this assignment, I confirm that this is my own work.</w:t>
      </w:r>
    </w:p>
    <w:p w:rsidR="00503D7E" w:rsidRPr="00B10BD8" w:rsidRDefault="00503D7E" w:rsidP="00683C34">
      <w:pPr>
        <w:autoSpaceDE w:val="0"/>
        <w:autoSpaceDN w:val="0"/>
        <w:adjustRightInd w:val="0"/>
        <w:spacing w:after="0" w:line="360" w:lineRule="auto"/>
        <w:jc w:val="both"/>
        <w:rPr>
          <w:rFonts w:ascii="Arial" w:hAnsi="Arial" w:cs="Arial"/>
          <w:color w:val="000000"/>
          <w:sz w:val="24"/>
          <w:szCs w:val="24"/>
          <w:lang w:val="en-US"/>
        </w:rPr>
      </w:pPr>
    </w:p>
    <w:p w:rsidR="00503D7E" w:rsidRPr="00B10BD8" w:rsidRDefault="00503D7E" w:rsidP="00683C34">
      <w:pPr>
        <w:autoSpaceDE w:val="0"/>
        <w:autoSpaceDN w:val="0"/>
        <w:adjustRightInd w:val="0"/>
        <w:spacing w:after="0" w:line="360" w:lineRule="auto"/>
        <w:jc w:val="both"/>
        <w:rPr>
          <w:rFonts w:ascii="Arial" w:hAnsi="Arial" w:cs="Arial"/>
          <w:color w:val="000000"/>
          <w:sz w:val="24"/>
          <w:szCs w:val="24"/>
          <w:lang w:val="en-US"/>
        </w:rPr>
      </w:pPr>
    </w:p>
    <w:p w:rsidR="00A851DA" w:rsidRPr="00B10BD8" w:rsidRDefault="00A851DA" w:rsidP="00683C34">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8"/>
        <w:gridCol w:w="3124"/>
        <w:gridCol w:w="1134"/>
        <w:gridCol w:w="2500"/>
      </w:tblGrid>
      <w:tr w:rsidR="00405895" w:rsidRPr="00B10BD8" w:rsidTr="006B6093">
        <w:tc>
          <w:tcPr>
            <w:tcW w:w="2258" w:type="dxa"/>
            <w:shd w:val="clear" w:color="auto" w:fill="D9D9D9" w:themeFill="background1" w:themeFillShade="D9"/>
          </w:tcPr>
          <w:p w:rsidR="00405895" w:rsidRPr="00B10BD8" w:rsidRDefault="00405895" w:rsidP="00683C34">
            <w:pPr>
              <w:spacing w:line="360" w:lineRule="auto"/>
              <w:jc w:val="both"/>
              <w:rPr>
                <w:rFonts w:ascii="Arial" w:hAnsi="Arial" w:cs="Arial"/>
                <w:color w:val="000000"/>
                <w:sz w:val="24"/>
                <w:szCs w:val="24"/>
              </w:rPr>
            </w:pPr>
            <w:r w:rsidRPr="00B10BD8">
              <w:rPr>
                <w:rFonts w:ascii="Arial" w:hAnsi="Arial" w:cs="Arial"/>
                <w:color w:val="000000"/>
                <w:sz w:val="24"/>
                <w:szCs w:val="24"/>
              </w:rPr>
              <w:t>Student Signature</w:t>
            </w:r>
          </w:p>
        </w:tc>
        <w:tc>
          <w:tcPr>
            <w:tcW w:w="3124" w:type="dxa"/>
          </w:tcPr>
          <w:p w:rsidR="00405895" w:rsidRPr="00B10BD8" w:rsidRDefault="00D42C99" w:rsidP="00683C34">
            <w:pPr>
              <w:spacing w:line="360" w:lineRule="auto"/>
              <w:jc w:val="both"/>
              <w:rPr>
                <w:rFonts w:ascii="Arial" w:hAnsi="Arial" w:cs="Arial"/>
                <w:color w:val="000000"/>
                <w:sz w:val="24"/>
                <w:szCs w:val="24"/>
              </w:rPr>
            </w:pPr>
            <w:r w:rsidRPr="00B10BD8">
              <w:rPr>
                <w:rFonts w:ascii="Arial" w:hAnsi="Arial" w:cs="Arial"/>
                <w:color w:val="000000"/>
                <w:sz w:val="24"/>
                <w:szCs w:val="24"/>
              </w:rPr>
              <w:t>Thabang Alan Moatshe</w:t>
            </w:r>
          </w:p>
        </w:tc>
        <w:tc>
          <w:tcPr>
            <w:tcW w:w="1134" w:type="dxa"/>
            <w:shd w:val="clear" w:color="auto" w:fill="D9D9D9" w:themeFill="background1" w:themeFillShade="D9"/>
          </w:tcPr>
          <w:p w:rsidR="00405895" w:rsidRPr="00B10BD8" w:rsidRDefault="00405895" w:rsidP="00683C34">
            <w:pPr>
              <w:spacing w:line="360" w:lineRule="auto"/>
              <w:jc w:val="both"/>
              <w:rPr>
                <w:rFonts w:ascii="Arial" w:hAnsi="Arial" w:cs="Arial"/>
                <w:color w:val="000000"/>
                <w:sz w:val="24"/>
                <w:szCs w:val="24"/>
              </w:rPr>
            </w:pPr>
            <w:r w:rsidRPr="00B10BD8">
              <w:rPr>
                <w:rFonts w:ascii="Arial" w:hAnsi="Arial" w:cs="Arial"/>
                <w:color w:val="000000"/>
                <w:sz w:val="24"/>
                <w:szCs w:val="24"/>
              </w:rPr>
              <w:t>Date</w:t>
            </w:r>
          </w:p>
        </w:tc>
        <w:tc>
          <w:tcPr>
            <w:tcW w:w="2500" w:type="dxa"/>
          </w:tcPr>
          <w:p w:rsidR="00405895" w:rsidRPr="00B10BD8" w:rsidRDefault="006B6093" w:rsidP="00D05548">
            <w:pPr>
              <w:spacing w:line="360" w:lineRule="auto"/>
              <w:jc w:val="both"/>
              <w:rPr>
                <w:rFonts w:ascii="Arial" w:hAnsi="Arial" w:cs="Arial"/>
                <w:color w:val="000000"/>
                <w:sz w:val="24"/>
                <w:szCs w:val="24"/>
              </w:rPr>
            </w:pPr>
            <w:r>
              <w:rPr>
                <w:rFonts w:ascii="Arial" w:hAnsi="Arial" w:cs="Arial"/>
                <w:color w:val="000000"/>
                <w:sz w:val="24"/>
                <w:szCs w:val="24"/>
              </w:rPr>
              <w:t>September</w:t>
            </w:r>
            <w:r w:rsidR="00EB7A5F">
              <w:rPr>
                <w:rFonts w:ascii="Arial" w:hAnsi="Arial" w:cs="Arial"/>
                <w:color w:val="000000"/>
                <w:sz w:val="24"/>
                <w:szCs w:val="24"/>
              </w:rPr>
              <w:t xml:space="preserve"> </w:t>
            </w:r>
            <w:r w:rsidR="00323D26">
              <w:rPr>
                <w:rFonts w:ascii="Arial" w:hAnsi="Arial" w:cs="Arial"/>
                <w:color w:val="000000"/>
                <w:sz w:val="24"/>
                <w:szCs w:val="24"/>
              </w:rPr>
              <w:t>2</w:t>
            </w:r>
            <w:bookmarkStart w:id="0" w:name="_GoBack"/>
            <w:bookmarkEnd w:id="0"/>
            <w:r w:rsidR="00D05548">
              <w:rPr>
                <w:rFonts w:ascii="Arial" w:hAnsi="Arial" w:cs="Arial"/>
                <w:color w:val="000000"/>
                <w:sz w:val="24"/>
                <w:szCs w:val="24"/>
              </w:rPr>
              <w:t>4</w:t>
            </w:r>
            <w:r w:rsidR="00EB7A5F">
              <w:rPr>
                <w:rFonts w:ascii="Arial" w:hAnsi="Arial" w:cs="Arial"/>
                <w:color w:val="000000"/>
                <w:sz w:val="24"/>
                <w:szCs w:val="24"/>
              </w:rPr>
              <w:t>, 2014</w:t>
            </w:r>
          </w:p>
        </w:tc>
      </w:tr>
    </w:tbl>
    <w:p w:rsidR="00A851DA" w:rsidRPr="00B10BD8" w:rsidRDefault="00A851DA" w:rsidP="00683C34">
      <w:pPr>
        <w:spacing w:line="360" w:lineRule="auto"/>
        <w:jc w:val="both"/>
        <w:rPr>
          <w:rFonts w:ascii="Arial" w:hAnsi="Arial" w:cs="Arial"/>
          <w:color w:val="000000"/>
          <w:sz w:val="24"/>
          <w:szCs w:val="24"/>
          <w:lang w:val="en-US"/>
        </w:rPr>
      </w:pPr>
    </w:p>
    <w:p w:rsidR="00A851DA" w:rsidRPr="00B10BD8" w:rsidRDefault="00A851DA" w:rsidP="00683C34">
      <w:pPr>
        <w:spacing w:line="360" w:lineRule="auto"/>
        <w:jc w:val="both"/>
        <w:rPr>
          <w:rFonts w:ascii="Arial" w:hAnsi="Arial" w:cs="Arial"/>
          <w:color w:val="000000"/>
          <w:sz w:val="24"/>
          <w:szCs w:val="24"/>
          <w:lang w:val="en-US"/>
        </w:rPr>
      </w:pPr>
    </w:p>
    <w:p w:rsidR="00A851DA" w:rsidRPr="00B10BD8" w:rsidRDefault="00503D7E" w:rsidP="00683C34">
      <w:pPr>
        <w:shd w:val="clear" w:color="auto" w:fill="D9D9D9" w:themeFill="background1" w:themeFillShade="D9"/>
        <w:spacing w:line="360" w:lineRule="auto"/>
        <w:jc w:val="both"/>
        <w:rPr>
          <w:rFonts w:ascii="Arial" w:hAnsi="Arial" w:cs="Arial"/>
          <w:b/>
          <w:sz w:val="24"/>
          <w:szCs w:val="24"/>
          <w:lang w:val="en-US"/>
        </w:rPr>
      </w:pPr>
      <w:r w:rsidRPr="00B10BD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10BD8" w:rsidTr="00B0415E">
        <w:trPr>
          <w:trHeight w:val="249"/>
        </w:trPr>
        <w:tc>
          <w:tcPr>
            <w:tcW w:w="4621" w:type="dxa"/>
            <w:shd w:val="clear" w:color="auto" w:fill="D9D9D9" w:themeFill="background1" w:themeFillShade="D9"/>
          </w:tcPr>
          <w:p w:rsidR="00503D7E" w:rsidRPr="00B10BD8" w:rsidRDefault="00503D7E"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Total Marks</w:t>
            </w:r>
          </w:p>
        </w:tc>
        <w:tc>
          <w:tcPr>
            <w:tcW w:w="4621" w:type="dxa"/>
          </w:tcPr>
          <w:p w:rsidR="00503D7E" w:rsidRPr="00B10BD8" w:rsidRDefault="00503D7E" w:rsidP="00683C34">
            <w:pPr>
              <w:spacing w:line="360" w:lineRule="auto"/>
              <w:jc w:val="both"/>
              <w:rPr>
                <w:rFonts w:ascii="Arial" w:hAnsi="Arial" w:cs="Arial"/>
                <w:sz w:val="24"/>
                <w:szCs w:val="24"/>
              </w:rPr>
            </w:pPr>
          </w:p>
        </w:tc>
      </w:tr>
      <w:tr w:rsidR="00503D7E" w:rsidRPr="00B10BD8" w:rsidTr="00B0415E">
        <w:tc>
          <w:tcPr>
            <w:tcW w:w="4621" w:type="dxa"/>
            <w:shd w:val="clear" w:color="auto" w:fill="D9D9D9" w:themeFill="background1" w:themeFillShade="D9"/>
          </w:tcPr>
          <w:p w:rsidR="00503D7E" w:rsidRPr="00B10BD8" w:rsidRDefault="00503D7E"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Marks Obtained</w:t>
            </w:r>
          </w:p>
        </w:tc>
        <w:tc>
          <w:tcPr>
            <w:tcW w:w="4621" w:type="dxa"/>
          </w:tcPr>
          <w:p w:rsidR="00503D7E" w:rsidRPr="00B10BD8" w:rsidRDefault="00503D7E" w:rsidP="00683C34">
            <w:pPr>
              <w:spacing w:line="360" w:lineRule="auto"/>
              <w:jc w:val="both"/>
              <w:rPr>
                <w:rFonts w:ascii="Arial" w:hAnsi="Arial" w:cs="Arial"/>
                <w:sz w:val="24"/>
                <w:szCs w:val="24"/>
              </w:rPr>
            </w:pPr>
          </w:p>
        </w:tc>
      </w:tr>
      <w:tr w:rsidR="00503D7E" w:rsidRPr="00B10BD8" w:rsidTr="00B0415E">
        <w:tc>
          <w:tcPr>
            <w:tcW w:w="4621" w:type="dxa"/>
            <w:shd w:val="clear" w:color="auto" w:fill="D9D9D9" w:themeFill="background1" w:themeFillShade="D9"/>
          </w:tcPr>
          <w:p w:rsidR="00503D7E" w:rsidRPr="00B10BD8" w:rsidRDefault="00B0415E"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Percentage / Grade</w:t>
            </w:r>
          </w:p>
        </w:tc>
        <w:tc>
          <w:tcPr>
            <w:tcW w:w="4621" w:type="dxa"/>
          </w:tcPr>
          <w:p w:rsidR="00503D7E" w:rsidRPr="00B10BD8" w:rsidRDefault="00503D7E" w:rsidP="00683C34">
            <w:pPr>
              <w:spacing w:line="360" w:lineRule="auto"/>
              <w:jc w:val="both"/>
              <w:rPr>
                <w:rFonts w:ascii="Arial" w:hAnsi="Arial" w:cs="Arial"/>
                <w:sz w:val="24"/>
                <w:szCs w:val="24"/>
              </w:rPr>
            </w:pPr>
          </w:p>
        </w:tc>
      </w:tr>
    </w:tbl>
    <w:p w:rsidR="00A851DA" w:rsidRPr="00B10BD8" w:rsidRDefault="00A851DA" w:rsidP="00683C34">
      <w:pPr>
        <w:spacing w:line="360" w:lineRule="auto"/>
        <w:jc w:val="both"/>
        <w:rPr>
          <w:rFonts w:ascii="Arial" w:hAnsi="Arial" w:cs="Arial"/>
          <w:sz w:val="24"/>
          <w:szCs w:val="24"/>
        </w:rPr>
      </w:pPr>
    </w:p>
    <w:p w:rsidR="00607874" w:rsidRDefault="00607874" w:rsidP="00683C34">
      <w:pPr>
        <w:spacing w:line="360" w:lineRule="auto"/>
        <w:jc w:val="both"/>
        <w:rPr>
          <w:rFonts w:ascii="Arial" w:hAnsi="Arial" w:cs="Arial"/>
          <w:sz w:val="24"/>
          <w:szCs w:val="24"/>
        </w:rPr>
      </w:pPr>
    </w:p>
    <w:p w:rsidR="00230F79" w:rsidRPr="00B10BD8" w:rsidRDefault="00230F79" w:rsidP="00683C34">
      <w:pPr>
        <w:spacing w:line="360" w:lineRule="auto"/>
        <w:jc w:val="both"/>
        <w:rPr>
          <w:rFonts w:ascii="Arial" w:hAnsi="Arial" w:cs="Arial"/>
          <w:sz w:val="24"/>
          <w:szCs w:val="24"/>
        </w:rPr>
      </w:pPr>
    </w:p>
    <w:p w:rsidR="00607874" w:rsidRDefault="00607874" w:rsidP="00683C34">
      <w:pPr>
        <w:spacing w:line="360" w:lineRule="auto"/>
        <w:jc w:val="both"/>
        <w:rPr>
          <w:rFonts w:ascii="Arial" w:hAnsi="Arial" w:cs="Arial"/>
          <w:sz w:val="24"/>
          <w:szCs w:val="24"/>
        </w:rPr>
      </w:pPr>
    </w:p>
    <w:p w:rsidR="004D66E9" w:rsidRPr="00B10BD8" w:rsidRDefault="004D66E9" w:rsidP="00683C34">
      <w:pPr>
        <w:spacing w:line="360" w:lineRule="auto"/>
        <w:jc w:val="both"/>
        <w:rPr>
          <w:rFonts w:ascii="Arial" w:hAnsi="Arial" w:cs="Arial"/>
          <w:sz w:val="24"/>
          <w:szCs w:val="24"/>
        </w:rPr>
      </w:pPr>
    </w:p>
    <w:p w:rsidR="00B624CA" w:rsidRPr="00916255" w:rsidRDefault="006B6093" w:rsidP="00683C34">
      <w:pPr>
        <w:spacing w:line="360" w:lineRule="auto"/>
        <w:jc w:val="both"/>
        <w:rPr>
          <w:rFonts w:ascii="Arial" w:hAnsi="Arial" w:cs="Arial"/>
          <w:b/>
          <w:sz w:val="24"/>
          <w:szCs w:val="24"/>
        </w:rPr>
      </w:pPr>
      <w:r>
        <w:rPr>
          <w:rFonts w:ascii="Arial" w:hAnsi="Arial" w:cs="Arial"/>
          <w:b/>
          <w:sz w:val="24"/>
          <w:szCs w:val="24"/>
        </w:rPr>
        <w:lastRenderedPageBreak/>
        <w:t>ASSESSMENT 4</w:t>
      </w:r>
      <w:r w:rsidR="00B624CA" w:rsidRPr="00916255">
        <w:rPr>
          <w:rFonts w:ascii="Arial" w:hAnsi="Arial" w:cs="Arial"/>
          <w:b/>
          <w:sz w:val="24"/>
          <w:szCs w:val="24"/>
        </w:rPr>
        <w:t>.</w:t>
      </w:r>
    </w:p>
    <w:p w:rsidR="00ED5F77" w:rsidRPr="00916255" w:rsidRDefault="00ED5F77" w:rsidP="00683C34">
      <w:pPr>
        <w:spacing w:line="360" w:lineRule="auto"/>
        <w:jc w:val="both"/>
        <w:rPr>
          <w:rFonts w:ascii="Arial" w:hAnsi="Arial" w:cs="Arial"/>
          <w:b/>
          <w:caps/>
          <w:sz w:val="24"/>
          <w:szCs w:val="24"/>
        </w:rPr>
      </w:pPr>
      <w:r w:rsidRPr="00916255">
        <w:rPr>
          <w:rFonts w:ascii="Arial" w:hAnsi="Arial" w:cs="Arial"/>
          <w:b/>
          <w:caps/>
          <w:sz w:val="24"/>
          <w:szCs w:val="24"/>
        </w:rPr>
        <w:t>1</w:t>
      </w:r>
      <w:r w:rsidR="00B624CA" w:rsidRPr="00916255">
        <w:rPr>
          <w:rFonts w:ascii="Arial" w:hAnsi="Arial" w:cs="Arial"/>
          <w:b/>
          <w:caps/>
          <w:sz w:val="24"/>
          <w:szCs w:val="24"/>
        </w:rPr>
        <w:t>.</w:t>
      </w:r>
      <w:r w:rsidRPr="00916255">
        <w:rPr>
          <w:rFonts w:ascii="Arial" w:hAnsi="Arial" w:cs="Arial"/>
          <w:b/>
          <w:caps/>
          <w:sz w:val="24"/>
          <w:szCs w:val="24"/>
        </w:rPr>
        <w:t xml:space="preserve"> Give short answers to the following questions:</w:t>
      </w:r>
    </w:p>
    <w:p w:rsidR="00AE2384" w:rsidRPr="00916255" w:rsidRDefault="000572E2" w:rsidP="00683C34">
      <w:pPr>
        <w:pStyle w:val="ListParagraph"/>
        <w:numPr>
          <w:ilvl w:val="0"/>
          <w:numId w:val="7"/>
        </w:numPr>
        <w:spacing w:line="360" w:lineRule="auto"/>
        <w:jc w:val="both"/>
        <w:rPr>
          <w:rFonts w:ascii="Arial" w:hAnsi="Arial" w:cs="Arial"/>
          <w:b/>
          <w:caps/>
          <w:sz w:val="24"/>
          <w:szCs w:val="24"/>
        </w:rPr>
      </w:pPr>
      <w:r>
        <w:rPr>
          <w:rFonts w:ascii="Arial" w:hAnsi="Arial" w:cs="Arial"/>
          <w:b/>
          <w:caps/>
          <w:sz w:val="24"/>
          <w:szCs w:val="24"/>
        </w:rPr>
        <w:t>EXPLAIN THE TERM ‘FRAUD RISK FACTORS’</w:t>
      </w:r>
    </w:p>
    <w:p w:rsidR="00527E38" w:rsidRPr="00916255" w:rsidRDefault="000572E2" w:rsidP="00683C34">
      <w:pPr>
        <w:autoSpaceDE w:val="0"/>
        <w:autoSpaceDN w:val="0"/>
        <w:adjustRightInd w:val="0"/>
        <w:spacing w:after="0" w:line="360" w:lineRule="auto"/>
        <w:jc w:val="both"/>
        <w:rPr>
          <w:rFonts w:ascii="Arial" w:hAnsi="Arial" w:cs="Arial"/>
          <w:b/>
          <w:caps/>
          <w:sz w:val="24"/>
          <w:szCs w:val="24"/>
        </w:rPr>
      </w:pPr>
      <w:r>
        <w:rPr>
          <w:rFonts w:ascii="Arial" w:hAnsi="Arial" w:cs="Arial"/>
          <w:sz w:val="24"/>
          <w:szCs w:val="24"/>
        </w:rPr>
        <w:t>Fraud risk factors are categories that auditors use to evaluate the risk of fraud.</w:t>
      </w:r>
    </w:p>
    <w:p w:rsidR="00DD2A22" w:rsidRPr="00916255" w:rsidRDefault="00AE2384" w:rsidP="00683C34">
      <w:pPr>
        <w:pStyle w:val="ListParagraph"/>
        <w:spacing w:line="360" w:lineRule="auto"/>
        <w:jc w:val="both"/>
        <w:rPr>
          <w:rFonts w:ascii="Arial" w:hAnsi="Arial" w:cs="Arial"/>
          <w:b/>
          <w:caps/>
          <w:sz w:val="24"/>
          <w:szCs w:val="24"/>
        </w:rPr>
      </w:pPr>
      <w:r w:rsidRPr="00916255">
        <w:rPr>
          <w:rFonts w:ascii="Arial" w:hAnsi="Arial" w:cs="Arial"/>
          <w:b/>
          <w:caps/>
          <w:sz w:val="24"/>
          <w:szCs w:val="24"/>
        </w:rPr>
        <w:t xml:space="preserve"> </w:t>
      </w:r>
    </w:p>
    <w:p w:rsidR="003F235B" w:rsidRPr="000572E2" w:rsidRDefault="000572E2" w:rsidP="00683C34">
      <w:pPr>
        <w:pStyle w:val="ListParagraph"/>
        <w:numPr>
          <w:ilvl w:val="0"/>
          <w:numId w:val="7"/>
        </w:numPr>
        <w:spacing w:line="360" w:lineRule="auto"/>
        <w:jc w:val="both"/>
        <w:rPr>
          <w:rFonts w:ascii="Arial" w:hAnsi="Arial" w:cs="Arial"/>
          <w:sz w:val="24"/>
          <w:szCs w:val="24"/>
        </w:rPr>
      </w:pPr>
      <w:r>
        <w:rPr>
          <w:rFonts w:ascii="Arial" w:hAnsi="Arial" w:cs="Arial"/>
          <w:b/>
          <w:caps/>
          <w:sz w:val="24"/>
          <w:szCs w:val="24"/>
        </w:rPr>
        <w:t>WHAT CONTROL MECHANISMS COULD BE ADOPTED AGAINST CORRUPTION?</w:t>
      </w:r>
    </w:p>
    <w:p w:rsidR="000572E2" w:rsidRPr="000572E2" w:rsidRDefault="000572E2" w:rsidP="003F3A0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The following could be adopted as </w:t>
      </w:r>
      <w:r w:rsidRPr="000572E2">
        <w:rPr>
          <w:rFonts w:ascii="Arial" w:hAnsi="Arial" w:cs="Arial"/>
          <w:sz w:val="24"/>
          <w:szCs w:val="24"/>
        </w:rPr>
        <w:t>control mechanisms</w:t>
      </w:r>
      <w:r>
        <w:rPr>
          <w:rFonts w:ascii="Arial" w:hAnsi="Arial" w:cs="Arial"/>
          <w:sz w:val="24"/>
          <w:szCs w:val="24"/>
        </w:rPr>
        <w:t xml:space="preserve"> against corruption:</w:t>
      </w:r>
    </w:p>
    <w:p w:rsidR="000572E2" w:rsidRPr="000572E2" w:rsidRDefault="000572E2" w:rsidP="003F3A02">
      <w:pPr>
        <w:autoSpaceDE w:val="0"/>
        <w:autoSpaceDN w:val="0"/>
        <w:adjustRightInd w:val="0"/>
        <w:spacing w:after="0" w:line="360" w:lineRule="auto"/>
        <w:jc w:val="both"/>
        <w:rPr>
          <w:rFonts w:ascii="Arial" w:hAnsi="Arial" w:cs="Arial"/>
          <w:sz w:val="24"/>
          <w:szCs w:val="24"/>
        </w:rPr>
      </w:pPr>
      <w:r w:rsidRPr="000572E2">
        <w:rPr>
          <w:rFonts w:ascii="Arial" w:hAnsi="Arial" w:cs="Arial"/>
          <w:b/>
          <w:bCs/>
          <w:sz w:val="24"/>
          <w:szCs w:val="24"/>
        </w:rPr>
        <w:t xml:space="preserve">• </w:t>
      </w:r>
      <w:r>
        <w:rPr>
          <w:rFonts w:ascii="Arial" w:hAnsi="Arial" w:cs="Arial"/>
          <w:bCs/>
          <w:sz w:val="24"/>
          <w:szCs w:val="24"/>
        </w:rPr>
        <w:t xml:space="preserve">Having reliable employees </w:t>
      </w:r>
      <w:r w:rsidRPr="000572E2">
        <w:rPr>
          <w:rFonts w:ascii="Arial" w:hAnsi="Arial" w:cs="Arial"/>
          <w:sz w:val="24"/>
          <w:szCs w:val="24"/>
        </w:rPr>
        <w:t>in the asset obtaining bidding processes.</w:t>
      </w:r>
    </w:p>
    <w:p w:rsidR="000572E2" w:rsidRPr="000572E2" w:rsidRDefault="000572E2" w:rsidP="003F3A02">
      <w:pPr>
        <w:autoSpaceDE w:val="0"/>
        <w:autoSpaceDN w:val="0"/>
        <w:adjustRightInd w:val="0"/>
        <w:spacing w:after="0" w:line="360" w:lineRule="auto"/>
        <w:jc w:val="both"/>
        <w:rPr>
          <w:rFonts w:ascii="Arial" w:hAnsi="Arial" w:cs="Arial"/>
          <w:sz w:val="24"/>
          <w:szCs w:val="24"/>
        </w:rPr>
      </w:pPr>
      <w:r w:rsidRPr="000572E2">
        <w:rPr>
          <w:rFonts w:ascii="Arial" w:hAnsi="Arial" w:cs="Arial"/>
          <w:b/>
          <w:bCs/>
          <w:sz w:val="24"/>
          <w:szCs w:val="24"/>
        </w:rPr>
        <w:t xml:space="preserve">• </w:t>
      </w:r>
      <w:r w:rsidRPr="000572E2">
        <w:rPr>
          <w:rFonts w:ascii="Arial" w:hAnsi="Arial" w:cs="Arial"/>
          <w:bCs/>
          <w:sz w:val="24"/>
          <w:szCs w:val="24"/>
        </w:rPr>
        <w:t xml:space="preserve">Segregation and </w:t>
      </w:r>
      <w:r>
        <w:rPr>
          <w:rFonts w:ascii="Arial" w:hAnsi="Arial" w:cs="Arial"/>
          <w:bCs/>
          <w:sz w:val="24"/>
          <w:szCs w:val="24"/>
        </w:rPr>
        <w:t>r</w:t>
      </w:r>
      <w:r w:rsidRPr="000572E2">
        <w:rPr>
          <w:rFonts w:ascii="Arial" w:hAnsi="Arial" w:cs="Arial"/>
          <w:sz w:val="24"/>
          <w:szCs w:val="24"/>
        </w:rPr>
        <w:t>eplacement of employees through various dealer assignments.</w:t>
      </w:r>
    </w:p>
    <w:p w:rsidR="000572E2" w:rsidRPr="000572E2" w:rsidRDefault="000572E2" w:rsidP="003F3A02">
      <w:pPr>
        <w:autoSpaceDE w:val="0"/>
        <w:autoSpaceDN w:val="0"/>
        <w:adjustRightInd w:val="0"/>
        <w:spacing w:after="0" w:line="360" w:lineRule="auto"/>
        <w:jc w:val="both"/>
        <w:rPr>
          <w:rFonts w:ascii="Arial" w:hAnsi="Arial" w:cs="Arial"/>
          <w:sz w:val="24"/>
          <w:szCs w:val="24"/>
        </w:rPr>
      </w:pPr>
      <w:r w:rsidRPr="000572E2">
        <w:rPr>
          <w:rFonts w:ascii="Arial" w:hAnsi="Arial" w:cs="Arial"/>
          <w:b/>
          <w:bCs/>
          <w:sz w:val="24"/>
          <w:szCs w:val="24"/>
        </w:rPr>
        <w:t xml:space="preserve">• </w:t>
      </w:r>
      <w:r w:rsidRPr="000572E2">
        <w:rPr>
          <w:rFonts w:ascii="Arial" w:hAnsi="Arial" w:cs="Arial"/>
          <w:sz w:val="24"/>
          <w:szCs w:val="24"/>
        </w:rPr>
        <w:t xml:space="preserve">Formation of a </w:t>
      </w:r>
      <w:r>
        <w:rPr>
          <w:rFonts w:ascii="Arial" w:hAnsi="Arial" w:cs="Arial"/>
          <w:sz w:val="24"/>
          <w:szCs w:val="24"/>
        </w:rPr>
        <w:t xml:space="preserve">toll free </w:t>
      </w:r>
      <w:r w:rsidRPr="000572E2">
        <w:rPr>
          <w:rFonts w:ascii="Arial" w:hAnsi="Arial" w:cs="Arial"/>
          <w:sz w:val="24"/>
          <w:szCs w:val="24"/>
        </w:rPr>
        <w:t xml:space="preserve">hotline and ensuring that sellers are aware of the hotline and </w:t>
      </w:r>
      <w:r>
        <w:rPr>
          <w:rFonts w:ascii="Arial" w:hAnsi="Arial" w:cs="Arial"/>
          <w:sz w:val="24"/>
          <w:szCs w:val="24"/>
        </w:rPr>
        <w:t>encourage the</w:t>
      </w:r>
      <w:r w:rsidRPr="000572E2">
        <w:rPr>
          <w:rFonts w:ascii="Arial" w:hAnsi="Arial" w:cs="Arial"/>
          <w:sz w:val="24"/>
          <w:szCs w:val="24"/>
        </w:rPr>
        <w:t xml:space="preserve"> use</w:t>
      </w:r>
      <w:r>
        <w:rPr>
          <w:rFonts w:ascii="Arial" w:hAnsi="Arial" w:cs="Arial"/>
          <w:sz w:val="24"/>
          <w:szCs w:val="24"/>
        </w:rPr>
        <w:t xml:space="preserve"> of it </w:t>
      </w:r>
      <w:r w:rsidRPr="000572E2">
        <w:rPr>
          <w:rFonts w:ascii="Arial" w:hAnsi="Arial" w:cs="Arial"/>
          <w:sz w:val="24"/>
          <w:szCs w:val="24"/>
        </w:rPr>
        <w:t>i</w:t>
      </w:r>
      <w:r>
        <w:rPr>
          <w:rFonts w:ascii="Arial" w:hAnsi="Arial" w:cs="Arial"/>
          <w:sz w:val="24"/>
          <w:szCs w:val="24"/>
        </w:rPr>
        <w:t>f</w:t>
      </w:r>
      <w:r w:rsidRPr="000572E2">
        <w:rPr>
          <w:rFonts w:ascii="Arial" w:hAnsi="Arial" w:cs="Arial"/>
          <w:sz w:val="24"/>
          <w:szCs w:val="24"/>
        </w:rPr>
        <w:t xml:space="preserve"> any </w:t>
      </w:r>
      <w:r>
        <w:rPr>
          <w:rFonts w:ascii="Arial" w:hAnsi="Arial" w:cs="Arial"/>
          <w:sz w:val="24"/>
          <w:szCs w:val="24"/>
        </w:rPr>
        <w:t>employee</w:t>
      </w:r>
      <w:r w:rsidRPr="000572E2">
        <w:rPr>
          <w:rFonts w:ascii="Arial" w:hAnsi="Arial" w:cs="Arial"/>
          <w:sz w:val="24"/>
          <w:szCs w:val="24"/>
        </w:rPr>
        <w:t xml:space="preserve"> approaches them for a bribe.</w:t>
      </w:r>
    </w:p>
    <w:p w:rsidR="000572E2" w:rsidRDefault="000572E2" w:rsidP="003F3A02">
      <w:pPr>
        <w:autoSpaceDE w:val="0"/>
        <w:autoSpaceDN w:val="0"/>
        <w:adjustRightInd w:val="0"/>
        <w:spacing w:after="0" w:line="360" w:lineRule="auto"/>
        <w:jc w:val="both"/>
        <w:rPr>
          <w:rFonts w:ascii="Arial" w:hAnsi="Arial" w:cs="Arial"/>
          <w:sz w:val="24"/>
          <w:szCs w:val="24"/>
        </w:rPr>
      </w:pPr>
      <w:r w:rsidRPr="000572E2">
        <w:rPr>
          <w:rFonts w:ascii="Arial" w:hAnsi="Arial" w:cs="Arial"/>
          <w:b/>
          <w:bCs/>
          <w:sz w:val="24"/>
          <w:szCs w:val="24"/>
        </w:rPr>
        <w:t xml:space="preserve">• </w:t>
      </w:r>
      <w:r w:rsidRPr="000572E2">
        <w:rPr>
          <w:rFonts w:ascii="Arial" w:hAnsi="Arial" w:cs="Arial"/>
          <w:sz w:val="24"/>
          <w:szCs w:val="24"/>
        </w:rPr>
        <w:t>A strong, enforced policy on exposing conflicts of interest, comprising acceptance of gifts</w:t>
      </w:r>
      <w:r>
        <w:rPr>
          <w:rFonts w:ascii="Arial" w:hAnsi="Arial" w:cs="Arial"/>
          <w:sz w:val="24"/>
          <w:szCs w:val="24"/>
        </w:rPr>
        <w:t xml:space="preserve"> </w:t>
      </w:r>
      <w:r w:rsidRPr="000572E2">
        <w:rPr>
          <w:rFonts w:ascii="Arial" w:hAnsi="Arial" w:cs="Arial"/>
          <w:sz w:val="24"/>
          <w:szCs w:val="24"/>
        </w:rPr>
        <w:t>and privileges by buyers.</w:t>
      </w:r>
    </w:p>
    <w:p w:rsidR="000572E2" w:rsidRDefault="000572E2" w:rsidP="000572E2">
      <w:pPr>
        <w:autoSpaceDE w:val="0"/>
        <w:autoSpaceDN w:val="0"/>
        <w:adjustRightInd w:val="0"/>
        <w:spacing w:after="0" w:line="240" w:lineRule="auto"/>
        <w:rPr>
          <w:rFonts w:ascii="Arial" w:hAnsi="Arial" w:cs="Arial"/>
          <w:sz w:val="24"/>
          <w:szCs w:val="24"/>
        </w:rPr>
      </w:pPr>
    </w:p>
    <w:p w:rsidR="000572E2" w:rsidRPr="000572E2" w:rsidRDefault="000572E2" w:rsidP="000572E2">
      <w:pPr>
        <w:autoSpaceDE w:val="0"/>
        <w:autoSpaceDN w:val="0"/>
        <w:adjustRightInd w:val="0"/>
        <w:spacing w:after="0" w:line="240" w:lineRule="auto"/>
        <w:rPr>
          <w:rFonts w:ascii="Arial" w:hAnsi="Arial" w:cs="Arial"/>
          <w:sz w:val="24"/>
          <w:szCs w:val="24"/>
        </w:rPr>
      </w:pPr>
    </w:p>
    <w:p w:rsidR="00225892" w:rsidRDefault="003F3A02" w:rsidP="00683C34">
      <w:pPr>
        <w:pStyle w:val="ListParagraph"/>
        <w:numPr>
          <w:ilvl w:val="0"/>
          <w:numId w:val="7"/>
        </w:numPr>
        <w:spacing w:line="360" w:lineRule="auto"/>
        <w:jc w:val="both"/>
        <w:rPr>
          <w:rFonts w:ascii="Arial" w:hAnsi="Arial" w:cs="Arial"/>
          <w:b/>
          <w:caps/>
          <w:sz w:val="24"/>
          <w:szCs w:val="24"/>
        </w:rPr>
      </w:pPr>
      <w:r>
        <w:rPr>
          <w:rFonts w:ascii="Arial" w:hAnsi="Arial" w:cs="Arial"/>
          <w:b/>
          <w:caps/>
          <w:sz w:val="24"/>
          <w:szCs w:val="24"/>
        </w:rPr>
        <w:t>outline the main benefits of using analytic procedures in audit process</w:t>
      </w:r>
      <w:r w:rsidR="003F235B" w:rsidRPr="00916255">
        <w:rPr>
          <w:rFonts w:ascii="Arial" w:hAnsi="Arial" w:cs="Arial"/>
          <w:b/>
          <w:caps/>
          <w:sz w:val="24"/>
          <w:szCs w:val="24"/>
        </w:rPr>
        <w:t>.</w:t>
      </w:r>
    </w:p>
    <w:p w:rsidR="003F3A02" w:rsidRDefault="003F3A02" w:rsidP="003F3A02">
      <w:pPr>
        <w:autoSpaceDE w:val="0"/>
        <w:autoSpaceDN w:val="0"/>
        <w:adjustRightInd w:val="0"/>
        <w:spacing w:after="0" w:line="360" w:lineRule="auto"/>
        <w:rPr>
          <w:rFonts w:ascii="Arial" w:hAnsi="Arial" w:cs="Arial"/>
          <w:iCs/>
          <w:sz w:val="24"/>
          <w:szCs w:val="24"/>
        </w:rPr>
      </w:pPr>
      <w:r>
        <w:rPr>
          <w:rFonts w:ascii="Arial" w:hAnsi="Arial" w:cs="Arial"/>
          <w:iCs/>
          <w:sz w:val="24"/>
          <w:szCs w:val="24"/>
        </w:rPr>
        <w:t>The following are the three types and main benefits of using analytical procedures in the audit process:</w:t>
      </w:r>
    </w:p>
    <w:p w:rsidR="003F3A02" w:rsidRPr="003F3A02" w:rsidRDefault="003F3A02" w:rsidP="003F3A02">
      <w:pPr>
        <w:pStyle w:val="ListParagraph"/>
        <w:numPr>
          <w:ilvl w:val="0"/>
          <w:numId w:val="10"/>
        </w:numPr>
        <w:autoSpaceDE w:val="0"/>
        <w:autoSpaceDN w:val="0"/>
        <w:adjustRightInd w:val="0"/>
        <w:spacing w:after="0" w:line="360" w:lineRule="auto"/>
        <w:ind w:left="142" w:hanging="142"/>
        <w:rPr>
          <w:rFonts w:ascii="Arial" w:hAnsi="Arial" w:cs="Arial"/>
          <w:sz w:val="24"/>
          <w:szCs w:val="24"/>
        </w:rPr>
      </w:pPr>
      <w:r w:rsidRPr="003F3A02">
        <w:rPr>
          <w:rFonts w:ascii="Arial" w:hAnsi="Arial" w:cs="Arial"/>
          <w:iCs/>
          <w:sz w:val="24"/>
          <w:szCs w:val="24"/>
        </w:rPr>
        <w:t xml:space="preserve">Primary analytic measures </w:t>
      </w:r>
      <w:r w:rsidRPr="003F3A02">
        <w:rPr>
          <w:rFonts w:ascii="Arial" w:hAnsi="Arial" w:cs="Arial"/>
          <w:sz w:val="24"/>
          <w:szCs w:val="24"/>
        </w:rPr>
        <w:t>are used to develop knowledge about the company and to direct attention to high-risk areas of audit procedures, including the nature, timing, and extent</w:t>
      </w:r>
      <w:r>
        <w:rPr>
          <w:rFonts w:ascii="Arial" w:hAnsi="Arial" w:cs="Arial"/>
          <w:sz w:val="24"/>
          <w:szCs w:val="24"/>
        </w:rPr>
        <w:t xml:space="preserve"> of the damage caused by the fraud</w:t>
      </w:r>
      <w:r w:rsidRPr="003F3A02">
        <w:rPr>
          <w:rFonts w:ascii="Arial" w:hAnsi="Arial" w:cs="Arial"/>
          <w:sz w:val="24"/>
          <w:szCs w:val="24"/>
        </w:rPr>
        <w:t>.</w:t>
      </w:r>
    </w:p>
    <w:p w:rsidR="003F3A02" w:rsidRPr="003F3A02" w:rsidRDefault="003F3A02" w:rsidP="003F3A02">
      <w:pPr>
        <w:autoSpaceDE w:val="0"/>
        <w:autoSpaceDN w:val="0"/>
        <w:adjustRightInd w:val="0"/>
        <w:spacing w:after="0" w:line="360" w:lineRule="auto"/>
        <w:rPr>
          <w:rFonts w:ascii="Arial" w:hAnsi="Arial" w:cs="Arial"/>
          <w:sz w:val="24"/>
          <w:szCs w:val="24"/>
        </w:rPr>
      </w:pPr>
      <w:r w:rsidRPr="003F3A02">
        <w:rPr>
          <w:rFonts w:ascii="Arial" w:hAnsi="Arial" w:cs="Arial"/>
          <w:b/>
          <w:bCs/>
          <w:sz w:val="24"/>
          <w:szCs w:val="24"/>
        </w:rPr>
        <w:t xml:space="preserve">• </w:t>
      </w:r>
      <w:r w:rsidRPr="003F3A02">
        <w:rPr>
          <w:rFonts w:ascii="Arial" w:hAnsi="Arial" w:cs="Arial"/>
          <w:iCs/>
          <w:sz w:val="24"/>
          <w:szCs w:val="24"/>
        </w:rPr>
        <w:t xml:space="preserve">Functional analytic measures </w:t>
      </w:r>
      <w:r w:rsidRPr="003F3A02">
        <w:rPr>
          <w:rFonts w:ascii="Arial" w:hAnsi="Arial" w:cs="Arial"/>
          <w:sz w:val="24"/>
          <w:szCs w:val="24"/>
        </w:rPr>
        <w:t>are used to get audit evidence to evaluate account</w:t>
      </w:r>
    </w:p>
    <w:p w:rsidR="003F3A02" w:rsidRPr="003F3A02" w:rsidRDefault="003F3A02" w:rsidP="003F3A02">
      <w:pPr>
        <w:autoSpaceDE w:val="0"/>
        <w:autoSpaceDN w:val="0"/>
        <w:adjustRightInd w:val="0"/>
        <w:spacing w:after="0" w:line="360" w:lineRule="auto"/>
        <w:rPr>
          <w:rFonts w:ascii="Arial" w:hAnsi="Arial" w:cs="Arial"/>
          <w:sz w:val="24"/>
          <w:szCs w:val="24"/>
        </w:rPr>
      </w:pPr>
      <w:r w:rsidRPr="003F3A02">
        <w:rPr>
          <w:rFonts w:ascii="Arial" w:hAnsi="Arial" w:cs="Arial"/>
          <w:sz w:val="24"/>
          <w:szCs w:val="24"/>
        </w:rPr>
        <w:t>balances.</w:t>
      </w:r>
    </w:p>
    <w:p w:rsidR="00225892" w:rsidRPr="00916255" w:rsidRDefault="003F3A02" w:rsidP="003F3A02">
      <w:pPr>
        <w:autoSpaceDE w:val="0"/>
        <w:autoSpaceDN w:val="0"/>
        <w:adjustRightInd w:val="0"/>
        <w:spacing w:after="0" w:line="360" w:lineRule="auto"/>
        <w:rPr>
          <w:rFonts w:ascii="Arial" w:hAnsi="Arial" w:cs="Arial"/>
          <w:b/>
          <w:caps/>
          <w:sz w:val="24"/>
          <w:szCs w:val="24"/>
        </w:rPr>
      </w:pPr>
      <w:r w:rsidRPr="003F3A02">
        <w:rPr>
          <w:rFonts w:ascii="Arial" w:hAnsi="Arial" w:cs="Arial"/>
          <w:b/>
          <w:bCs/>
          <w:sz w:val="24"/>
          <w:szCs w:val="24"/>
        </w:rPr>
        <w:t xml:space="preserve">• </w:t>
      </w:r>
      <w:r w:rsidRPr="003F3A02">
        <w:rPr>
          <w:rFonts w:ascii="Arial" w:hAnsi="Arial" w:cs="Arial"/>
          <w:iCs/>
          <w:sz w:val="24"/>
          <w:szCs w:val="24"/>
        </w:rPr>
        <w:t xml:space="preserve">Concluding analytic measures are used </w:t>
      </w:r>
      <w:r w:rsidRPr="003F3A02">
        <w:rPr>
          <w:rFonts w:ascii="Arial" w:hAnsi="Arial" w:cs="Arial"/>
          <w:sz w:val="24"/>
          <w:szCs w:val="24"/>
        </w:rPr>
        <w:t>to assess the respectability of audit that was</w:t>
      </w:r>
      <w:r>
        <w:rPr>
          <w:rFonts w:ascii="Arial" w:hAnsi="Arial" w:cs="Arial"/>
          <w:sz w:val="24"/>
          <w:szCs w:val="24"/>
        </w:rPr>
        <w:t xml:space="preserve"> </w:t>
      </w:r>
      <w:r w:rsidRPr="003F3A02">
        <w:rPr>
          <w:rFonts w:ascii="Arial" w:hAnsi="Arial" w:cs="Arial"/>
          <w:sz w:val="24"/>
          <w:szCs w:val="24"/>
        </w:rPr>
        <w:t>concluded in overall assessment of the demonstration of the financial statement.</w:t>
      </w:r>
      <w:r w:rsidR="00225892" w:rsidRPr="00916255">
        <w:rPr>
          <w:rFonts w:ascii="Arial" w:hAnsi="Arial" w:cs="Arial"/>
          <w:sz w:val="24"/>
          <w:szCs w:val="24"/>
        </w:rPr>
        <w:t xml:space="preserve"> </w:t>
      </w:r>
    </w:p>
    <w:p w:rsidR="00DC1161" w:rsidRPr="00916255" w:rsidRDefault="00DC1161" w:rsidP="00683C34">
      <w:pPr>
        <w:pStyle w:val="ListParagraph"/>
        <w:spacing w:line="360" w:lineRule="auto"/>
        <w:jc w:val="both"/>
        <w:rPr>
          <w:rFonts w:ascii="Arial" w:hAnsi="Arial" w:cs="Arial"/>
          <w:sz w:val="24"/>
          <w:szCs w:val="24"/>
        </w:rPr>
      </w:pPr>
    </w:p>
    <w:p w:rsidR="003F235B" w:rsidRPr="00916255" w:rsidRDefault="003F235B" w:rsidP="00683C34">
      <w:pPr>
        <w:pStyle w:val="ListParagraph"/>
        <w:numPr>
          <w:ilvl w:val="0"/>
          <w:numId w:val="7"/>
        </w:numPr>
        <w:spacing w:line="360" w:lineRule="auto"/>
        <w:jc w:val="both"/>
        <w:rPr>
          <w:rFonts w:ascii="Arial" w:hAnsi="Arial" w:cs="Arial"/>
          <w:sz w:val="24"/>
          <w:szCs w:val="24"/>
        </w:rPr>
      </w:pPr>
      <w:r w:rsidRPr="00916255">
        <w:rPr>
          <w:rFonts w:ascii="Arial" w:hAnsi="Arial" w:cs="Arial"/>
          <w:b/>
          <w:caps/>
          <w:sz w:val="24"/>
          <w:szCs w:val="24"/>
        </w:rPr>
        <w:t>what is the main difference between situation dependent criminals and power brokers?</w:t>
      </w:r>
    </w:p>
    <w:p w:rsidR="00AE2384" w:rsidRPr="00916255" w:rsidRDefault="0057060B" w:rsidP="00683C34">
      <w:pPr>
        <w:spacing w:line="360" w:lineRule="auto"/>
        <w:jc w:val="both"/>
        <w:rPr>
          <w:rFonts w:ascii="Arial" w:hAnsi="Arial" w:cs="Arial"/>
          <w:sz w:val="24"/>
          <w:szCs w:val="24"/>
        </w:rPr>
      </w:pPr>
      <w:r w:rsidRPr="00916255">
        <w:rPr>
          <w:rFonts w:ascii="Arial" w:hAnsi="Arial" w:cs="Arial"/>
          <w:sz w:val="24"/>
          <w:szCs w:val="24"/>
        </w:rPr>
        <w:t xml:space="preserve">The main difference between situation dependent criminals and power brokers is that power brokers are a combination of calculating criminals and situation dependent </w:t>
      </w:r>
      <w:r w:rsidRPr="00916255">
        <w:rPr>
          <w:rFonts w:ascii="Arial" w:hAnsi="Arial" w:cs="Arial"/>
          <w:sz w:val="24"/>
          <w:szCs w:val="24"/>
        </w:rPr>
        <w:lastRenderedPageBreak/>
        <w:t>criminals. This means that power brokers are situation dependent criminals who are also predators.</w:t>
      </w:r>
    </w:p>
    <w:p w:rsidR="00AE2384" w:rsidRDefault="00AE2384" w:rsidP="00683C34">
      <w:pPr>
        <w:pStyle w:val="ListParagraph"/>
        <w:spacing w:line="360" w:lineRule="auto"/>
        <w:jc w:val="both"/>
        <w:rPr>
          <w:rFonts w:ascii="Arial" w:hAnsi="Arial" w:cs="Arial"/>
          <w:sz w:val="24"/>
          <w:szCs w:val="24"/>
        </w:rPr>
      </w:pPr>
    </w:p>
    <w:p w:rsidR="00683C34" w:rsidRPr="00916255" w:rsidRDefault="00683C34" w:rsidP="00683C34">
      <w:pPr>
        <w:pStyle w:val="ListParagraph"/>
        <w:spacing w:line="360" w:lineRule="auto"/>
        <w:jc w:val="both"/>
        <w:rPr>
          <w:rFonts w:ascii="Arial" w:hAnsi="Arial" w:cs="Arial"/>
          <w:sz w:val="24"/>
          <w:szCs w:val="24"/>
        </w:rPr>
      </w:pPr>
    </w:p>
    <w:p w:rsidR="003F235B" w:rsidRPr="00916255" w:rsidRDefault="003F235B" w:rsidP="00683C34">
      <w:pPr>
        <w:pStyle w:val="ListParagraph"/>
        <w:numPr>
          <w:ilvl w:val="0"/>
          <w:numId w:val="7"/>
        </w:numPr>
        <w:spacing w:line="360" w:lineRule="auto"/>
        <w:jc w:val="both"/>
        <w:rPr>
          <w:rFonts w:ascii="Arial" w:hAnsi="Arial" w:cs="Arial"/>
          <w:sz w:val="24"/>
          <w:szCs w:val="24"/>
        </w:rPr>
      </w:pPr>
      <w:r w:rsidRPr="00916255">
        <w:rPr>
          <w:rFonts w:ascii="Arial" w:hAnsi="Arial" w:cs="Arial"/>
          <w:b/>
          <w:caps/>
          <w:sz w:val="24"/>
          <w:szCs w:val="24"/>
        </w:rPr>
        <w:t>What are the three situations that are usually present in fraud cases ACCORDING TO FRAUd triangle?</w:t>
      </w:r>
    </w:p>
    <w:p w:rsidR="00916255" w:rsidRPr="00916255" w:rsidRDefault="00916255" w:rsidP="00683C34">
      <w:pPr>
        <w:autoSpaceDE w:val="0"/>
        <w:autoSpaceDN w:val="0"/>
        <w:adjustRightInd w:val="0"/>
        <w:spacing w:after="0" w:line="360" w:lineRule="auto"/>
        <w:jc w:val="both"/>
        <w:rPr>
          <w:rFonts w:ascii="Arial" w:hAnsi="Arial" w:cs="Arial"/>
          <w:sz w:val="24"/>
          <w:szCs w:val="24"/>
        </w:rPr>
      </w:pPr>
      <w:r w:rsidRPr="00916255">
        <w:rPr>
          <w:rFonts w:ascii="Arial" w:hAnsi="Arial" w:cs="Arial"/>
          <w:sz w:val="24"/>
          <w:szCs w:val="24"/>
        </w:rPr>
        <w:t>The three situations usually present in fraud cases are;</w:t>
      </w:r>
    </w:p>
    <w:p w:rsidR="00916255" w:rsidRPr="00916255" w:rsidRDefault="00916255" w:rsidP="00683C34">
      <w:pPr>
        <w:pStyle w:val="ListParagraph"/>
        <w:numPr>
          <w:ilvl w:val="0"/>
          <w:numId w:val="9"/>
        </w:numPr>
        <w:autoSpaceDE w:val="0"/>
        <w:autoSpaceDN w:val="0"/>
        <w:adjustRightInd w:val="0"/>
        <w:spacing w:after="0" w:line="360" w:lineRule="auto"/>
        <w:jc w:val="both"/>
        <w:rPr>
          <w:rFonts w:ascii="Arial" w:hAnsi="Arial" w:cs="Arial"/>
          <w:sz w:val="24"/>
          <w:szCs w:val="24"/>
        </w:rPr>
      </w:pPr>
      <w:r w:rsidRPr="00916255">
        <w:rPr>
          <w:rFonts w:ascii="Arial" w:hAnsi="Arial" w:cs="Arial"/>
          <w:sz w:val="24"/>
          <w:szCs w:val="24"/>
        </w:rPr>
        <w:t>Incentive or pressure</w:t>
      </w:r>
    </w:p>
    <w:p w:rsidR="00916255" w:rsidRPr="00916255" w:rsidRDefault="00916255" w:rsidP="00683C34">
      <w:pPr>
        <w:pStyle w:val="ListParagraph"/>
        <w:numPr>
          <w:ilvl w:val="0"/>
          <w:numId w:val="9"/>
        </w:numPr>
        <w:autoSpaceDE w:val="0"/>
        <w:autoSpaceDN w:val="0"/>
        <w:adjustRightInd w:val="0"/>
        <w:spacing w:after="0" w:line="360" w:lineRule="auto"/>
        <w:jc w:val="both"/>
        <w:rPr>
          <w:rFonts w:ascii="Arial" w:hAnsi="Arial" w:cs="Arial"/>
          <w:sz w:val="24"/>
          <w:szCs w:val="24"/>
        </w:rPr>
      </w:pPr>
      <w:r w:rsidRPr="00916255">
        <w:rPr>
          <w:rFonts w:ascii="Arial" w:hAnsi="Arial" w:cs="Arial"/>
          <w:sz w:val="24"/>
          <w:szCs w:val="24"/>
        </w:rPr>
        <w:t>Opportunity</w:t>
      </w:r>
    </w:p>
    <w:p w:rsidR="00916255" w:rsidRPr="00916255" w:rsidRDefault="00916255" w:rsidP="00683C34">
      <w:pPr>
        <w:pStyle w:val="ListParagraph"/>
        <w:numPr>
          <w:ilvl w:val="0"/>
          <w:numId w:val="9"/>
        </w:numPr>
        <w:spacing w:line="360" w:lineRule="auto"/>
        <w:jc w:val="both"/>
        <w:rPr>
          <w:rFonts w:ascii="Arial" w:hAnsi="Arial" w:cs="Arial"/>
          <w:sz w:val="24"/>
          <w:szCs w:val="24"/>
        </w:rPr>
      </w:pPr>
      <w:r w:rsidRPr="00916255">
        <w:rPr>
          <w:rFonts w:ascii="Arial" w:hAnsi="Arial" w:cs="Arial"/>
          <w:sz w:val="24"/>
          <w:szCs w:val="24"/>
        </w:rPr>
        <w:t>Rationalization and attitude</w:t>
      </w:r>
    </w:p>
    <w:p w:rsidR="00AE2384" w:rsidRPr="00916255" w:rsidRDefault="00AE2384" w:rsidP="00683C34">
      <w:pPr>
        <w:pStyle w:val="ListParagraph"/>
        <w:spacing w:line="360" w:lineRule="auto"/>
        <w:jc w:val="both"/>
        <w:rPr>
          <w:rFonts w:ascii="Arial" w:hAnsi="Arial" w:cs="Arial"/>
          <w:sz w:val="24"/>
          <w:szCs w:val="24"/>
        </w:rPr>
      </w:pPr>
    </w:p>
    <w:p w:rsidR="00AF7563" w:rsidRPr="00AF7563" w:rsidRDefault="00AF7563" w:rsidP="00AF7563">
      <w:pPr>
        <w:pStyle w:val="ListParagraph"/>
        <w:numPr>
          <w:ilvl w:val="0"/>
          <w:numId w:val="7"/>
        </w:numPr>
        <w:spacing w:line="360" w:lineRule="auto"/>
        <w:jc w:val="both"/>
        <w:rPr>
          <w:rFonts w:ascii="Arial" w:hAnsi="Arial" w:cs="Arial"/>
          <w:sz w:val="24"/>
          <w:szCs w:val="24"/>
        </w:rPr>
      </w:pPr>
      <w:r>
        <w:rPr>
          <w:rFonts w:ascii="Arial" w:hAnsi="Arial" w:cs="Arial"/>
          <w:b/>
          <w:caps/>
          <w:sz w:val="24"/>
          <w:szCs w:val="24"/>
        </w:rPr>
        <w:t>ANALYTICAL PROCEDURES ARE USED THROUGHOUT THE AUDIT PROCESS FOR THREE PRIMARY PURPOSES. WHAT ARE THEY?</w:t>
      </w:r>
    </w:p>
    <w:p w:rsidR="00AF7563" w:rsidRDefault="00AF7563" w:rsidP="00AF7563">
      <w:pPr>
        <w:spacing w:line="360" w:lineRule="auto"/>
        <w:jc w:val="both"/>
        <w:rPr>
          <w:rFonts w:ascii="Arial" w:hAnsi="Arial" w:cs="Arial"/>
          <w:sz w:val="24"/>
          <w:szCs w:val="24"/>
        </w:rPr>
      </w:pPr>
      <w:r>
        <w:rPr>
          <w:rFonts w:ascii="Arial" w:hAnsi="Arial" w:cs="Arial"/>
          <w:sz w:val="24"/>
          <w:szCs w:val="24"/>
        </w:rPr>
        <w:t>The three primary analytical procedures and their purposes are:</w:t>
      </w:r>
    </w:p>
    <w:p w:rsidR="00AF7563" w:rsidRPr="003F3A02" w:rsidRDefault="00AF7563" w:rsidP="00AF7563">
      <w:pPr>
        <w:pStyle w:val="ListParagraph"/>
        <w:numPr>
          <w:ilvl w:val="0"/>
          <w:numId w:val="10"/>
        </w:numPr>
        <w:autoSpaceDE w:val="0"/>
        <w:autoSpaceDN w:val="0"/>
        <w:adjustRightInd w:val="0"/>
        <w:spacing w:after="0" w:line="360" w:lineRule="auto"/>
        <w:ind w:left="142" w:hanging="142"/>
        <w:rPr>
          <w:rFonts w:ascii="Arial" w:hAnsi="Arial" w:cs="Arial"/>
          <w:sz w:val="24"/>
          <w:szCs w:val="24"/>
        </w:rPr>
      </w:pPr>
      <w:r w:rsidRPr="00AF7563">
        <w:rPr>
          <w:rFonts w:ascii="Arial" w:hAnsi="Arial" w:cs="Arial"/>
          <w:b/>
          <w:iCs/>
          <w:sz w:val="24"/>
          <w:szCs w:val="24"/>
        </w:rPr>
        <w:t>Primary analytic measures</w:t>
      </w:r>
      <w:r w:rsidRPr="003F3A02">
        <w:rPr>
          <w:rFonts w:ascii="Arial" w:hAnsi="Arial" w:cs="Arial"/>
          <w:iCs/>
          <w:sz w:val="24"/>
          <w:szCs w:val="24"/>
        </w:rPr>
        <w:t xml:space="preserve"> </w:t>
      </w:r>
      <w:r w:rsidRPr="003F3A02">
        <w:rPr>
          <w:rFonts w:ascii="Arial" w:hAnsi="Arial" w:cs="Arial"/>
          <w:sz w:val="24"/>
          <w:szCs w:val="24"/>
        </w:rPr>
        <w:t>are used to develop knowledge about the company and to direct attention to high-risk areas of audit procedures, including the nature, timing, and extent</w:t>
      </w:r>
      <w:r>
        <w:rPr>
          <w:rFonts w:ascii="Arial" w:hAnsi="Arial" w:cs="Arial"/>
          <w:sz w:val="24"/>
          <w:szCs w:val="24"/>
        </w:rPr>
        <w:t xml:space="preserve"> of the damage caused by the fraud</w:t>
      </w:r>
      <w:r w:rsidRPr="003F3A02">
        <w:rPr>
          <w:rFonts w:ascii="Arial" w:hAnsi="Arial" w:cs="Arial"/>
          <w:sz w:val="24"/>
          <w:szCs w:val="24"/>
        </w:rPr>
        <w:t>.</w:t>
      </w:r>
    </w:p>
    <w:p w:rsidR="00AF7563" w:rsidRPr="003F3A02" w:rsidRDefault="00AF7563" w:rsidP="009A0200">
      <w:pPr>
        <w:autoSpaceDE w:val="0"/>
        <w:autoSpaceDN w:val="0"/>
        <w:adjustRightInd w:val="0"/>
        <w:spacing w:after="0" w:line="360" w:lineRule="auto"/>
        <w:ind w:left="142" w:hanging="142"/>
        <w:rPr>
          <w:rFonts w:ascii="Arial" w:hAnsi="Arial" w:cs="Arial"/>
          <w:sz w:val="24"/>
          <w:szCs w:val="24"/>
        </w:rPr>
      </w:pPr>
      <w:r w:rsidRPr="003F3A02">
        <w:rPr>
          <w:rFonts w:ascii="Arial" w:hAnsi="Arial" w:cs="Arial"/>
          <w:b/>
          <w:bCs/>
          <w:sz w:val="24"/>
          <w:szCs w:val="24"/>
        </w:rPr>
        <w:t xml:space="preserve">• </w:t>
      </w:r>
      <w:r w:rsidRPr="00AF7563">
        <w:rPr>
          <w:rFonts w:ascii="Arial" w:hAnsi="Arial" w:cs="Arial"/>
          <w:b/>
          <w:iCs/>
          <w:sz w:val="24"/>
          <w:szCs w:val="24"/>
        </w:rPr>
        <w:t>Functional analytic measures</w:t>
      </w:r>
      <w:r w:rsidRPr="003F3A02">
        <w:rPr>
          <w:rFonts w:ascii="Arial" w:hAnsi="Arial" w:cs="Arial"/>
          <w:iCs/>
          <w:sz w:val="24"/>
          <w:szCs w:val="24"/>
        </w:rPr>
        <w:t xml:space="preserve"> </w:t>
      </w:r>
      <w:r w:rsidRPr="003F3A02">
        <w:rPr>
          <w:rFonts w:ascii="Arial" w:hAnsi="Arial" w:cs="Arial"/>
          <w:sz w:val="24"/>
          <w:szCs w:val="24"/>
        </w:rPr>
        <w:t>are used to get audit evidence to evaluate account</w:t>
      </w:r>
      <w:r w:rsidR="009A0200">
        <w:rPr>
          <w:rFonts w:ascii="Arial" w:hAnsi="Arial" w:cs="Arial"/>
          <w:sz w:val="24"/>
          <w:szCs w:val="24"/>
        </w:rPr>
        <w:t xml:space="preserve"> </w:t>
      </w:r>
      <w:r w:rsidRPr="003F3A02">
        <w:rPr>
          <w:rFonts w:ascii="Arial" w:hAnsi="Arial" w:cs="Arial"/>
          <w:sz w:val="24"/>
          <w:szCs w:val="24"/>
        </w:rPr>
        <w:t>balances.</w:t>
      </w:r>
    </w:p>
    <w:p w:rsidR="00AF7563" w:rsidRPr="00916255" w:rsidRDefault="00AF7563" w:rsidP="009A0200">
      <w:pPr>
        <w:autoSpaceDE w:val="0"/>
        <w:autoSpaceDN w:val="0"/>
        <w:adjustRightInd w:val="0"/>
        <w:spacing w:after="0" w:line="360" w:lineRule="auto"/>
        <w:ind w:left="142" w:hanging="142"/>
        <w:rPr>
          <w:rFonts w:ascii="Arial" w:hAnsi="Arial" w:cs="Arial"/>
          <w:b/>
          <w:caps/>
          <w:sz w:val="24"/>
          <w:szCs w:val="24"/>
        </w:rPr>
      </w:pPr>
      <w:r w:rsidRPr="003F3A02">
        <w:rPr>
          <w:rFonts w:ascii="Arial" w:hAnsi="Arial" w:cs="Arial"/>
          <w:b/>
          <w:bCs/>
          <w:sz w:val="24"/>
          <w:szCs w:val="24"/>
        </w:rPr>
        <w:t xml:space="preserve">• </w:t>
      </w:r>
      <w:r w:rsidRPr="00AF7563">
        <w:rPr>
          <w:rFonts w:ascii="Arial" w:hAnsi="Arial" w:cs="Arial"/>
          <w:b/>
          <w:iCs/>
          <w:sz w:val="24"/>
          <w:szCs w:val="24"/>
        </w:rPr>
        <w:t>Concluding analytic measures</w:t>
      </w:r>
      <w:r w:rsidRPr="003F3A02">
        <w:rPr>
          <w:rFonts w:ascii="Arial" w:hAnsi="Arial" w:cs="Arial"/>
          <w:iCs/>
          <w:sz w:val="24"/>
          <w:szCs w:val="24"/>
        </w:rPr>
        <w:t xml:space="preserve"> are used </w:t>
      </w:r>
      <w:r w:rsidRPr="003F3A02">
        <w:rPr>
          <w:rFonts w:ascii="Arial" w:hAnsi="Arial" w:cs="Arial"/>
          <w:sz w:val="24"/>
          <w:szCs w:val="24"/>
        </w:rPr>
        <w:t>to assess t</w:t>
      </w:r>
      <w:r w:rsidR="009A0200">
        <w:rPr>
          <w:rFonts w:ascii="Arial" w:hAnsi="Arial" w:cs="Arial"/>
          <w:sz w:val="24"/>
          <w:szCs w:val="24"/>
        </w:rPr>
        <w:t>he respectability of the audit that</w:t>
      </w:r>
      <w:r>
        <w:rPr>
          <w:rFonts w:ascii="Arial" w:hAnsi="Arial" w:cs="Arial"/>
          <w:sz w:val="24"/>
          <w:szCs w:val="24"/>
        </w:rPr>
        <w:t xml:space="preserve"> </w:t>
      </w:r>
      <w:r w:rsidRPr="003F3A02">
        <w:rPr>
          <w:rFonts w:ascii="Arial" w:hAnsi="Arial" w:cs="Arial"/>
          <w:sz w:val="24"/>
          <w:szCs w:val="24"/>
        </w:rPr>
        <w:t>was</w:t>
      </w:r>
      <w:r>
        <w:rPr>
          <w:rFonts w:ascii="Arial" w:hAnsi="Arial" w:cs="Arial"/>
          <w:sz w:val="24"/>
          <w:szCs w:val="24"/>
        </w:rPr>
        <w:t xml:space="preserve"> </w:t>
      </w:r>
      <w:r w:rsidRPr="003F3A02">
        <w:rPr>
          <w:rFonts w:ascii="Arial" w:hAnsi="Arial" w:cs="Arial"/>
          <w:sz w:val="24"/>
          <w:szCs w:val="24"/>
        </w:rPr>
        <w:t xml:space="preserve">concluded in overall assessment of the demonstration of the financial </w:t>
      </w:r>
      <w:r w:rsidR="009A0200">
        <w:rPr>
          <w:rFonts w:ascii="Arial" w:hAnsi="Arial" w:cs="Arial"/>
          <w:sz w:val="24"/>
          <w:szCs w:val="24"/>
        </w:rPr>
        <w:t>s</w:t>
      </w:r>
      <w:r w:rsidRPr="003F3A02">
        <w:rPr>
          <w:rFonts w:ascii="Arial" w:hAnsi="Arial" w:cs="Arial"/>
          <w:sz w:val="24"/>
          <w:szCs w:val="24"/>
        </w:rPr>
        <w:t>tatement.</w:t>
      </w:r>
      <w:r w:rsidRPr="00916255">
        <w:rPr>
          <w:rFonts w:ascii="Arial" w:hAnsi="Arial" w:cs="Arial"/>
          <w:sz w:val="24"/>
          <w:szCs w:val="24"/>
        </w:rPr>
        <w:t xml:space="preserve"> </w:t>
      </w:r>
    </w:p>
    <w:p w:rsidR="00AF7563" w:rsidRPr="00AF7563" w:rsidRDefault="00AF7563" w:rsidP="00AF7563">
      <w:pPr>
        <w:pStyle w:val="ListParagraph"/>
        <w:spacing w:line="360" w:lineRule="auto"/>
        <w:jc w:val="both"/>
        <w:rPr>
          <w:rFonts w:ascii="Arial" w:hAnsi="Arial" w:cs="Arial"/>
          <w:sz w:val="24"/>
          <w:szCs w:val="24"/>
        </w:rPr>
      </w:pPr>
    </w:p>
    <w:p w:rsidR="00C67D8F" w:rsidRDefault="00ED5F77" w:rsidP="00683C34">
      <w:pPr>
        <w:spacing w:line="360" w:lineRule="auto"/>
        <w:jc w:val="both"/>
        <w:rPr>
          <w:rFonts w:ascii="Arial" w:hAnsi="Arial" w:cs="Arial"/>
          <w:b/>
          <w:caps/>
          <w:sz w:val="24"/>
          <w:szCs w:val="24"/>
        </w:rPr>
      </w:pPr>
      <w:r w:rsidRPr="00916255">
        <w:rPr>
          <w:rFonts w:ascii="Arial" w:hAnsi="Arial" w:cs="Arial"/>
          <w:b/>
          <w:caps/>
          <w:sz w:val="24"/>
          <w:szCs w:val="24"/>
        </w:rPr>
        <w:t xml:space="preserve">2. </w:t>
      </w:r>
      <w:r w:rsidR="00B06607" w:rsidRPr="00916255">
        <w:rPr>
          <w:rFonts w:ascii="Arial" w:hAnsi="Arial" w:cs="Arial"/>
          <w:b/>
          <w:caps/>
          <w:sz w:val="24"/>
          <w:szCs w:val="24"/>
        </w:rPr>
        <w:t>‘</w:t>
      </w:r>
      <w:r w:rsidR="00436DA1">
        <w:rPr>
          <w:rFonts w:ascii="Arial" w:hAnsi="Arial" w:cs="Arial"/>
          <w:b/>
          <w:caps/>
          <w:sz w:val="24"/>
          <w:szCs w:val="24"/>
        </w:rPr>
        <w:t>CIRCUMSTANCES MAY EXIST THAT CREATE OPPORTUNITIES FOR MANAGEMENT OR OTHER STAFF TO COMMITT FRAUD</w:t>
      </w:r>
      <w:r w:rsidR="00B06607" w:rsidRPr="00916255">
        <w:rPr>
          <w:rFonts w:ascii="Arial" w:hAnsi="Arial" w:cs="Arial"/>
          <w:b/>
          <w:caps/>
          <w:sz w:val="24"/>
          <w:szCs w:val="24"/>
        </w:rPr>
        <w:t>, discus</w:t>
      </w:r>
      <w:r w:rsidR="00C67D8F">
        <w:rPr>
          <w:rFonts w:ascii="Arial" w:hAnsi="Arial" w:cs="Arial"/>
          <w:b/>
          <w:caps/>
          <w:sz w:val="24"/>
          <w:szCs w:val="24"/>
        </w:rPr>
        <w:t>s.</w:t>
      </w:r>
    </w:p>
    <w:p w:rsidR="00283718" w:rsidRPr="00B71F10" w:rsidRDefault="00436DA1" w:rsidP="00283718">
      <w:pPr>
        <w:spacing w:line="360" w:lineRule="auto"/>
        <w:jc w:val="both"/>
        <w:rPr>
          <w:rFonts w:ascii="Arial" w:hAnsi="Arial" w:cs="Arial"/>
          <w:sz w:val="24"/>
          <w:szCs w:val="24"/>
        </w:rPr>
      </w:pPr>
      <w:r w:rsidRPr="00436DA1">
        <w:rPr>
          <w:rFonts w:ascii="Arial" w:hAnsi="Arial" w:cs="Arial"/>
          <w:sz w:val="24"/>
          <w:szCs w:val="24"/>
        </w:rPr>
        <w:t>Sometimes possibilities may exist that create opportunities for management or other staff to commit fraud. When such opportunities are present, those who might not otherwise be motivated to behave deceitfull</w:t>
      </w:r>
      <w:r w:rsidR="00E914EF">
        <w:rPr>
          <w:rFonts w:ascii="Arial" w:hAnsi="Arial" w:cs="Arial"/>
          <w:sz w:val="24"/>
          <w:szCs w:val="24"/>
        </w:rPr>
        <w:t>y may be enticed to do so. P</w:t>
      </w:r>
      <w:r w:rsidRPr="00436DA1">
        <w:rPr>
          <w:rFonts w:ascii="Arial" w:hAnsi="Arial" w:cs="Arial"/>
          <w:sz w:val="24"/>
          <w:szCs w:val="24"/>
        </w:rPr>
        <w:t xml:space="preserve">eople under pressure are </w:t>
      </w:r>
      <w:r w:rsidR="00E914EF">
        <w:rPr>
          <w:rFonts w:ascii="Arial" w:hAnsi="Arial" w:cs="Arial"/>
          <w:sz w:val="24"/>
          <w:szCs w:val="24"/>
        </w:rPr>
        <w:t xml:space="preserve">most </w:t>
      </w:r>
      <w:r w:rsidRPr="00436DA1">
        <w:rPr>
          <w:rFonts w:ascii="Arial" w:hAnsi="Arial" w:cs="Arial"/>
          <w:sz w:val="24"/>
          <w:szCs w:val="24"/>
        </w:rPr>
        <w:t>likely to commit a fraud</w:t>
      </w:r>
      <w:r w:rsidR="00E914EF">
        <w:rPr>
          <w:rFonts w:ascii="Arial" w:hAnsi="Arial" w:cs="Arial"/>
          <w:sz w:val="24"/>
          <w:szCs w:val="24"/>
        </w:rPr>
        <w:t>,</w:t>
      </w:r>
      <w:r w:rsidRPr="00436DA1">
        <w:rPr>
          <w:rFonts w:ascii="Arial" w:hAnsi="Arial" w:cs="Arial"/>
          <w:sz w:val="24"/>
          <w:szCs w:val="24"/>
        </w:rPr>
        <w:t xml:space="preserve"> but they are not a serious danger to an organization except when the possibility exists for them to act on their need. </w:t>
      </w:r>
      <w:r w:rsidR="00E914EF">
        <w:rPr>
          <w:rFonts w:ascii="Arial" w:hAnsi="Arial" w:cs="Arial"/>
          <w:sz w:val="24"/>
          <w:szCs w:val="24"/>
        </w:rPr>
        <w:t>Circumstances like a</w:t>
      </w:r>
      <w:r w:rsidRPr="00436DA1">
        <w:rPr>
          <w:rFonts w:ascii="Arial" w:hAnsi="Arial" w:cs="Arial"/>
          <w:sz w:val="24"/>
          <w:szCs w:val="24"/>
        </w:rPr>
        <w:t>bsent or unsuccessful controls, lack of command, or inadequate assignment of responsibilities</w:t>
      </w:r>
      <w:r>
        <w:rPr>
          <w:rFonts w:ascii="Arial" w:hAnsi="Arial" w:cs="Arial"/>
          <w:sz w:val="24"/>
          <w:szCs w:val="24"/>
        </w:rPr>
        <w:t xml:space="preserve"> </w:t>
      </w:r>
      <w:r w:rsidRPr="00436DA1">
        <w:rPr>
          <w:rFonts w:ascii="Arial" w:hAnsi="Arial" w:cs="Arial"/>
          <w:sz w:val="24"/>
          <w:szCs w:val="24"/>
        </w:rPr>
        <w:t>may</w:t>
      </w:r>
      <w:r>
        <w:rPr>
          <w:rFonts w:ascii="Arial" w:hAnsi="Arial" w:cs="Arial"/>
          <w:sz w:val="24"/>
          <w:szCs w:val="24"/>
        </w:rPr>
        <w:t xml:space="preserve"> </w:t>
      </w:r>
      <w:r w:rsidRPr="00436DA1">
        <w:rPr>
          <w:rFonts w:ascii="Arial" w:hAnsi="Arial" w:cs="Arial"/>
          <w:sz w:val="24"/>
          <w:szCs w:val="24"/>
        </w:rPr>
        <w:t>offer</w:t>
      </w:r>
      <w:r>
        <w:rPr>
          <w:rFonts w:ascii="Arial" w:hAnsi="Arial" w:cs="Arial"/>
          <w:sz w:val="24"/>
          <w:szCs w:val="24"/>
        </w:rPr>
        <w:t xml:space="preserve"> </w:t>
      </w:r>
      <w:r w:rsidRPr="00436DA1">
        <w:rPr>
          <w:rFonts w:ascii="Arial" w:hAnsi="Arial" w:cs="Arial"/>
          <w:sz w:val="24"/>
          <w:szCs w:val="24"/>
        </w:rPr>
        <w:t>such</w:t>
      </w:r>
      <w:r>
        <w:rPr>
          <w:rFonts w:ascii="Arial" w:hAnsi="Arial" w:cs="Arial"/>
          <w:sz w:val="24"/>
          <w:szCs w:val="24"/>
        </w:rPr>
        <w:t xml:space="preserve"> </w:t>
      </w:r>
      <w:r w:rsidRPr="00436DA1">
        <w:rPr>
          <w:rFonts w:ascii="Arial" w:hAnsi="Arial" w:cs="Arial"/>
          <w:sz w:val="24"/>
          <w:szCs w:val="24"/>
        </w:rPr>
        <w:t>chances</w:t>
      </w:r>
      <w:r w:rsidR="00E914EF">
        <w:rPr>
          <w:rFonts w:ascii="Arial" w:hAnsi="Arial" w:cs="Arial"/>
          <w:sz w:val="24"/>
          <w:szCs w:val="24"/>
        </w:rPr>
        <w:t xml:space="preserve"> for committing fraud</w:t>
      </w:r>
      <w:r w:rsidRPr="00436DA1">
        <w:rPr>
          <w:rFonts w:ascii="Arial" w:hAnsi="Arial" w:cs="Arial"/>
          <w:sz w:val="24"/>
          <w:szCs w:val="24"/>
        </w:rPr>
        <w:t xml:space="preserve">. </w:t>
      </w:r>
      <w:r w:rsidRPr="00436DA1">
        <w:rPr>
          <w:rFonts w:ascii="Arial" w:hAnsi="Arial" w:cs="Arial"/>
          <w:sz w:val="24"/>
          <w:szCs w:val="24"/>
        </w:rPr>
        <w:lastRenderedPageBreak/>
        <w:t xml:space="preserve">Possibilities may also be inherent in the type, size, or structure of the business. </w:t>
      </w:r>
      <w:r w:rsidR="00283718">
        <w:rPr>
          <w:rFonts w:ascii="Arial" w:hAnsi="Arial" w:cs="Arial"/>
          <w:sz w:val="24"/>
          <w:szCs w:val="24"/>
        </w:rPr>
        <w:t xml:space="preserve">If an organisation’s controls are too lax, employees can be tempted to steal. The better the controls, the better the company is protected from fraud. Good ethical values of a company breeds trust from employees. Trust is very important as it breeds loyalty and honesty. A loyal and honest employee will not easily commit fraud.  Trust should also come with accountability to truly eliminate the possibilities of fraud being committed. A company with no profits and no prospects can also breed fraud as employees might be tempted to steal to ‘profit’ from the company before it shuts down as there is no assurance of company continuity. </w:t>
      </w:r>
    </w:p>
    <w:p w:rsidR="00E914EF" w:rsidRDefault="00ED5F77" w:rsidP="00683C34">
      <w:pPr>
        <w:spacing w:line="360" w:lineRule="auto"/>
        <w:jc w:val="both"/>
        <w:rPr>
          <w:rFonts w:ascii="Arial" w:hAnsi="Arial" w:cs="Arial"/>
          <w:b/>
          <w:caps/>
          <w:sz w:val="24"/>
          <w:szCs w:val="24"/>
        </w:rPr>
      </w:pPr>
      <w:r w:rsidRPr="00916255">
        <w:rPr>
          <w:rFonts w:ascii="Arial" w:hAnsi="Arial" w:cs="Arial"/>
          <w:b/>
          <w:caps/>
          <w:sz w:val="24"/>
          <w:szCs w:val="24"/>
        </w:rPr>
        <w:t xml:space="preserve">3. </w:t>
      </w:r>
      <w:r w:rsidR="00B06607" w:rsidRPr="00916255">
        <w:rPr>
          <w:rFonts w:ascii="Arial" w:hAnsi="Arial" w:cs="Arial"/>
          <w:b/>
          <w:caps/>
          <w:sz w:val="24"/>
          <w:szCs w:val="24"/>
        </w:rPr>
        <w:t>“</w:t>
      </w:r>
      <w:r w:rsidR="00E914EF">
        <w:rPr>
          <w:rFonts w:ascii="Arial" w:hAnsi="Arial" w:cs="Arial"/>
          <w:b/>
          <w:caps/>
          <w:sz w:val="24"/>
          <w:szCs w:val="24"/>
        </w:rPr>
        <w:t>SAS 99 SUGGESTS THAT KEY SOURCES FOR THE IDENTIFICATION OF FRAUD RISK FACTORS ARE THE INQUIRIES OF MANAGEMENT” IN THIS CONTEXT WHICH TYPE OF QUESTIONS AN AUDITOR SHOULD ASK THE MANAGEMENT?</w:t>
      </w:r>
    </w:p>
    <w:p w:rsidR="00020FE1" w:rsidRPr="00221C0B" w:rsidRDefault="002D474C" w:rsidP="00221C0B">
      <w:pPr>
        <w:spacing w:line="360" w:lineRule="auto"/>
        <w:rPr>
          <w:rFonts w:ascii="Arial" w:hAnsi="Arial" w:cs="Arial"/>
          <w:sz w:val="24"/>
          <w:szCs w:val="24"/>
        </w:rPr>
      </w:pPr>
      <w:r w:rsidRPr="00221C0B">
        <w:rPr>
          <w:rFonts w:ascii="Arial" w:hAnsi="Arial" w:cs="Arial"/>
          <w:sz w:val="24"/>
          <w:szCs w:val="24"/>
        </w:rPr>
        <w:t>SAS 99 requires auditors to ask management questions about their awareness and understanding of fraud. Questions like the following are some of the questions that should be asked;</w:t>
      </w:r>
    </w:p>
    <w:p w:rsidR="002D474C" w:rsidRPr="00221C0B" w:rsidRDefault="00EB5463" w:rsidP="00221C0B">
      <w:pPr>
        <w:pStyle w:val="ListParagraph"/>
        <w:numPr>
          <w:ilvl w:val="0"/>
          <w:numId w:val="11"/>
        </w:numPr>
        <w:spacing w:line="360" w:lineRule="auto"/>
        <w:rPr>
          <w:rFonts w:ascii="Arial" w:hAnsi="Arial" w:cs="Arial"/>
          <w:sz w:val="24"/>
          <w:szCs w:val="24"/>
        </w:rPr>
      </w:pPr>
      <w:r>
        <w:rPr>
          <w:rFonts w:ascii="Arial" w:hAnsi="Arial" w:cs="Arial"/>
          <w:sz w:val="24"/>
          <w:szCs w:val="24"/>
        </w:rPr>
        <w:t>“</w:t>
      </w:r>
      <w:r w:rsidR="002D474C" w:rsidRPr="00221C0B">
        <w:rPr>
          <w:rFonts w:ascii="Arial" w:hAnsi="Arial" w:cs="Arial"/>
          <w:sz w:val="24"/>
          <w:szCs w:val="24"/>
        </w:rPr>
        <w:t>Does the management have knowledge of any fraud—whether related to economic reporting or to asset misappropriation</w:t>
      </w:r>
      <w:r w:rsidR="004E3B73" w:rsidRPr="00221C0B">
        <w:rPr>
          <w:rFonts w:ascii="Arial" w:hAnsi="Arial" w:cs="Arial"/>
          <w:sz w:val="24"/>
          <w:szCs w:val="24"/>
        </w:rPr>
        <w:t xml:space="preserve"> </w:t>
      </w:r>
      <w:r w:rsidR="002D474C" w:rsidRPr="00221C0B">
        <w:rPr>
          <w:rFonts w:ascii="Arial" w:hAnsi="Arial" w:cs="Arial"/>
          <w:sz w:val="24"/>
          <w:szCs w:val="24"/>
        </w:rPr>
        <w:t>—</w:t>
      </w:r>
      <w:r w:rsidR="004E3B73" w:rsidRPr="00221C0B">
        <w:rPr>
          <w:rFonts w:ascii="Arial" w:hAnsi="Arial" w:cs="Arial"/>
          <w:sz w:val="24"/>
          <w:szCs w:val="24"/>
        </w:rPr>
        <w:t xml:space="preserve"> </w:t>
      </w:r>
      <w:r w:rsidR="002D474C" w:rsidRPr="00221C0B">
        <w:rPr>
          <w:rFonts w:ascii="Arial" w:hAnsi="Arial" w:cs="Arial"/>
          <w:sz w:val="24"/>
          <w:szCs w:val="24"/>
        </w:rPr>
        <w:t>committed, unproven, or doubted that could result in a material misrepresentation</w:t>
      </w:r>
      <w:r w:rsidR="004E3B73" w:rsidRPr="00221C0B">
        <w:rPr>
          <w:rFonts w:ascii="Arial" w:hAnsi="Arial" w:cs="Arial"/>
          <w:sz w:val="24"/>
          <w:szCs w:val="24"/>
        </w:rPr>
        <w:t xml:space="preserve"> </w:t>
      </w:r>
      <w:r w:rsidR="002D474C" w:rsidRPr="00221C0B">
        <w:rPr>
          <w:rFonts w:ascii="Arial" w:hAnsi="Arial" w:cs="Arial"/>
          <w:sz w:val="24"/>
          <w:szCs w:val="24"/>
        </w:rPr>
        <w:t>of the entity’s financial statements?</w:t>
      </w:r>
      <w:r>
        <w:rPr>
          <w:rFonts w:ascii="Arial" w:hAnsi="Arial" w:cs="Arial"/>
          <w:sz w:val="24"/>
          <w:szCs w:val="24"/>
        </w:rPr>
        <w:t>”</w:t>
      </w:r>
    </w:p>
    <w:p w:rsidR="00BE1946" w:rsidRPr="00221C0B" w:rsidRDefault="00EB5463" w:rsidP="00221C0B">
      <w:pPr>
        <w:pStyle w:val="ListParagraph"/>
        <w:numPr>
          <w:ilvl w:val="0"/>
          <w:numId w:val="11"/>
        </w:numPr>
        <w:spacing w:line="360" w:lineRule="auto"/>
        <w:rPr>
          <w:rFonts w:ascii="Arial" w:hAnsi="Arial" w:cs="Arial"/>
          <w:sz w:val="24"/>
          <w:szCs w:val="24"/>
        </w:rPr>
      </w:pPr>
      <w:r>
        <w:rPr>
          <w:rFonts w:ascii="Arial" w:hAnsi="Arial" w:cs="Arial"/>
          <w:sz w:val="24"/>
          <w:szCs w:val="24"/>
        </w:rPr>
        <w:t>“</w:t>
      </w:r>
      <w:r w:rsidR="00BE1946" w:rsidRPr="00221C0B">
        <w:rPr>
          <w:rFonts w:ascii="Arial" w:hAnsi="Arial" w:cs="Arial"/>
          <w:sz w:val="24"/>
          <w:szCs w:val="24"/>
        </w:rPr>
        <w:t>What is management’s</w:t>
      </w:r>
      <w:r w:rsidR="00221C0B" w:rsidRPr="00221C0B">
        <w:rPr>
          <w:rFonts w:ascii="Arial" w:hAnsi="Arial" w:cs="Arial"/>
          <w:sz w:val="24"/>
          <w:szCs w:val="24"/>
        </w:rPr>
        <w:t xml:space="preserve"> </w:t>
      </w:r>
      <w:r w:rsidR="00BE1946" w:rsidRPr="00221C0B">
        <w:rPr>
          <w:rFonts w:ascii="Arial" w:hAnsi="Arial" w:cs="Arial"/>
          <w:sz w:val="24"/>
          <w:szCs w:val="24"/>
        </w:rPr>
        <w:t>perception</w:t>
      </w:r>
      <w:r w:rsidR="00221C0B" w:rsidRPr="00221C0B">
        <w:rPr>
          <w:rFonts w:ascii="Arial" w:hAnsi="Arial" w:cs="Arial"/>
          <w:sz w:val="24"/>
          <w:szCs w:val="24"/>
        </w:rPr>
        <w:t xml:space="preserve"> </w:t>
      </w:r>
      <w:r w:rsidR="00BE1946" w:rsidRPr="00221C0B">
        <w:rPr>
          <w:rFonts w:ascii="Arial" w:hAnsi="Arial" w:cs="Arial"/>
          <w:sz w:val="24"/>
          <w:szCs w:val="24"/>
        </w:rPr>
        <w:t>of the risks</w:t>
      </w:r>
      <w:r w:rsidR="00221C0B" w:rsidRPr="00221C0B">
        <w:rPr>
          <w:rFonts w:ascii="Arial" w:hAnsi="Arial" w:cs="Arial"/>
          <w:sz w:val="24"/>
          <w:szCs w:val="24"/>
        </w:rPr>
        <w:t xml:space="preserve"> </w:t>
      </w:r>
      <w:r w:rsidR="00BE1946" w:rsidRPr="00221C0B">
        <w:rPr>
          <w:rFonts w:ascii="Arial" w:hAnsi="Arial" w:cs="Arial"/>
          <w:sz w:val="24"/>
          <w:szCs w:val="24"/>
        </w:rPr>
        <w:t>of fraud in the company?</w:t>
      </w:r>
    </w:p>
    <w:p w:rsidR="00BE1946" w:rsidRPr="00221C0B" w:rsidRDefault="00EB5463" w:rsidP="00221C0B">
      <w:pPr>
        <w:pStyle w:val="ListParagraph"/>
        <w:numPr>
          <w:ilvl w:val="0"/>
          <w:numId w:val="11"/>
        </w:numPr>
        <w:spacing w:line="360" w:lineRule="auto"/>
        <w:rPr>
          <w:rFonts w:ascii="Arial" w:hAnsi="Arial" w:cs="Arial"/>
          <w:sz w:val="24"/>
          <w:szCs w:val="24"/>
        </w:rPr>
      </w:pPr>
      <w:r>
        <w:rPr>
          <w:rFonts w:ascii="Arial" w:hAnsi="Arial" w:cs="Arial"/>
          <w:sz w:val="24"/>
          <w:szCs w:val="24"/>
        </w:rPr>
        <w:t>“</w:t>
      </w:r>
      <w:r w:rsidR="00BE1946" w:rsidRPr="00221C0B">
        <w:rPr>
          <w:rFonts w:ascii="Arial" w:hAnsi="Arial" w:cs="Arial"/>
          <w:sz w:val="24"/>
          <w:szCs w:val="24"/>
        </w:rPr>
        <w:t>What programs and controls have been established by the management to reduce risk of fraud?</w:t>
      </w:r>
      <w:r>
        <w:rPr>
          <w:rFonts w:ascii="Arial" w:hAnsi="Arial" w:cs="Arial"/>
          <w:sz w:val="24"/>
          <w:szCs w:val="24"/>
        </w:rPr>
        <w:t>”</w:t>
      </w:r>
    </w:p>
    <w:p w:rsidR="00221C0B" w:rsidRPr="00221C0B" w:rsidRDefault="00EB5463" w:rsidP="00221C0B">
      <w:pPr>
        <w:pStyle w:val="ListParagraph"/>
        <w:numPr>
          <w:ilvl w:val="0"/>
          <w:numId w:val="11"/>
        </w:numPr>
        <w:spacing w:line="360" w:lineRule="auto"/>
        <w:rPr>
          <w:rFonts w:ascii="Arial" w:hAnsi="Arial" w:cs="Arial"/>
          <w:sz w:val="24"/>
          <w:szCs w:val="24"/>
        </w:rPr>
      </w:pPr>
      <w:r>
        <w:rPr>
          <w:rFonts w:ascii="Arial" w:hAnsi="Arial" w:cs="Arial"/>
          <w:sz w:val="24"/>
          <w:szCs w:val="24"/>
        </w:rPr>
        <w:t>“</w:t>
      </w:r>
      <w:r w:rsidR="00221C0B" w:rsidRPr="00221C0B">
        <w:rPr>
          <w:rFonts w:ascii="Arial" w:hAnsi="Arial" w:cs="Arial"/>
          <w:sz w:val="24"/>
          <w:szCs w:val="24"/>
        </w:rPr>
        <w:t>How does management monitor those programs or controls?</w:t>
      </w:r>
      <w:r>
        <w:rPr>
          <w:rFonts w:ascii="Arial" w:hAnsi="Arial" w:cs="Arial"/>
          <w:sz w:val="24"/>
          <w:szCs w:val="24"/>
        </w:rPr>
        <w:t>”</w:t>
      </w:r>
    </w:p>
    <w:p w:rsidR="00BE1946" w:rsidRPr="00221C0B" w:rsidRDefault="00EB5463" w:rsidP="00221C0B">
      <w:pPr>
        <w:pStyle w:val="ListParagraph"/>
        <w:numPr>
          <w:ilvl w:val="0"/>
          <w:numId w:val="11"/>
        </w:numPr>
        <w:spacing w:line="360" w:lineRule="auto"/>
        <w:rPr>
          <w:rFonts w:ascii="Arial" w:hAnsi="Arial" w:cs="Arial"/>
          <w:sz w:val="24"/>
          <w:szCs w:val="24"/>
        </w:rPr>
      </w:pPr>
      <w:r>
        <w:rPr>
          <w:rFonts w:ascii="Arial" w:hAnsi="Arial" w:cs="Arial"/>
          <w:sz w:val="24"/>
          <w:szCs w:val="24"/>
        </w:rPr>
        <w:t>“</w:t>
      </w:r>
      <w:r w:rsidR="00BE1946" w:rsidRPr="00221C0B">
        <w:rPr>
          <w:rFonts w:ascii="Arial" w:hAnsi="Arial" w:cs="Arial"/>
          <w:sz w:val="24"/>
          <w:szCs w:val="24"/>
        </w:rPr>
        <w:t>Has anyone advised a member of</w:t>
      </w:r>
      <w:r w:rsidR="00221C0B" w:rsidRPr="00221C0B">
        <w:rPr>
          <w:rFonts w:ascii="Arial" w:hAnsi="Arial" w:cs="Arial"/>
          <w:sz w:val="24"/>
          <w:szCs w:val="24"/>
        </w:rPr>
        <w:t xml:space="preserve"> </w:t>
      </w:r>
      <w:r w:rsidR="00BE1946" w:rsidRPr="00221C0B">
        <w:rPr>
          <w:rFonts w:ascii="Arial" w:hAnsi="Arial" w:cs="Arial"/>
          <w:sz w:val="24"/>
          <w:szCs w:val="24"/>
        </w:rPr>
        <w:t>the</w:t>
      </w:r>
      <w:r w:rsidR="00221C0B" w:rsidRPr="00221C0B">
        <w:rPr>
          <w:rFonts w:ascii="Arial" w:hAnsi="Arial" w:cs="Arial"/>
          <w:sz w:val="24"/>
          <w:szCs w:val="24"/>
        </w:rPr>
        <w:t xml:space="preserve"> </w:t>
      </w:r>
      <w:r w:rsidR="00BE1946" w:rsidRPr="00221C0B">
        <w:rPr>
          <w:rFonts w:ascii="Arial" w:hAnsi="Arial" w:cs="Arial"/>
          <w:sz w:val="24"/>
          <w:szCs w:val="24"/>
        </w:rPr>
        <w:t>organization or others within the company to hold back</w:t>
      </w:r>
      <w:r w:rsidR="00221C0B" w:rsidRPr="00221C0B">
        <w:rPr>
          <w:rFonts w:ascii="Arial" w:hAnsi="Arial" w:cs="Arial"/>
          <w:sz w:val="24"/>
          <w:szCs w:val="24"/>
        </w:rPr>
        <w:t xml:space="preserve"> </w:t>
      </w:r>
      <w:r w:rsidR="00BE1946" w:rsidRPr="00221C0B">
        <w:rPr>
          <w:rFonts w:ascii="Arial" w:hAnsi="Arial" w:cs="Arial"/>
          <w:sz w:val="24"/>
          <w:szCs w:val="24"/>
        </w:rPr>
        <w:t>information from the auditor, to</w:t>
      </w:r>
      <w:r w:rsidR="00221C0B" w:rsidRPr="00221C0B">
        <w:rPr>
          <w:rFonts w:ascii="Arial" w:hAnsi="Arial" w:cs="Arial"/>
          <w:sz w:val="24"/>
          <w:szCs w:val="24"/>
        </w:rPr>
        <w:t xml:space="preserve"> </w:t>
      </w:r>
      <w:r w:rsidR="00BE1946" w:rsidRPr="00221C0B">
        <w:rPr>
          <w:rFonts w:ascii="Arial" w:hAnsi="Arial" w:cs="Arial"/>
          <w:sz w:val="24"/>
          <w:szCs w:val="24"/>
        </w:rPr>
        <w:t>change</w:t>
      </w:r>
      <w:r w:rsidR="00221C0B" w:rsidRPr="00221C0B">
        <w:rPr>
          <w:rFonts w:ascii="Arial" w:hAnsi="Arial" w:cs="Arial"/>
          <w:sz w:val="24"/>
          <w:szCs w:val="24"/>
        </w:rPr>
        <w:t xml:space="preserve"> </w:t>
      </w:r>
      <w:r w:rsidR="00BE1946" w:rsidRPr="00221C0B">
        <w:rPr>
          <w:rFonts w:ascii="Arial" w:hAnsi="Arial" w:cs="Arial"/>
          <w:sz w:val="24"/>
          <w:szCs w:val="24"/>
        </w:rPr>
        <w:t>documents, or</w:t>
      </w:r>
      <w:r w:rsidR="00221C0B" w:rsidRPr="00221C0B">
        <w:rPr>
          <w:rFonts w:ascii="Arial" w:hAnsi="Arial" w:cs="Arial"/>
          <w:sz w:val="24"/>
          <w:szCs w:val="24"/>
        </w:rPr>
        <w:t xml:space="preserve"> </w:t>
      </w:r>
      <w:r w:rsidR="00BE1946" w:rsidRPr="00221C0B">
        <w:rPr>
          <w:rFonts w:ascii="Arial" w:hAnsi="Arial" w:cs="Arial"/>
          <w:sz w:val="24"/>
          <w:szCs w:val="24"/>
        </w:rPr>
        <w:t>to</w:t>
      </w:r>
      <w:r w:rsidR="00221C0B" w:rsidRPr="00221C0B">
        <w:rPr>
          <w:rFonts w:ascii="Arial" w:hAnsi="Arial" w:cs="Arial"/>
          <w:sz w:val="24"/>
          <w:szCs w:val="24"/>
        </w:rPr>
        <w:t xml:space="preserve"> </w:t>
      </w:r>
      <w:r w:rsidR="00BE1946" w:rsidRPr="00221C0B">
        <w:rPr>
          <w:rFonts w:ascii="Arial" w:hAnsi="Arial" w:cs="Arial"/>
          <w:sz w:val="24"/>
          <w:szCs w:val="24"/>
        </w:rPr>
        <w:t>make</w:t>
      </w:r>
      <w:r w:rsidR="00221C0B" w:rsidRPr="00221C0B">
        <w:rPr>
          <w:rFonts w:ascii="Arial" w:hAnsi="Arial" w:cs="Arial"/>
          <w:sz w:val="24"/>
          <w:szCs w:val="24"/>
        </w:rPr>
        <w:t xml:space="preserve"> </w:t>
      </w:r>
      <w:r w:rsidR="00BE1946" w:rsidRPr="00221C0B">
        <w:rPr>
          <w:rFonts w:ascii="Arial" w:hAnsi="Arial" w:cs="Arial"/>
          <w:sz w:val="24"/>
          <w:szCs w:val="24"/>
        </w:rPr>
        <w:t>false entries in the records?</w:t>
      </w:r>
      <w:r>
        <w:rPr>
          <w:rFonts w:ascii="Arial" w:hAnsi="Arial" w:cs="Arial"/>
          <w:sz w:val="24"/>
          <w:szCs w:val="24"/>
        </w:rPr>
        <w:t>”</w:t>
      </w:r>
    </w:p>
    <w:p w:rsidR="00221C0B" w:rsidRDefault="00221C0B" w:rsidP="00221C0B">
      <w:pPr>
        <w:spacing w:line="360" w:lineRule="auto"/>
        <w:rPr>
          <w:rFonts w:ascii="Arial" w:hAnsi="Arial" w:cs="Arial"/>
          <w:b/>
          <w:sz w:val="24"/>
          <w:szCs w:val="24"/>
        </w:rPr>
      </w:pPr>
    </w:p>
    <w:p w:rsidR="00221C0B" w:rsidRDefault="00221C0B" w:rsidP="00221C0B">
      <w:pPr>
        <w:spacing w:line="360" w:lineRule="auto"/>
        <w:rPr>
          <w:rFonts w:ascii="Arial" w:hAnsi="Arial" w:cs="Arial"/>
          <w:b/>
          <w:sz w:val="24"/>
          <w:szCs w:val="24"/>
        </w:rPr>
      </w:pPr>
    </w:p>
    <w:p w:rsidR="00221C0B" w:rsidRDefault="00221C0B" w:rsidP="00221C0B">
      <w:pPr>
        <w:spacing w:line="360" w:lineRule="auto"/>
        <w:rPr>
          <w:rFonts w:ascii="Arial" w:hAnsi="Arial" w:cs="Arial"/>
          <w:b/>
          <w:sz w:val="24"/>
          <w:szCs w:val="24"/>
        </w:rPr>
      </w:pPr>
    </w:p>
    <w:p w:rsidR="00221C0B" w:rsidRDefault="00221C0B" w:rsidP="00221C0B">
      <w:pPr>
        <w:spacing w:line="360" w:lineRule="auto"/>
        <w:rPr>
          <w:rFonts w:ascii="Arial" w:hAnsi="Arial" w:cs="Arial"/>
          <w:b/>
          <w:sz w:val="24"/>
          <w:szCs w:val="24"/>
        </w:rPr>
      </w:pPr>
    </w:p>
    <w:p w:rsidR="00221C0B" w:rsidRPr="00221C0B" w:rsidRDefault="00221C0B" w:rsidP="00221C0B">
      <w:pPr>
        <w:spacing w:line="360" w:lineRule="auto"/>
        <w:rPr>
          <w:rFonts w:ascii="Arial" w:hAnsi="Arial" w:cs="Arial"/>
          <w:b/>
          <w:sz w:val="24"/>
          <w:szCs w:val="24"/>
        </w:rPr>
      </w:pPr>
      <w:r w:rsidRPr="00221C0B">
        <w:rPr>
          <w:rFonts w:ascii="Arial" w:hAnsi="Arial" w:cs="Arial"/>
          <w:b/>
          <w:sz w:val="24"/>
          <w:szCs w:val="24"/>
        </w:rPr>
        <w:lastRenderedPageBreak/>
        <w:t>CASE STUDY</w:t>
      </w:r>
    </w:p>
    <w:p w:rsidR="00683C34" w:rsidRDefault="00221C0B" w:rsidP="00221C0B">
      <w:pPr>
        <w:pStyle w:val="ListParagraph"/>
        <w:numPr>
          <w:ilvl w:val="0"/>
          <w:numId w:val="12"/>
        </w:numPr>
        <w:spacing w:line="360" w:lineRule="auto"/>
        <w:jc w:val="both"/>
        <w:rPr>
          <w:rFonts w:ascii="Arial" w:hAnsi="Arial" w:cs="Arial"/>
          <w:b/>
          <w:caps/>
          <w:sz w:val="24"/>
          <w:szCs w:val="24"/>
        </w:rPr>
      </w:pPr>
      <w:r>
        <w:rPr>
          <w:rFonts w:ascii="Arial" w:hAnsi="Arial" w:cs="Arial"/>
          <w:b/>
          <w:caps/>
          <w:sz w:val="24"/>
          <w:szCs w:val="24"/>
        </w:rPr>
        <w:t>WHAT TYPE OF EVIDENCE DO YOU THINK THE EXPERT WOULD HAVE GATHERED FOR HIS REPORT?</w:t>
      </w:r>
    </w:p>
    <w:p w:rsidR="00221C0B" w:rsidRDefault="00EB5463" w:rsidP="00EB5463">
      <w:r>
        <w:t>The expert would have gathered documentary evidence like professionals’ reports and legitimate and legal data for his report.</w:t>
      </w:r>
    </w:p>
    <w:p w:rsidR="00EB5463" w:rsidRPr="00221C0B" w:rsidRDefault="00EB5463" w:rsidP="00EB5463">
      <w:pPr>
        <w:rPr>
          <w:rFonts w:ascii="Arial" w:hAnsi="Arial" w:cs="Arial"/>
          <w:b/>
          <w:caps/>
          <w:sz w:val="24"/>
          <w:szCs w:val="24"/>
        </w:rPr>
      </w:pPr>
    </w:p>
    <w:p w:rsidR="00C027CA" w:rsidRDefault="00221C0B" w:rsidP="00221C0B">
      <w:pPr>
        <w:pStyle w:val="ListParagraph"/>
        <w:numPr>
          <w:ilvl w:val="0"/>
          <w:numId w:val="12"/>
        </w:numPr>
        <w:spacing w:line="360" w:lineRule="auto"/>
        <w:jc w:val="both"/>
        <w:rPr>
          <w:rFonts w:ascii="Arial" w:hAnsi="Arial" w:cs="Arial"/>
          <w:b/>
          <w:caps/>
          <w:sz w:val="24"/>
          <w:szCs w:val="24"/>
        </w:rPr>
      </w:pPr>
      <w:r>
        <w:rPr>
          <w:rFonts w:ascii="Arial" w:hAnsi="Arial" w:cs="Arial"/>
          <w:b/>
          <w:caps/>
          <w:sz w:val="24"/>
          <w:szCs w:val="24"/>
        </w:rPr>
        <w:t>WHICH DOCUMENTS COULD HAVE HELPED THE FORENSIC EXPERT IN GATHERING EVIDENCE?</w:t>
      </w:r>
    </w:p>
    <w:p w:rsidR="00C027CA" w:rsidRDefault="00C027CA" w:rsidP="00C027CA">
      <w:r>
        <w:t>The following documents would have been useful in gathering evidence;</w:t>
      </w:r>
    </w:p>
    <w:p w:rsidR="00C027CA" w:rsidRDefault="00C027CA" w:rsidP="00C027CA">
      <w:r>
        <w:t>Title deeds – these would prove that the properties being sold were rightfully his before being sold.</w:t>
      </w:r>
      <w:r w:rsidR="00EF23DD">
        <w:t xml:space="preserve"> The title deed for the first property would be the most important and evidence would have to be presented to shoe that this property was obtained legally.</w:t>
      </w:r>
    </w:p>
    <w:p w:rsidR="00C027CA" w:rsidRDefault="00C027CA" w:rsidP="00C027CA">
      <w:r>
        <w:t>Purchases and Sales Agreements – These would prove that properties were bought and sold. The difference in purchase and sale prices would give and idea of the returns per sale.</w:t>
      </w:r>
    </w:p>
    <w:p w:rsidR="00C027CA" w:rsidRPr="00C027CA" w:rsidRDefault="00C027CA" w:rsidP="00C027CA">
      <w:r>
        <w:t>Bank statements – These would show both money coming in and out of the account, and they should match with the purchases and sales agreements figures.</w:t>
      </w: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Pr="00916255" w:rsidRDefault="00683C34" w:rsidP="00683C34">
      <w:pPr>
        <w:spacing w:line="360" w:lineRule="auto"/>
        <w:jc w:val="both"/>
        <w:rPr>
          <w:rFonts w:ascii="Arial" w:hAnsi="Arial" w:cs="Arial"/>
          <w:b/>
          <w:caps/>
          <w:sz w:val="24"/>
          <w:szCs w:val="24"/>
        </w:rPr>
      </w:pPr>
    </w:p>
    <w:p w:rsidR="00020FE1" w:rsidRDefault="00020FE1"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Pr="00916255" w:rsidRDefault="00683C34" w:rsidP="00683C34">
      <w:pPr>
        <w:spacing w:line="360" w:lineRule="auto"/>
        <w:jc w:val="both"/>
        <w:rPr>
          <w:rFonts w:ascii="Arial" w:hAnsi="Arial" w:cs="Arial"/>
          <w:b/>
          <w:caps/>
          <w:sz w:val="24"/>
          <w:szCs w:val="24"/>
        </w:rPr>
      </w:pPr>
    </w:p>
    <w:p w:rsidR="00ED5F77" w:rsidRPr="00916255" w:rsidRDefault="00ED5F77" w:rsidP="00683C34">
      <w:pPr>
        <w:spacing w:line="360" w:lineRule="auto"/>
        <w:jc w:val="both"/>
        <w:rPr>
          <w:rFonts w:ascii="Arial" w:hAnsi="Arial" w:cs="Arial"/>
          <w:b/>
          <w:caps/>
          <w:sz w:val="24"/>
          <w:szCs w:val="24"/>
        </w:rPr>
      </w:pPr>
      <w:r w:rsidRPr="00916255">
        <w:rPr>
          <w:rFonts w:ascii="Arial" w:hAnsi="Arial" w:cs="Arial"/>
          <w:b/>
          <w:caps/>
          <w:sz w:val="24"/>
          <w:szCs w:val="24"/>
        </w:rPr>
        <w:t>case study</w:t>
      </w:r>
    </w:p>
    <w:p w:rsidR="00347B1F" w:rsidRDefault="00B06607" w:rsidP="00683C34">
      <w:pPr>
        <w:pStyle w:val="ListParagraph"/>
        <w:numPr>
          <w:ilvl w:val="0"/>
          <w:numId w:val="8"/>
        </w:numPr>
        <w:spacing w:line="360" w:lineRule="auto"/>
        <w:jc w:val="both"/>
        <w:rPr>
          <w:rFonts w:ascii="Arial" w:hAnsi="Arial" w:cs="Arial"/>
          <w:b/>
          <w:caps/>
          <w:sz w:val="24"/>
          <w:szCs w:val="24"/>
        </w:rPr>
      </w:pPr>
      <w:r w:rsidRPr="00916255">
        <w:rPr>
          <w:rFonts w:ascii="Arial" w:hAnsi="Arial" w:cs="Arial"/>
          <w:b/>
          <w:caps/>
          <w:sz w:val="24"/>
          <w:szCs w:val="24"/>
        </w:rPr>
        <w:t xml:space="preserve">if the trader has actually committed the </w:t>
      </w:r>
      <w:r w:rsidR="00347B1F">
        <w:rPr>
          <w:rFonts w:ascii="Arial" w:hAnsi="Arial" w:cs="Arial"/>
          <w:b/>
          <w:caps/>
          <w:sz w:val="24"/>
          <w:szCs w:val="24"/>
        </w:rPr>
        <w:t>crime, what kind of crime is it?</w:t>
      </w:r>
    </w:p>
    <w:p w:rsidR="00347B1F" w:rsidRPr="00347B1F" w:rsidRDefault="00F84F68" w:rsidP="00683C34">
      <w:pPr>
        <w:spacing w:line="360" w:lineRule="auto"/>
        <w:jc w:val="both"/>
        <w:rPr>
          <w:rFonts w:ascii="Arial" w:hAnsi="Arial" w:cs="Arial"/>
          <w:sz w:val="24"/>
          <w:szCs w:val="24"/>
        </w:rPr>
      </w:pPr>
      <w:r>
        <w:rPr>
          <w:rFonts w:ascii="Arial" w:hAnsi="Arial" w:cs="Arial"/>
          <w:sz w:val="24"/>
          <w:szCs w:val="24"/>
        </w:rPr>
        <w:t>The Trader would have committed Tax Evasion.</w:t>
      </w:r>
    </w:p>
    <w:p w:rsidR="00B06607" w:rsidRPr="00916255" w:rsidRDefault="00B06607" w:rsidP="00683C34">
      <w:pPr>
        <w:spacing w:line="360" w:lineRule="auto"/>
        <w:jc w:val="both"/>
        <w:rPr>
          <w:rFonts w:ascii="Arial" w:hAnsi="Arial" w:cs="Arial"/>
          <w:b/>
          <w:caps/>
          <w:sz w:val="24"/>
          <w:szCs w:val="24"/>
        </w:rPr>
      </w:pPr>
    </w:p>
    <w:p w:rsidR="00DD2A22" w:rsidRPr="0020205B" w:rsidRDefault="00B06607" w:rsidP="00683C34">
      <w:pPr>
        <w:pStyle w:val="ListParagraph"/>
        <w:numPr>
          <w:ilvl w:val="0"/>
          <w:numId w:val="8"/>
        </w:numPr>
        <w:spacing w:line="360" w:lineRule="auto"/>
        <w:jc w:val="both"/>
        <w:rPr>
          <w:rFonts w:ascii="Arial" w:hAnsi="Arial" w:cs="Arial"/>
          <w:sz w:val="24"/>
          <w:szCs w:val="24"/>
        </w:rPr>
      </w:pPr>
      <w:r w:rsidRPr="00916255">
        <w:rPr>
          <w:rFonts w:ascii="Arial" w:hAnsi="Arial" w:cs="Arial"/>
          <w:b/>
          <w:caps/>
          <w:sz w:val="24"/>
          <w:szCs w:val="24"/>
        </w:rPr>
        <w:t>how can the forensic expect investigate the case properly when trader could have sold the goods without generating a</w:t>
      </w:r>
      <w:r>
        <w:rPr>
          <w:rFonts w:ascii="Arial" w:hAnsi="Arial" w:cs="Arial"/>
          <w:b/>
          <w:caps/>
          <w:sz w:val="24"/>
          <w:szCs w:val="24"/>
        </w:rPr>
        <w:t>ny invoices or on cash?</w:t>
      </w:r>
    </w:p>
    <w:p w:rsidR="0020205B" w:rsidRPr="0020205B" w:rsidRDefault="0020205B" w:rsidP="00683C34">
      <w:pPr>
        <w:pStyle w:val="ListParagraph"/>
        <w:jc w:val="both"/>
        <w:rPr>
          <w:rFonts w:ascii="Arial" w:hAnsi="Arial" w:cs="Arial"/>
          <w:sz w:val="24"/>
          <w:szCs w:val="24"/>
        </w:rPr>
      </w:pPr>
    </w:p>
    <w:p w:rsidR="0020205B" w:rsidRPr="0020205B" w:rsidRDefault="003A4FEE" w:rsidP="00683C34">
      <w:pPr>
        <w:spacing w:line="360" w:lineRule="auto"/>
        <w:jc w:val="both"/>
        <w:rPr>
          <w:rFonts w:ascii="Arial" w:hAnsi="Arial" w:cs="Arial"/>
          <w:sz w:val="24"/>
          <w:szCs w:val="24"/>
        </w:rPr>
      </w:pPr>
      <w:r>
        <w:rPr>
          <w:rFonts w:ascii="Arial" w:hAnsi="Arial" w:cs="Arial"/>
          <w:sz w:val="24"/>
          <w:szCs w:val="24"/>
        </w:rPr>
        <w:t>T</w:t>
      </w:r>
      <w:r w:rsidR="00347B1F">
        <w:rPr>
          <w:rFonts w:ascii="Arial" w:hAnsi="Arial" w:cs="Arial"/>
          <w:sz w:val="24"/>
          <w:szCs w:val="24"/>
        </w:rPr>
        <w:t xml:space="preserve">he investigator would investigate by comparing the quality of living over the past years and compare with recent </w:t>
      </w:r>
      <w:r>
        <w:rPr>
          <w:rFonts w:ascii="Arial" w:hAnsi="Arial" w:cs="Arial"/>
          <w:sz w:val="24"/>
          <w:szCs w:val="24"/>
        </w:rPr>
        <w:t xml:space="preserve">trends/ </w:t>
      </w:r>
      <w:r w:rsidR="00347B1F">
        <w:rPr>
          <w:rFonts w:ascii="Arial" w:hAnsi="Arial" w:cs="Arial"/>
          <w:sz w:val="24"/>
          <w:szCs w:val="24"/>
        </w:rPr>
        <w:t xml:space="preserve">events. </w:t>
      </w:r>
      <w:r w:rsidR="00F43491">
        <w:rPr>
          <w:rFonts w:ascii="Arial" w:hAnsi="Arial" w:cs="Arial"/>
          <w:sz w:val="24"/>
          <w:szCs w:val="24"/>
        </w:rPr>
        <w:t xml:space="preserve">The investigator could also check the bank deposits of the trader for both the business and any personal accounts. </w:t>
      </w:r>
      <w:r w:rsidR="00347B1F">
        <w:rPr>
          <w:rFonts w:ascii="Arial" w:hAnsi="Arial" w:cs="Arial"/>
          <w:sz w:val="24"/>
          <w:szCs w:val="24"/>
        </w:rPr>
        <w:t>The investigator can also consult the suppliers of the raw materials for making the goods to ascertain that the trader did not buy the material during the period under review.</w:t>
      </w:r>
    </w:p>
    <w:sectPr w:rsidR="0020205B" w:rsidRPr="0020205B" w:rsidSect="00020FE1">
      <w:pgSz w:w="11906" w:h="16838"/>
      <w:pgMar w:top="1560"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9F4" w:rsidRDefault="006A19F4" w:rsidP="00CB4D0A">
      <w:pPr>
        <w:spacing w:after="0" w:line="240" w:lineRule="auto"/>
      </w:pPr>
      <w:r>
        <w:separator/>
      </w:r>
    </w:p>
  </w:endnote>
  <w:endnote w:type="continuationSeparator" w:id="0">
    <w:p w:rsidR="006A19F4" w:rsidRDefault="006A19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9F4" w:rsidRDefault="006A19F4" w:rsidP="00CB4D0A">
      <w:pPr>
        <w:spacing w:after="0" w:line="240" w:lineRule="auto"/>
      </w:pPr>
      <w:r>
        <w:separator/>
      </w:r>
    </w:p>
  </w:footnote>
  <w:footnote w:type="continuationSeparator" w:id="0">
    <w:p w:rsidR="006A19F4" w:rsidRDefault="006A19F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5448A"/>
    <w:multiLevelType w:val="hybridMultilevel"/>
    <w:tmpl w:val="42563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3303DD"/>
    <w:multiLevelType w:val="hybridMultilevel"/>
    <w:tmpl w:val="8326E328"/>
    <w:lvl w:ilvl="0" w:tplc="867CD3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8C719F3"/>
    <w:multiLevelType w:val="hybridMultilevel"/>
    <w:tmpl w:val="3558E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CBA1D54"/>
    <w:multiLevelType w:val="hybridMultilevel"/>
    <w:tmpl w:val="B83206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37A57D7F"/>
    <w:multiLevelType w:val="hybridMultilevel"/>
    <w:tmpl w:val="80DC0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8677FE1"/>
    <w:multiLevelType w:val="hybridMultilevel"/>
    <w:tmpl w:val="82E06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C2542C"/>
    <w:multiLevelType w:val="hybridMultilevel"/>
    <w:tmpl w:val="CD5CC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F56706"/>
    <w:multiLevelType w:val="hybridMultilevel"/>
    <w:tmpl w:val="4EEE6EB8"/>
    <w:lvl w:ilvl="0" w:tplc="575824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59B83D04"/>
    <w:multiLevelType w:val="hybridMultilevel"/>
    <w:tmpl w:val="63B0ECDE"/>
    <w:lvl w:ilvl="0" w:tplc="A21A602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94E04B2"/>
    <w:multiLevelType w:val="hybridMultilevel"/>
    <w:tmpl w:val="027EF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A74750C"/>
    <w:multiLevelType w:val="hybridMultilevel"/>
    <w:tmpl w:val="71D09C90"/>
    <w:lvl w:ilvl="0" w:tplc="DE76EEAC">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8"/>
  </w:num>
  <w:num w:numId="5">
    <w:abstractNumId w:val="6"/>
  </w:num>
  <w:num w:numId="6">
    <w:abstractNumId w:val="10"/>
  </w:num>
  <w:num w:numId="7">
    <w:abstractNumId w:val="11"/>
  </w:num>
  <w:num w:numId="8">
    <w:abstractNumId w:val="9"/>
  </w:num>
  <w:num w:numId="9">
    <w:abstractNumId w:val="4"/>
  </w:num>
  <w:num w:numId="10">
    <w:abstractNumId w:val="5"/>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FE1"/>
    <w:rsid w:val="00035CDD"/>
    <w:rsid w:val="00040083"/>
    <w:rsid w:val="00043087"/>
    <w:rsid w:val="00055992"/>
    <w:rsid w:val="000572E2"/>
    <w:rsid w:val="0005791A"/>
    <w:rsid w:val="000820E8"/>
    <w:rsid w:val="000E35B0"/>
    <w:rsid w:val="00110AB8"/>
    <w:rsid w:val="001175EE"/>
    <w:rsid w:val="00157CF6"/>
    <w:rsid w:val="00181C0E"/>
    <w:rsid w:val="00182416"/>
    <w:rsid w:val="00187EB4"/>
    <w:rsid w:val="001F0481"/>
    <w:rsid w:val="0020205B"/>
    <w:rsid w:val="0020451E"/>
    <w:rsid w:val="00206B9D"/>
    <w:rsid w:val="00221C0B"/>
    <w:rsid w:val="00225892"/>
    <w:rsid w:val="00230F79"/>
    <w:rsid w:val="00283718"/>
    <w:rsid w:val="002B0BD7"/>
    <w:rsid w:val="002B573D"/>
    <w:rsid w:val="002B58EA"/>
    <w:rsid w:val="002C5CB2"/>
    <w:rsid w:val="002D474C"/>
    <w:rsid w:val="002F3E92"/>
    <w:rsid w:val="00302720"/>
    <w:rsid w:val="00323D26"/>
    <w:rsid w:val="00347B1F"/>
    <w:rsid w:val="00371885"/>
    <w:rsid w:val="003A1AEE"/>
    <w:rsid w:val="003A4FEE"/>
    <w:rsid w:val="003B2CBF"/>
    <w:rsid w:val="003F235B"/>
    <w:rsid w:val="003F3A02"/>
    <w:rsid w:val="00405895"/>
    <w:rsid w:val="004058DF"/>
    <w:rsid w:val="00436DA1"/>
    <w:rsid w:val="00444B31"/>
    <w:rsid w:val="004737ED"/>
    <w:rsid w:val="00486F1A"/>
    <w:rsid w:val="00490CB9"/>
    <w:rsid w:val="004A2CE2"/>
    <w:rsid w:val="004D66E9"/>
    <w:rsid w:val="004E3B73"/>
    <w:rsid w:val="004E3CDA"/>
    <w:rsid w:val="004E4FC1"/>
    <w:rsid w:val="004E7EC6"/>
    <w:rsid w:val="004F4B4D"/>
    <w:rsid w:val="0050216D"/>
    <w:rsid w:val="00503D7E"/>
    <w:rsid w:val="0050778F"/>
    <w:rsid w:val="0052115A"/>
    <w:rsid w:val="00527E38"/>
    <w:rsid w:val="0053085B"/>
    <w:rsid w:val="00535F31"/>
    <w:rsid w:val="0057060B"/>
    <w:rsid w:val="005851A8"/>
    <w:rsid w:val="00591365"/>
    <w:rsid w:val="005B31E4"/>
    <w:rsid w:val="006034F6"/>
    <w:rsid w:val="00607874"/>
    <w:rsid w:val="00607E77"/>
    <w:rsid w:val="00617BB3"/>
    <w:rsid w:val="006265CB"/>
    <w:rsid w:val="00645CDD"/>
    <w:rsid w:val="00672AFF"/>
    <w:rsid w:val="006823A7"/>
    <w:rsid w:val="00683C34"/>
    <w:rsid w:val="006A19F4"/>
    <w:rsid w:val="006A2A91"/>
    <w:rsid w:val="006B6093"/>
    <w:rsid w:val="006E0440"/>
    <w:rsid w:val="0070347F"/>
    <w:rsid w:val="0070678E"/>
    <w:rsid w:val="0076745D"/>
    <w:rsid w:val="00770C04"/>
    <w:rsid w:val="00831C11"/>
    <w:rsid w:val="008375C1"/>
    <w:rsid w:val="0089377B"/>
    <w:rsid w:val="008A60B4"/>
    <w:rsid w:val="008B3C31"/>
    <w:rsid w:val="008E2618"/>
    <w:rsid w:val="009001A2"/>
    <w:rsid w:val="00902C45"/>
    <w:rsid w:val="00916255"/>
    <w:rsid w:val="00935BF7"/>
    <w:rsid w:val="0095442C"/>
    <w:rsid w:val="00983942"/>
    <w:rsid w:val="009A0200"/>
    <w:rsid w:val="009C37E0"/>
    <w:rsid w:val="009C50EA"/>
    <w:rsid w:val="00A14B66"/>
    <w:rsid w:val="00A552EE"/>
    <w:rsid w:val="00A65CF7"/>
    <w:rsid w:val="00A851DA"/>
    <w:rsid w:val="00A978F2"/>
    <w:rsid w:val="00AC7D5B"/>
    <w:rsid w:val="00AE1481"/>
    <w:rsid w:val="00AE2384"/>
    <w:rsid w:val="00AE68B7"/>
    <w:rsid w:val="00AF7563"/>
    <w:rsid w:val="00B0415E"/>
    <w:rsid w:val="00B04678"/>
    <w:rsid w:val="00B06607"/>
    <w:rsid w:val="00B10BD8"/>
    <w:rsid w:val="00B53263"/>
    <w:rsid w:val="00B624CA"/>
    <w:rsid w:val="00B62FC6"/>
    <w:rsid w:val="00B71F10"/>
    <w:rsid w:val="00B74775"/>
    <w:rsid w:val="00BE1946"/>
    <w:rsid w:val="00C027CA"/>
    <w:rsid w:val="00C03577"/>
    <w:rsid w:val="00C208DB"/>
    <w:rsid w:val="00C2481B"/>
    <w:rsid w:val="00C65FEA"/>
    <w:rsid w:val="00C67D8F"/>
    <w:rsid w:val="00C83D08"/>
    <w:rsid w:val="00C87511"/>
    <w:rsid w:val="00CA0AC2"/>
    <w:rsid w:val="00CB4D0A"/>
    <w:rsid w:val="00CC575A"/>
    <w:rsid w:val="00CD41F0"/>
    <w:rsid w:val="00CE10A4"/>
    <w:rsid w:val="00D039AC"/>
    <w:rsid w:val="00D05548"/>
    <w:rsid w:val="00D265C6"/>
    <w:rsid w:val="00D427DE"/>
    <w:rsid w:val="00D42C99"/>
    <w:rsid w:val="00D5587D"/>
    <w:rsid w:val="00D674E5"/>
    <w:rsid w:val="00D707CC"/>
    <w:rsid w:val="00D76B0B"/>
    <w:rsid w:val="00D821FE"/>
    <w:rsid w:val="00D9516B"/>
    <w:rsid w:val="00DA2A69"/>
    <w:rsid w:val="00DB0793"/>
    <w:rsid w:val="00DC1161"/>
    <w:rsid w:val="00DD2A22"/>
    <w:rsid w:val="00E00821"/>
    <w:rsid w:val="00E04DB4"/>
    <w:rsid w:val="00E30679"/>
    <w:rsid w:val="00E4597D"/>
    <w:rsid w:val="00E54832"/>
    <w:rsid w:val="00E56A90"/>
    <w:rsid w:val="00E641CC"/>
    <w:rsid w:val="00E914EF"/>
    <w:rsid w:val="00EA16F5"/>
    <w:rsid w:val="00EA30AB"/>
    <w:rsid w:val="00EB3925"/>
    <w:rsid w:val="00EB5463"/>
    <w:rsid w:val="00EB779B"/>
    <w:rsid w:val="00EB7A5F"/>
    <w:rsid w:val="00ED5F77"/>
    <w:rsid w:val="00EF23DD"/>
    <w:rsid w:val="00EF7C2A"/>
    <w:rsid w:val="00F22648"/>
    <w:rsid w:val="00F43491"/>
    <w:rsid w:val="00F84F68"/>
    <w:rsid w:val="00FD5758"/>
    <w:rsid w:val="00FE45E2"/>
    <w:rsid w:val="00FF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06B06D-50CD-4C2C-BC41-4AABC61C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C027C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027CA"/>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EB54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63333-A119-48CF-A22A-FA0647422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6</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cp:lastModifiedBy>
  <cp:revision>8</cp:revision>
  <dcterms:created xsi:type="dcterms:W3CDTF">2014-09-03T16:03:00Z</dcterms:created>
  <dcterms:modified xsi:type="dcterms:W3CDTF">2014-09-24T17:21:00Z</dcterms:modified>
</cp:coreProperties>
</file>