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703D6" w:rsidRDefault="00607874" w:rsidP="00A851DA">
      <w:pPr>
        <w:pStyle w:val="Default"/>
        <w:rPr>
          <w:rFonts w:ascii="Arial" w:hAnsi="Arial" w:cs="Arial"/>
        </w:rPr>
      </w:pPr>
      <w:r w:rsidRPr="00C703D6">
        <w:rPr>
          <w:rFonts w:ascii="Arial" w:hAnsi="Arial" w:cs="Arial"/>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C703D6" w:rsidRDefault="00E1151C" w:rsidP="00A851DA">
      <w:pPr>
        <w:rPr>
          <w:rFonts w:ascii="Arial" w:hAnsi="Arial" w:cs="Arial"/>
          <w:sz w:val="24"/>
          <w:szCs w:val="24"/>
          <w:lang w:val="en-US"/>
        </w:rPr>
      </w:pPr>
      <w:r w:rsidRPr="00E1151C">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5B55C3" w:rsidRDefault="005B55C3" w:rsidP="00405895">
                  <w:pPr>
                    <w:jc w:val="center"/>
                    <w:rPr>
                      <w:b/>
                      <w:bCs/>
                      <w:color w:val="002060"/>
                      <w:sz w:val="44"/>
                      <w:szCs w:val="40"/>
                    </w:rPr>
                  </w:pPr>
                  <w:r>
                    <w:rPr>
                      <w:b/>
                      <w:bCs/>
                      <w:color w:val="002060"/>
                      <w:sz w:val="44"/>
                      <w:szCs w:val="40"/>
                    </w:rPr>
                    <w:t>Assignment Cover Sheet</w:t>
                  </w:r>
                </w:p>
                <w:p w:rsidR="005B55C3" w:rsidRDefault="005B55C3"/>
              </w:txbxContent>
            </v:textbox>
          </v:shape>
        </w:pict>
      </w:r>
    </w:p>
    <w:p w:rsidR="00607874" w:rsidRPr="00C703D6" w:rsidRDefault="00607874" w:rsidP="00A851DA">
      <w:pPr>
        <w:rPr>
          <w:rFonts w:ascii="Arial" w:hAnsi="Arial" w:cs="Arial"/>
          <w:sz w:val="24"/>
          <w:szCs w:val="24"/>
          <w:lang w:val="en-US"/>
        </w:rPr>
      </w:pPr>
    </w:p>
    <w:p w:rsidR="00607874" w:rsidRPr="00C703D6" w:rsidRDefault="00607874" w:rsidP="00A851DA">
      <w:pPr>
        <w:rPr>
          <w:rFonts w:ascii="Arial" w:hAnsi="Arial" w:cs="Arial"/>
          <w:sz w:val="24"/>
          <w:szCs w:val="24"/>
          <w:lang w:val="en-US"/>
        </w:rPr>
      </w:pPr>
    </w:p>
    <w:p w:rsidR="00607874" w:rsidRPr="00C703D6" w:rsidRDefault="00607874" w:rsidP="00A851DA">
      <w:pPr>
        <w:rPr>
          <w:rFonts w:ascii="Arial" w:hAnsi="Arial" w:cs="Arial"/>
          <w:sz w:val="24"/>
          <w:szCs w:val="24"/>
          <w:lang w:val="en-US"/>
        </w:rPr>
      </w:pPr>
    </w:p>
    <w:tbl>
      <w:tblPr>
        <w:tblStyle w:val="Grilledutableau"/>
        <w:tblW w:w="0" w:type="auto"/>
        <w:tblLook w:val="04A0"/>
      </w:tblPr>
      <w:tblGrid>
        <w:gridCol w:w="2566"/>
        <w:gridCol w:w="6676"/>
      </w:tblGrid>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F66C52">
            <w:pPr>
              <w:pStyle w:val="Default"/>
              <w:rPr>
                <w:rFonts w:ascii="Arial" w:hAnsi="Arial" w:cs="Arial"/>
              </w:rPr>
            </w:pPr>
            <w:r w:rsidRPr="00C703D6">
              <w:rPr>
                <w:rFonts w:ascii="Arial" w:hAnsi="Arial" w:cs="Arial"/>
              </w:rPr>
              <w:t>Tan Wassedo Stephane</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703D6" w:rsidRDefault="004229AF">
            <w:pPr>
              <w:pStyle w:val="Default"/>
              <w:rPr>
                <w:rFonts w:ascii="Arial" w:hAnsi="Arial" w:cs="Arial"/>
              </w:rPr>
            </w:pPr>
            <w:r w:rsidRPr="00C703D6">
              <w:rPr>
                <w:rFonts w:ascii="Arial" w:hAnsi="Arial" w:cs="Arial"/>
              </w:rPr>
              <w:t>1518</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942E81" w:rsidP="006D761E">
            <w:pPr>
              <w:pStyle w:val="Default"/>
              <w:rPr>
                <w:rFonts w:ascii="Arial" w:hAnsi="Arial" w:cs="Arial"/>
              </w:rPr>
            </w:pPr>
            <w:r w:rsidRPr="00C703D6">
              <w:rPr>
                <w:rFonts w:ascii="Arial" w:hAnsi="Arial" w:cs="Arial"/>
              </w:rPr>
              <w:t xml:space="preserve">Project </w:t>
            </w:r>
            <w:r w:rsidR="006D761E">
              <w:rPr>
                <w:rFonts w:ascii="Arial" w:hAnsi="Arial" w:cs="Arial"/>
              </w:rPr>
              <w:t>Procurement</w:t>
            </w:r>
            <w:r w:rsidR="004F281A" w:rsidRPr="00C703D6">
              <w:rPr>
                <w:rFonts w:ascii="Arial" w:hAnsi="Arial" w:cs="Arial"/>
              </w:rPr>
              <w:t xml:space="preserve"> management</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4229AF">
            <w:pPr>
              <w:rPr>
                <w:rFonts w:ascii="Arial" w:hAnsi="Arial" w:cs="Arial"/>
                <w:sz w:val="24"/>
                <w:szCs w:val="24"/>
              </w:rPr>
            </w:pPr>
            <w:r w:rsidRPr="00C703D6">
              <w:rPr>
                <w:rFonts w:ascii="Arial" w:hAnsi="Arial" w:cs="Arial"/>
                <w:sz w:val="24"/>
                <w:szCs w:val="24"/>
              </w:rPr>
              <w:t xml:space="preserve">Assessment </w:t>
            </w:r>
            <w:r w:rsidR="006D761E">
              <w:rPr>
                <w:rFonts w:ascii="Arial" w:hAnsi="Arial" w:cs="Arial"/>
                <w:sz w:val="24"/>
                <w:szCs w:val="24"/>
              </w:rPr>
              <w:t>10</w:t>
            </w:r>
          </w:p>
        </w:tc>
      </w:tr>
    </w:tbl>
    <w:p w:rsidR="00527C11" w:rsidRPr="00C703D6" w:rsidRDefault="00527C11" w:rsidP="00A851DA">
      <w:pPr>
        <w:rPr>
          <w:rFonts w:ascii="Arial" w:hAnsi="Arial" w:cs="Arial"/>
          <w:sz w:val="24"/>
          <w:szCs w:val="24"/>
          <w:lang w:val="en-US"/>
        </w:rPr>
      </w:pPr>
    </w:p>
    <w:tbl>
      <w:tblPr>
        <w:tblStyle w:val="Grilledutableau"/>
        <w:tblW w:w="0" w:type="auto"/>
        <w:tblLook w:val="04A0"/>
      </w:tblPr>
      <w:tblGrid>
        <w:gridCol w:w="9242"/>
      </w:tblGrid>
      <w:tr w:rsidR="00CC2FB3" w:rsidRPr="00C703D6" w:rsidTr="00CC2FB3">
        <w:tc>
          <w:tcPr>
            <w:tcW w:w="9242" w:type="dxa"/>
          </w:tcPr>
          <w:p w:rsidR="008D5615" w:rsidRPr="00C703D6" w:rsidRDefault="008D5615" w:rsidP="00A851DA">
            <w:pPr>
              <w:rPr>
                <w:rFonts w:ascii="Arial" w:hAnsi="Arial" w:cs="Arial"/>
                <w:color w:val="000000"/>
                <w:sz w:val="24"/>
                <w:szCs w:val="24"/>
              </w:rPr>
            </w:pPr>
          </w:p>
          <w:p w:rsidR="00951E1E" w:rsidRDefault="00951E1E" w:rsidP="006D761E">
            <w:pPr>
              <w:rPr>
                <w:rFonts w:ascii="Arial" w:hAnsi="Arial" w:cs="Arial"/>
                <w:color w:val="000000"/>
                <w:sz w:val="24"/>
                <w:szCs w:val="24"/>
              </w:rPr>
            </w:pPr>
            <w:r>
              <w:rPr>
                <w:rFonts w:ascii="Arial" w:hAnsi="Arial" w:cs="Arial"/>
                <w:color w:val="000000"/>
                <w:sz w:val="24"/>
                <w:szCs w:val="24"/>
              </w:rPr>
              <w:t>1-</w:t>
            </w:r>
          </w:p>
          <w:p w:rsidR="00CC2FB3" w:rsidRDefault="00EE5899" w:rsidP="006D761E">
            <w:pPr>
              <w:rPr>
                <w:rFonts w:ascii="Arial" w:hAnsi="Arial" w:cs="Arial"/>
                <w:color w:val="000000"/>
                <w:sz w:val="24"/>
                <w:szCs w:val="24"/>
              </w:rPr>
            </w:pPr>
            <w:proofErr w:type="spellStart"/>
            <w:r>
              <w:rPr>
                <w:rFonts w:ascii="Arial" w:hAnsi="Arial" w:cs="Arial"/>
                <w:color w:val="000000"/>
                <w:sz w:val="24"/>
                <w:szCs w:val="24"/>
              </w:rPr>
              <w:t>i</w:t>
            </w:r>
            <w:proofErr w:type="spellEnd"/>
            <w:r>
              <w:rPr>
                <w:rFonts w:ascii="Arial" w:hAnsi="Arial" w:cs="Arial"/>
                <w:color w:val="000000"/>
                <w:sz w:val="24"/>
                <w:szCs w:val="24"/>
              </w:rPr>
              <w:t>-The areas of project procurement management knowledge are:</w:t>
            </w:r>
          </w:p>
          <w:p w:rsidR="00EE5899" w:rsidRDefault="00EE5899" w:rsidP="006D761E">
            <w:pPr>
              <w:rPr>
                <w:rFonts w:ascii="Arial" w:hAnsi="Arial" w:cs="Arial"/>
                <w:color w:val="000000"/>
                <w:sz w:val="24"/>
                <w:szCs w:val="24"/>
              </w:rPr>
            </w:pPr>
            <w:r>
              <w:rPr>
                <w:rFonts w:ascii="Arial" w:hAnsi="Arial" w:cs="Arial"/>
                <w:color w:val="000000"/>
                <w:sz w:val="24"/>
                <w:szCs w:val="24"/>
              </w:rPr>
              <w:t>Procurement planning</w:t>
            </w:r>
          </w:p>
          <w:p w:rsidR="00EE5899" w:rsidRDefault="00EE5899" w:rsidP="006D761E">
            <w:pPr>
              <w:rPr>
                <w:rFonts w:ascii="Arial" w:hAnsi="Arial" w:cs="Arial"/>
                <w:color w:val="000000"/>
                <w:sz w:val="24"/>
                <w:szCs w:val="24"/>
              </w:rPr>
            </w:pPr>
            <w:r>
              <w:rPr>
                <w:rFonts w:ascii="Arial" w:hAnsi="Arial" w:cs="Arial"/>
                <w:color w:val="000000"/>
                <w:sz w:val="24"/>
                <w:szCs w:val="24"/>
              </w:rPr>
              <w:t>Solicitation planning</w:t>
            </w:r>
          </w:p>
          <w:p w:rsidR="00EE5899" w:rsidRDefault="00EE5899" w:rsidP="006D761E">
            <w:pPr>
              <w:rPr>
                <w:rFonts w:ascii="Arial" w:hAnsi="Arial" w:cs="Arial"/>
                <w:color w:val="000000"/>
                <w:sz w:val="24"/>
                <w:szCs w:val="24"/>
              </w:rPr>
            </w:pPr>
            <w:r>
              <w:rPr>
                <w:rFonts w:ascii="Arial" w:hAnsi="Arial" w:cs="Arial"/>
                <w:color w:val="000000"/>
                <w:sz w:val="24"/>
                <w:szCs w:val="24"/>
              </w:rPr>
              <w:t>Source planning</w:t>
            </w:r>
          </w:p>
          <w:p w:rsidR="00EE5899" w:rsidRDefault="00EE5899" w:rsidP="006D761E">
            <w:pPr>
              <w:rPr>
                <w:rFonts w:ascii="Arial" w:hAnsi="Arial" w:cs="Arial"/>
                <w:color w:val="000000"/>
                <w:sz w:val="24"/>
                <w:szCs w:val="24"/>
              </w:rPr>
            </w:pPr>
            <w:r>
              <w:rPr>
                <w:rFonts w:ascii="Arial" w:hAnsi="Arial" w:cs="Arial"/>
                <w:color w:val="000000"/>
                <w:sz w:val="24"/>
                <w:szCs w:val="24"/>
              </w:rPr>
              <w:t>Contract administration</w:t>
            </w:r>
          </w:p>
          <w:p w:rsidR="00EE5899" w:rsidRDefault="00EE5899" w:rsidP="006D761E">
            <w:pPr>
              <w:rPr>
                <w:rFonts w:ascii="Arial" w:hAnsi="Arial" w:cs="Arial"/>
                <w:color w:val="000000"/>
                <w:sz w:val="24"/>
                <w:szCs w:val="24"/>
              </w:rPr>
            </w:pPr>
            <w:r>
              <w:rPr>
                <w:rFonts w:ascii="Arial" w:hAnsi="Arial" w:cs="Arial"/>
                <w:color w:val="000000"/>
                <w:sz w:val="24"/>
                <w:szCs w:val="24"/>
              </w:rPr>
              <w:t>Contract closeout</w:t>
            </w:r>
          </w:p>
          <w:p w:rsidR="00EE5899" w:rsidRDefault="00EE5899" w:rsidP="006D761E">
            <w:pPr>
              <w:rPr>
                <w:rFonts w:ascii="Arial" w:hAnsi="Arial" w:cs="Arial"/>
                <w:color w:val="000000"/>
                <w:sz w:val="24"/>
                <w:szCs w:val="24"/>
              </w:rPr>
            </w:pPr>
          </w:p>
          <w:p w:rsidR="00EE5899" w:rsidRDefault="00EE5899" w:rsidP="006D761E">
            <w:pPr>
              <w:rPr>
                <w:rFonts w:ascii="Arial" w:hAnsi="Arial" w:cs="Arial"/>
                <w:color w:val="000000"/>
                <w:sz w:val="24"/>
                <w:szCs w:val="24"/>
              </w:rPr>
            </w:pPr>
            <w:r>
              <w:rPr>
                <w:rFonts w:ascii="Arial" w:hAnsi="Arial" w:cs="Arial"/>
                <w:color w:val="000000"/>
                <w:sz w:val="24"/>
                <w:szCs w:val="24"/>
              </w:rPr>
              <w:t>ii-</w:t>
            </w:r>
            <w:r w:rsidR="005707CB">
              <w:rPr>
                <w:rFonts w:ascii="Arial" w:hAnsi="Arial" w:cs="Arial"/>
                <w:color w:val="000000"/>
                <w:sz w:val="24"/>
                <w:szCs w:val="24"/>
              </w:rPr>
              <w:t xml:space="preserve">the four key elements </w:t>
            </w:r>
            <w:r w:rsidR="00637F08">
              <w:rPr>
                <w:rFonts w:ascii="Arial" w:hAnsi="Arial" w:cs="Arial"/>
                <w:color w:val="000000"/>
                <w:sz w:val="24"/>
                <w:szCs w:val="24"/>
              </w:rPr>
              <w:t>that procurement management centres on are:</w:t>
            </w:r>
          </w:p>
          <w:p w:rsidR="00637F08" w:rsidRDefault="00637F08" w:rsidP="006D761E">
            <w:pPr>
              <w:rPr>
                <w:rFonts w:ascii="Arial" w:hAnsi="Arial" w:cs="Arial"/>
                <w:color w:val="000000"/>
                <w:sz w:val="24"/>
                <w:szCs w:val="24"/>
              </w:rPr>
            </w:pPr>
            <w:r>
              <w:rPr>
                <w:rFonts w:ascii="Arial" w:hAnsi="Arial" w:cs="Arial"/>
                <w:color w:val="000000"/>
                <w:sz w:val="24"/>
                <w:szCs w:val="24"/>
              </w:rPr>
              <w:t>Whether or not procurement is needed</w:t>
            </w:r>
          </w:p>
          <w:p w:rsidR="00637F08" w:rsidRDefault="00637F08" w:rsidP="006D761E">
            <w:pPr>
              <w:rPr>
                <w:rFonts w:ascii="Arial" w:hAnsi="Arial" w:cs="Arial"/>
                <w:color w:val="000000"/>
                <w:sz w:val="24"/>
                <w:szCs w:val="24"/>
              </w:rPr>
            </w:pPr>
            <w:r>
              <w:rPr>
                <w:rFonts w:ascii="Arial" w:hAnsi="Arial" w:cs="Arial"/>
                <w:color w:val="000000"/>
                <w:sz w:val="24"/>
                <w:szCs w:val="24"/>
              </w:rPr>
              <w:t>How much to procure</w:t>
            </w:r>
          </w:p>
          <w:p w:rsidR="00637F08" w:rsidRDefault="00637F08" w:rsidP="006D761E">
            <w:pPr>
              <w:rPr>
                <w:rFonts w:ascii="Arial" w:hAnsi="Arial" w:cs="Arial"/>
                <w:color w:val="000000"/>
                <w:sz w:val="24"/>
                <w:szCs w:val="24"/>
              </w:rPr>
            </w:pPr>
            <w:r>
              <w:rPr>
                <w:rFonts w:ascii="Arial" w:hAnsi="Arial" w:cs="Arial"/>
                <w:color w:val="000000"/>
                <w:sz w:val="24"/>
                <w:szCs w:val="24"/>
              </w:rPr>
              <w:t>What to procure</w:t>
            </w:r>
          </w:p>
          <w:p w:rsidR="00637F08" w:rsidRDefault="00637F08" w:rsidP="006D761E">
            <w:pPr>
              <w:rPr>
                <w:rFonts w:ascii="Arial" w:hAnsi="Arial" w:cs="Arial"/>
                <w:color w:val="000000"/>
                <w:sz w:val="24"/>
                <w:szCs w:val="24"/>
              </w:rPr>
            </w:pPr>
            <w:r>
              <w:rPr>
                <w:rFonts w:ascii="Arial" w:hAnsi="Arial" w:cs="Arial"/>
                <w:color w:val="000000"/>
                <w:sz w:val="24"/>
                <w:szCs w:val="24"/>
              </w:rPr>
              <w:t>When to procure</w:t>
            </w:r>
          </w:p>
          <w:p w:rsidR="00637F08" w:rsidRDefault="00637F08" w:rsidP="006D761E">
            <w:pPr>
              <w:rPr>
                <w:rFonts w:ascii="Arial" w:hAnsi="Arial" w:cs="Arial"/>
                <w:color w:val="000000"/>
                <w:sz w:val="24"/>
                <w:szCs w:val="24"/>
              </w:rPr>
            </w:pPr>
          </w:p>
          <w:p w:rsidR="006369B1" w:rsidRDefault="00F7522A" w:rsidP="006D761E">
            <w:pPr>
              <w:rPr>
                <w:rFonts w:ascii="Arial" w:hAnsi="Arial" w:cs="Arial"/>
                <w:color w:val="000000"/>
                <w:sz w:val="24"/>
                <w:szCs w:val="24"/>
              </w:rPr>
            </w:pPr>
            <w:r>
              <w:rPr>
                <w:rFonts w:ascii="Arial" w:hAnsi="Arial" w:cs="Arial"/>
                <w:color w:val="000000"/>
                <w:sz w:val="24"/>
                <w:szCs w:val="24"/>
              </w:rPr>
              <w:t>iii- Market evaluation is important in terms of procurement given that it permits to discover the different offers and compare them to the requirement</w:t>
            </w:r>
            <w:r w:rsidR="00724BBE">
              <w:rPr>
                <w:rFonts w:ascii="Arial" w:hAnsi="Arial" w:cs="Arial"/>
                <w:color w:val="000000"/>
                <w:sz w:val="24"/>
                <w:szCs w:val="24"/>
              </w:rPr>
              <w:t>s</w:t>
            </w:r>
            <w:r>
              <w:rPr>
                <w:rFonts w:ascii="Arial" w:hAnsi="Arial" w:cs="Arial"/>
                <w:color w:val="000000"/>
                <w:sz w:val="24"/>
                <w:szCs w:val="24"/>
              </w:rPr>
              <w:t xml:space="preserve"> or demands of the project. The processes involved in that market evaluation are :</w:t>
            </w:r>
          </w:p>
          <w:p w:rsidR="00724BBE" w:rsidRDefault="00724BBE" w:rsidP="006D761E">
            <w:pPr>
              <w:rPr>
                <w:rFonts w:ascii="Arial" w:hAnsi="Arial" w:cs="Arial"/>
                <w:color w:val="000000"/>
                <w:sz w:val="24"/>
                <w:szCs w:val="24"/>
              </w:rPr>
            </w:pPr>
            <w:r>
              <w:rPr>
                <w:rFonts w:ascii="Arial" w:hAnsi="Arial" w:cs="Arial"/>
                <w:color w:val="000000"/>
                <w:sz w:val="24"/>
                <w:szCs w:val="24"/>
              </w:rPr>
              <w:t>-Write down the requirements and conditions</w:t>
            </w:r>
          </w:p>
          <w:p w:rsidR="00724BBE" w:rsidRDefault="00724BBE" w:rsidP="006D761E">
            <w:pPr>
              <w:rPr>
                <w:rFonts w:ascii="Arial" w:hAnsi="Arial" w:cs="Arial"/>
                <w:color w:val="000000"/>
                <w:sz w:val="24"/>
                <w:szCs w:val="24"/>
              </w:rPr>
            </w:pPr>
            <w:r>
              <w:rPr>
                <w:rFonts w:ascii="Arial" w:hAnsi="Arial" w:cs="Arial"/>
                <w:color w:val="000000"/>
                <w:sz w:val="24"/>
                <w:szCs w:val="24"/>
              </w:rPr>
              <w:t>-</w:t>
            </w:r>
            <w:r w:rsidR="009060E9">
              <w:rPr>
                <w:rFonts w:ascii="Arial" w:hAnsi="Arial" w:cs="Arial"/>
                <w:color w:val="000000"/>
                <w:sz w:val="24"/>
                <w:szCs w:val="24"/>
              </w:rPr>
              <w:t>S</w:t>
            </w:r>
            <w:r>
              <w:rPr>
                <w:rFonts w:ascii="Arial" w:hAnsi="Arial" w:cs="Arial"/>
                <w:color w:val="000000"/>
                <w:sz w:val="24"/>
                <w:szCs w:val="24"/>
              </w:rPr>
              <w:t xml:space="preserve">earch on the marketplace the different </w:t>
            </w:r>
            <w:r w:rsidR="00401EA0">
              <w:rPr>
                <w:rFonts w:ascii="Arial" w:hAnsi="Arial" w:cs="Arial"/>
                <w:color w:val="000000"/>
                <w:sz w:val="24"/>
                <w:szCs w:val="24"/>
              </w:rPr>
              <w:t>sellers and their products</w:t>
            </w:r>
          </w:p>
          <w:p w:rsidR="00401EA0" w:rsidRDefault="00401EA0" w:rsidP="006D761E">
            <w:pPr>
              <w:rPr>
                <w:rFonts w:ascii="Arial" w:hAnsi="Arial" w:cs="Arial"/>
                <w:color w:val="000000"/>
                <w:sz w:val="24"/>
                <w:szCs w:val="24"/>
              </w:rPr>
            </w:pPr>
          </w:p>
          <w:p w:rsidR="00F97F69" w:rsidRDefault="00F97F69" w:rsidP="006D761E">
            <w:pPr>
              <w:rPr>
                <w:rFonts w:ascii="Arial" w:hAnsi="Arial" w:cs="Arial"/>
                <w:color w:val="000000"/>
                <w:sz w:val="24"/>
                <w:szCs w:val="24"/>
              </w:rPr>
            </w:pPr>
          </w:p>
          <w:p w:rsidR="00F97F69" w:rsidRDefault="00F97F69" w:rsidP="006D761E">
            <w:pPr>
              <w:rPr>
                <w:rFonts w:ascii="Arial" w:hAnsi="Arial" w:cs="Arial"/>
                <w:color w:val="000000"/>
                <w:sz w:val="24"/>
                <w:szCs w:val="24"/>
              </w:rPr>
            </w:pPr>
            <w:r>
              <w:rPr>
                <w:rFonts w:ascii="Arial" w:hAnsi="Arial" w:cs="Arial"/>
                <w:color w:val="000000"/>
                <w:sz w:val="24"/>
                <w:szCs w:val="24"/>
              </w:rPr>
              <w:t xml:space="preserve">iv-In </w:t>
            </w:r>
            <w:r w:rsidR="00C6038A">
              <w:rPr>
                <w:rFonts w:ascii="Arial" w:hAnsi="Arial" w:cs="Arial"/>
                <w:color w:val="000000"/>
                <w:sz w:val="24"/>
                <w:szCs w:val="24"/>
              </w:rPr>
              <w:t>projects, a project manager completes a make or buy</w:t>
            </w:r>
            <w:r>
              <w:rPr>
                <w:rFonts w:ascii="Arial" w:hAnsi="Arial" w:cs="Arial"/>
                <w:color w:val="000000"/>
                <w:sz w:val="24"/>
                <w:szCs w:val="24"/>
              </w:rPr>
              <w:t xml:space="preserve"> analysis at the stage of the initial scope definition</w:t>
            </w:r>
            <w:r w:rsidR="005B55C3">
              <w:rPr>
                <w:rFonts w:ascii="Arial" w:hAnsi="Arial" w:cs="Arial"/>
                <w:color w:val="000000"/>
                <w:sz w:val="24"/>
                <w:szCs w:val="24"/>
              </w:rPr>
              <w:t>.</w:t>
            </w:r>
          </w:p>
          <w:p w:rsidR="005B55C3" w:rsidRDefault="005B55C3" w:rsidP="006D761E">
            <w:pPr>
              <w:rPr>
                <w:rFonts w:ascii="Arial" w:hAnsi="Arial" w:cs="Arial"/>
                <w:color w:val="000000"/>
                <w:sz w:val="24"/>
                <w:szCs w:val="24"/>
              </w:rPr>
            </w:pPr>
          </w:p>
          <w:p w:rsidR="005B55C3" w:rsidRDefault="006369B1" w:rsidP="006D761E">
            <w:pPr>
              <w:rPr>
                <w:rFonts w:ascii="Arial" w:hAnsi="Arial" w:cs="Arial"/>
                <w:color w:val="000000"/>
                <w:sz w:val="24"/>
                <w:szCs w:val="24"/>
              </w:rPr>
            </w:pPr>
            <w:r>
              <w:rPr>
                <w:rFonts w:ascii="Arial" w:hAnsi="Arial" w:cs="Arial"/>
                <w:color w:val="000000"/>
                <w:sz w:val="24"/>
                <w:szCs w:val="24"/>
              </w:rPr>
              <w:t xml:space="preserve">v- Cost reimbursable contracts are contracts in which the </w:t>
            </w:r>
            <w:r w:rsidR="005501E8">
              <w:rPr>
                <w:rFonts w:ascii="Arial" w:hAnsi="Arial" w:cs="Arial"/>
                <w:color w:val="000000"/>
                <w:sz w:val="24"/>
                <w:szCs w:val="24"/>
              </w:rPr>
              <w:t>contractor</w:t>
            </w:r>
            <w:r>
              <w:rPr>
                <w:rFonts w:ascii="Arial" w:hAnsi="Arial" w:cs="Arial"/>
                <w:color w:val="000000"/>
                <w:sz w:val="24"/>
                <w:szCs w:val="24"/>
              </w:rPr>
              <w:t xml:space="preserve"> is in charge of </w:t>
            </w:r>
            <w:r w:rsidR="005501E8">
              <w:rPr>
                <w:rFonts w:ascii="Arial" w:hAnsi="Arial" w:cs="Arial"/>
                <w:color w:val="000000"/>
                <w:sz w:val="24"/>
                <w:szCs w:val="24"/>
              </w:rPr>
              <w:t>the full expenses and afterwards is reimbursed th</w:t>
            </w:r>
            <w:r w:rsidR="008D1CAC">
              <w:rPr>
                <w:rFonts w:ascii="Arial" w:hAnsi="Arial" w:cs="Arial"/>
                <w:color w:val="000000"/>
                <w:sz w:val="24"/>
                <w:szCs w:val="24"/>
              </w:rPr>
              <w:t>e</w:t>
            </w:r>
            <w:r w:rsidR="005501E8">
              <w:rPr>
                <w:rFonts w:ascii="Arial" w:hAnsi="Arial" w:cs="Arial"/>
                <w:color w:val="000000"/>
                <w:sz w:val="24"/>
                <w:szCs w:val="24"/>
              </w:rPr>
              <w:t xml:space="preserve"> actual cost added </w:t>
            </w:r>
            <w:r w:rsidR="008D1CAC">
              <w:rPr>
                <w:rFonts w:ascii="Arial" w:hAnsi="Arial" w:cs="Arial"/>
                <w:color w:val="000000"/>
                <w:sz w:val="24"/>
                <w:szCs w:val="24"/>
              </w:rPr>
              <w:t>with extra fee.</w:t>
            </w:r>
          </w:p>
          <w:p w:rsidR="005B55C3" w:rsidRDefault="005B55C3" w:rsidP="006D761E">
            <w:pPr>
              <w:rPr>
                <w:rFonts w:ascii="Arial" w:hAnsi="Arial" w:cs="Arial"/>
                <w:color w:val="000000"/>
                <w:sz w:val="24"/>
                <w:szCs w:val="24"/>
              </w:rPr>
            </w:pPr>
          </w:p>
          <w:p w:rsidR="005B55C3" w:rsidRDefault="005B55C3" w:rsidP="006D761E">
            <w:pPr>
              <w:rPr>
                <w:rFonts w:ascii="Arial" w:hAnsi="Arial" w:cs="Arial"/>
                <w:color w:val="000000"/>
                <w:sz w:val="24"/>
                <w:szCs w:val="24"/>
              </w:rPr>
            </w:pPr>
            <w:r>
              <w:rPr>
                <w:rFonts w:ascii="Arial" w:hAnsi="Arial" w:cs="Arial"/>
                <w:color w:val="000000"/>
                <w:sz w:val="24"/>
                <w:szCs w:val="24"/>
              </w:rPr>
              <w:t>vi-The type of information contained in procurement management plan are :</w:t>
            </w:r>
          </w:p>
          <w:p w:rsidR="005B55C3" w:rsidRDefault="003C3D81" w:rsidP="006D761E">
            <w:pPr>
              <w:rPr>
                <w:rFonts w:ascii="Arial" w:hAnsi="Arial" w:cs="Arial"/>
                <w:color w:val="000000"/>
                <w:sz w:val="24"/>
                <w:szCs w:val="24"/>
              </w:rPr>
            </w:pPr>
            <w:r>
              <w:rPr>
                <w:rFonts w:ascii="Arial" w:hAnsi="Arial" w:cs="Arial"/>
                <w:color w:val="000000"/>
                <w:sz w:val="24"/>
                <w:szCs w:val="24"/>
              </w:rPr>
              <w:t>T</w:t>
            </w:r>
            <w:r w:rsidR="005B55C3">
              <w:rPr>
                <w:rFonts w:ascii="Arial" w:hAnsi="Arial" w:cs="Arial"/>
                <w:color w:val="000000"/>
                <w:sz w:val="24"/>
                <w:szCs w:val="24"/>
              </w:rPr>
              <w:t>he criteria of selection of vendors</w:t>
            </w:r>
          </w:p>
          <w:p w:rsidR="005B55C3" w:rsidRDefault="003C3D81" w:rsidP="006D761E">
            <w:pPr>
              <w:rPr>
                <w:rFonts w:ascii="Arial" w:hAnsi="Arial" w:cs="Arial"/>
                <w:color w:val="000000"/>
                <w:sz w:val="24"/>
                <w:szCs w:val="24"/>
              </w:rPr>
            </w:pPr>
            <w:r>
              <w:rPr>
                <w:rFonts w:ascii="Arial" w:hAnsi="Arial" w:cs="Arial"/>
                <w:color w:val="000000"/>
                <w:sz w:val="24"/>
                <w:szCs w:val="24"/>
              </w:rPr>
              <w:t>T</w:t>
            </w:r>
            <w:r w:rsidR="005B55C3">
              <w:rPr>
                <w:rFonts w:ascii="Arial" w:hAnsi="Arial" w:cs="Arial"/>
                <w:color w:val="000000"/>
                <w:sz w:val="24"/>
                <w:szCs w:val="24"/>
              </w:rPr>
              <w:t>he type of contract to be performed</w:t>
            </w:r>
          </w:p>
          <w:p w:rsidR="005B55C3" w:rsidRDefault="003C3D81" w:rsidP="006D761E">
            <w:pPr>
              <w:rPr>
                <w:rFonts w:ascii="Arial" w:hAnsi="Arial" w:cs="Arial"/>
                <w:color w:val="000000"/>
                <w:sz w:val="24"/>
                <w:szCs w:val="24"/>
              </w:rPr>
            </w:pPr>
            <w:r>
              <w:rPr>
                <w:rFonts w:ascii="Arial" w:hAnsi="Arial" w:cs="Arial"/>
                <w:color w:val="000000"/>
                <w:sz w:val="24"/>
                <w:szCs w:val="24"/>
              </w:rPr>
              <w:t>The</w:t>
            </w:r>
            <w:r w:rsidR="005B55C3">
              <w:rPr>
                <w:rFonts w:ascii="Arial" w:hAnsi="Arial" w:cs="Arial"/>
                <w:color w:val="000000"/>
                <w:sz w:val="24"/>
                <w:szCs w:val="24"/>
              </w:rPr>
              <w:t xml:space="preserve"> relationship between the project team and the procurement office within the performing organization.</w:t>
            </w:r>
          </w:p>
          <w:p w:rsidR="005B55C3" w:rsidRDefault="003C3D81" w:rsidP="006D761E">
            <w:pPr>
              <w:rPr>
                <w:rFonts w:ascii="Arial" w:hAnsi="Arial" w:cs="Arial"/>
                <w:color w:val="000000"/>
                <w:sz w:val="24"/>
                <w:szCs w:val="24"/>
              </w:rPr>
            </w:pPr>
            <w:r>
              <w:rPr>
                <w:rFonts w:ascii="Arial" w:hAnsi="Arial" w:cs="Arial"/>
                <w:color w:val="000000"/>
                <w:sz w:val="24"/>
                <w:szCs w:val="24"/>
              </w:rPr>
              <w:t>T</w:t>
            </w:r>
            <w:r w:rsidR="005B55C3">
              <w:rPr>
                <w:rFonts w:ascii="Arial" w:hAnsi="Arial" w:cs="Arial"/>
                <w:color w:val="000000"/>
                <w:sz w:val="24"/>
                <w:szCs w:val="24"/>
              </w:rPr>
              <w:t>he procurement forms</w:t>
            </w:r>
          </w:p>
          <w:p w:rsidR="005B55C3" w:rsidRDefault="003C3D81" w:rsidP="006D761E">
            <w:pPr>
              <w:rPr>
                <w:rFonts w:ascii="Arial" w:hAnsi="Arial" w:cs="Arial"/>
                <w:color w:val="000000"/>
                <w:sz w:val="24"/>
                <w:szCs w:val="24"/>
              </w:rPr>
            </w:pPr>
            <w:r>
              <w:rPr>
                <w:rFonts w:ascii="Arial" w:hAnsi="Arial" w:cs="Arial"/>
                <w:color w:val="000000"/>
                <w:sz w:val="24"/>
                <w:szCs w:val="24"/>
              </w:rPr>
              <w:t>T</w:t>
            </w:r>
            <w:r w:rsidR="00D902D0">
              <w:rPr>
                <w:rFonts w:ascii="Arial" w:hAnsi="Arial" w:cs="Arial"/>
                <w:color w:val="000000"/>
                <w:sz w:val="24"/>
                <w:szCs w:val="24"/>
              </w:rPr>
              <w:t>he process of independent estimating</w:t>
            </w:r>
          </w:p>
          <w:p w:rsidR="00D902D0" w:rsidRDefault="003C3D81" w:rsidP="006D761E">
            <w:pPr>
              <w:rPr>
                <w:rFonts w:ascii="Arial" w:hAnsi="Arial" w:cs="Arial"/>
                <w:color w:val="000000"/>
                <w:sz w:val="24"/>
                <w:szCs w:val="24"/>
              </w:rPr>
            </w:pPr>
            <w:r>
              <w:rPr>
                <w:rFonts w:ascii="Arial" w:hAnsi="Arial" w:cs="Arial"/>
                <w:color w:val="000000"/>
                <w:sz w:val="24"/>
                <w:szCs w:val="24"/>
              </w:rPr>
              <w:t>The</w:t>
            </w:r>
            <w:r w:rsidR="00D902D0">
              <w:rPr>
                <w:rFonts w:ascii="Arial" w:hAnsi="Arial" w:cs="Arial"/>
                <w:color w:val="000000"/>
                <w:sz w:val="24"/>
                <w:szCs w:val="24"/>
              </w:rPr>
              <w:t xml:space="preserve"> coordination between sellers and the project team and among project activities, project reporting, scheduling, business operations and other.</w:t>
            </w:r>
          </w:p>
          <w:p w:rsidR="003E4B5B" w:rsidRDefault="003E4B5B" w:rsidP="006D761E">
            <w:pPr>
              <w:rPr>
                <w:rFonts w:ascii="Arial" w:hAnsi="Arial" w:cs="Arial"/>
                <w:color w:val="000000"/>
                <w:sz w:val="24"/>
                <w:szCs w:val="24"/>
              </w:rPr>
            </w:pPr>
          </w:p>
          <w:p w:rsidR="003E4B5B" w:rsidRDefault="003E4B5B" w:rsidP="006D761E">
            <w:pPr>
              <w:rPr>
                <w:rFonts w:ascii="Arial" w:hAnsi="Arial" w:cs="Arial"/>
                <w:color w:val="000000"/>
                <w:sz w:val="24"/>
                <w:szCs w:val="24"/>
              </w:rPr>
            </w:pPr>
            <w:r>
              <w:rPr>
                <w:rFonts w:ascii="Arial" w:hAnsi="Arial" w:cs="Arial"/>
                <w:color w:val="000000"/>
                <w:sz w:val="24"/>
                <w:szCs w:val="24"/>
              </w:rPr>
              <w:lastRenderedPageBreak/>
              <w:t>vii-the inputs of solicitation planning are :</w:t>
            </w:r>
          </w:p>
          <w:p w:rsidR="003E4B5B" w:rsidRPr="00380AA1" w:rsidRDefault="003E4B5B" w:rsidP="006D761E">
            <w:pPr>
              <w:rPr>
                <w:rFonts w:ascii="Arial" w:hAnsi="Arial" w:cs="Arial"/>
                <w:i/>
                <w:color w:val="000000"/>
                <w:sz w:val="24"/>
                <w:szCs w:val="24"/>
              </w:rPr>
            </w:pPr>
          </w:p>
          <w:p w:rsidR="003E4B5B" w:rsidRDefault="003E4B5B" w:rsidP="006D761E">
            <w:pPr>
              <w:rPr>
                <w:rFonts w:ascii="Arial" w:hAnsi="Arial" w:cs="Arial"/>
                <w:color w:val="000000"/>
                <w:sz w:val="24"/>
                <w:szCs w:val="24"/>
              </w:rPr>
            </w:pPr>
            <w:r w:rsidRPr="00380AA1">
              <w:rPr>
                <w:rFonts w:ascii="Arial" w:hAnsi="Arial" w:cs="Arial"/>
                <w:i/>
                <w:color w:val="000000"/>
                <w:sz w:val="24"/>
                <w:szCs w:val="24"/>
              </w:rPr>
              <w:t>The statement of work (SOW):</w:t>
            </w:r>
            <w:r>
              <w:rPr>
                <w:rFonts w:ascii="Arial" w:hAnsi="Arial" w:cs="Arial"/>
                <w:color w:val="000000"/>
                <w:sz w:val="24"/>
                <w:szCs w:val="24"/>
              </w:rPr>
              <w:t xml:space="preserve"> it is about the detailed explanation of what the candidates (vendors) will have to provide for the performing organization. It is an input of the solicitation plan due to the fact that we cannot solicit sellers unless we know clearly the requirements or products that are needed.</w:t>
            </w:r>
          </w:p>
          <w:p w:rsidR="003E4B5B" w:rsidRPr="00380AA1" w:rsidRDefault="003E4B5B" w:rsidP="006D761E">
            <w:pPr>
              <w:rPr>
                <w:rFonts w:ascii="Arial" w:hAnsi="Arial" w:cs="Arial"/>
                <w:i/>
                <w:color w:val="000000"/>
                <w:sz w:val="24"/>
                <w:szCs w:val="24"/>
              </w:rPr>
            </w:pPr>
          </w:p>
          <w:p w:rsidR="003E4B5B" w:rsidRDefault="003E4B5B" w:rsidP="006D761E">
            <w:pPr>
              <w:rPr>
                <w:rFonts w:ascii="Arial" w:hAnsi="Arial" w:cs="Arial"/>
                <w:color w:val="000000"/>
                <w:sz w:val="24"/>
                <w:szCs w:val="24"/>
              </w:rPr>
            </w:pPr>
            <w:r w:rsidRPr="00380AA1">
              <w:rPr>
                <w:rFonts w:ascii="Arial" w:hAnsi="Arial" w:cs="Arial"/>
                <w:i/>
                <w:color w:val="000000"/>
                <w:sz w:val="24"/>
                <w:szCs w:val="24"/>
              </w:rPr>
              <w:t xml:space="preserve">The procurement management </w:t>
            </w:r>
            <w:r w:rsidR="00756CBE" w:rsidRPr="00380AA1">
              <w:rPr>
                <w:rFonts w:ascii="Arial" w:hAnsi="Arial" w:cs="Arial"/>
                <w:i/>
                <w:color w:val="000000"/>
                <w:sz w:val="24"/>
                <w:szCs w:val="24"/>
              </w:rPr>
              <w:t>plan</w:t>
            </w:r>
            <w:r w:rsidR="00756CBE">
              <w:rPr>
                <w:rFonts w:ascii="Arial" w:hAnsi="Arial" w:cs="Arial"/>
                <w:color w:val="000000"/>
                <w:sz w:val="24"/>
                <w:szCs w:val="24"/>
              </w:rPr>
              <w:t>: it contains many aspects that are a priority for the solicitation planning. Among these, we have the process of independent estimating, the contract to be performed, and the criteria of selection of vendors and so on and so forth. The criteria for instance will help to remove or maintain vendors in the completion.</w:t>
            </w:r>
          </w:p>
          <w:p w:rsidR="00380AA1" w:rsidRDefault="00380AA1" w:rsidP="006D761E">
            <w:pPr>
              <w:rPr>
                <w:rFonts w:ascii="Arial" w:hAnsi="Arial" w:cs="Arial"/>
                <w:color w:val="000000"/>
                <w:sz w:val="24"/>
                <w:szCs w:val="24"/>
              </w:rPr>
            </w:pPr>
          </w:p>
          <w:p w:rsidR="00380AA1" w:rsidRDefault="00380AA1" w:rsidP="006D761E">
            <w:pPr>
              <w:rPr>
                <w:rFonts w:ascii="Arial" w:hAnsi="Arial" w:cs="Arial"/>
                <w:color w:val="000000"/>
                <w:sz w:val="24"/>
                <w:szCs w:val="24"/>
              </w:rPr>
            </w:pPr>
            <w:r w:rsidRPr="00221EA6">
              <w:rPr>
                <w:rFonts w:ascii="Arial" w:hAnsi="Arial" w:cs="Arial"/>
                <w:i/>
                <w:color w:val="000000"/>
                <w:sz w:val="24"/>
                <w:szCs w:val="24"/>
              </w:rPr>
              <w:t xml:space="preserve">Other planning </w:t>
            </w:r>
            <w:r w:rsidR="00012A0A" w:rsidRPr="00221EA6">
              <w:rPr>
                <w:rFonts w:ascii="Arial" w:hAnsi="Arial" w:cs="Arial"/>
                <w:i/>
                <w:color w:val="000000"/>
                <w:sz w:val="24"/>
                <w:szCs w:val="24"/>
              </w:rPr>
              <w:t>outputs</w:t>
            </w:r>
            <w:r w:rsidR="00012A0A">
              <w:rPr>
                <w:rFonts w:ascii="Arial" w:hAnsi="Arial" w:cs="Arial"/>
                <w:color w:val="000000"/>
                <w:sz w:val="24"/>
                <w:szCs w:val="24"/>
              </w:rPr>
              <w:t>: we have constraints, estimates, assumptions....All these are important for the solicitation to be well-planned.</w:t>
            </w:r>
          </w:p>
          <w:p w:rsidR="00951E1E" w:rsidRDefault="00951E1E" w:rsidP="006D761E">
            <w:pPr>
              <w:rPr>
                <w:rFonts w:ascii="Arial" w:hAnsi="Arial" w:cs="Arial"/>
                <w:color w:val="000000"/>
                <w:sz w:val="24"/>
                <w:szCs w:val="24"/>
              </w:rPr>
            </w:pPr>
          </w:p>
          <w:p w:rsidR="00951E1E" w:rsidRDefault="00951E1E" w:rsidP="006D761E">
            <w:pPr>
              <w:rPr>
                <w:rFonts w:ascii="Arial" w:hAnsi="Arial" w:cs="Arial"/>
                <w:color w:val="000000"/>
                <w:sz w:val="24"/>
                <w:szCs w:val="24"/>
              </w:rPr>
            </w:pPr>
            <w:r>
              <w:rPr>
                <w:rFonts w:ascii="Arial" w:hAnsi="Arial" w:cs="Arial"/>
                <w:color w:val="000000"/>
                <w:sz w:val="24"/>
                <w:szCs w:val="24"/>
              </w:rPr>
              <w:t>2- The contract administration procedure</w:t>
            </w:r>
            <w:r w:rsidR="00272161">
              <w:rPr>
                <w:rFonts w:ascii="Arial" w:hAnsi="Arial" w:cs="Arial"/>
                <w:color w:val="000000"/>
                <w:sz w:val="24"/>
                <w:szCs w:val="24"/>
              </w:rPr>
              <w:t xml:space="preserve"> is as follows :</w:t>
            </w:r>
          </w:p>
          <w:p w:rsidR="00B43C41" w:rsidRDefault="00B43C41" w:rsidP="006D761E">
            <w:pPr>
              <w:rPr>
                <w:rFonts w:ascii="Arial" w:hAnsi="Arial" w:cs="Arial"/>
                <w:color w:val="000000"/>
                <w:sz w:val="24"/>
                <w:szCs w:val="24"/>
              </w:rPr>
            </w:pPr>
          </w:p>
          <w:p w:rsidR="00B43C41" w:rsidRPr="00B43C41" w:rsidRDefault="00B43C41" w:rsidP="00B43C41">
            <w:pPr>
              <w:rPr>
                <w:rFonts w:ascii="Arial" w:eastAsia="Times New Roman" w:hAnsi="Arial" w:cs="Arial"/>
                <w:sz w:val="24"/>
                <w:szCs w:val="24"/>
                <w:lang w:eastAsia="fr-FR"/>
              </w:rPr>
            </w:pPr>
          </w:p>
          <w:p w:rsidR="00B43C41" w:rsidRPr="008A5130" w:rsidRDefault="00272161" w:rsidP="00B43C41">
            <w:pPr>
              <w:rPr>
                <w:rFonts w:ascii="Arial" w:eastAsia="Times New Roman" w:hAnsi="Arial" w:cs="Arial"/>
                <w:sz w:val="24"/>
                <w:szCs w:val="24"/>
                <w:lang w:eastAsia="fr-FR"/>
              </w:rPr>
            </w:pPr>
            <w:r w:rsidRPr="008A5130">
              <w:rPr>
                <w:rFonts w:ascii="Arial" w:eastAsia="Times New Roman" w:hAnsi="Arial" w:cs="Arial"/>
                <w:sz w:val="24"/>
                <w:szCs w:val="24"/>
                <w:lang w:eastAsia="fr-FR"/>
              </w:rPr>
              <w:t xml:space="preserve"> </w:t>
            </w:r>
            <w:r w:rsidRPr="008A5130">
              <w:rPr>
                <w:rFonts w:ascii="Arial" w:eastAsia="Times New Roman" w:hAnsi="Arial" w:cs="Arial"/>
                <w:i/>
                <w:sz w:val="24"/>
                <w:szCs w:val="24"/>
                <w:lang w:eastAsia="fr-FR"/>
              </w:rPr>
              <w:t xml:space="preserve">The </w:t>
            </w:r>
            <w:r w:rsidR="00B43C41" w:rsidRPr="008A5130">
              <w:rPr>
                <w:rFonts w:ascii="Arial" w:eastAsia="Times New Roman" w:hAnsi="Arial" w:cs="Arial"/>
                <w:bCs/>
                <w:i/>
                <w:sz w:val="24"/>
                <w:szCs w:val="24"/>
                <w:lang w:eastAsia="fr-FR"/>
              </w:rPr>
              <w:t xml:space="preserve">Contract Change Control </w:t>
            </w:r>
            <w:r w:rsidRPr="008A5130">
              <w:rPr>
                <w:rFonts w:ascii="Arial" w:eastAsia="Times New Roman" w:hAnsi="Arial" w:cs="Arial"/>
                <w:bCs/>
                <w:i/>
                <w:sz w:val="24"/>
                <w:szCs w:val="24"/>
                <w:lang w:eastAsia="fr-FR"/>
              </w:rPr>
              <w:t>System</w:t>
            </w:r>
            <w:r w:rsidRPr="008A5130">
              <w:rPr>
                <w:rFonts w:ascii="Arial" w:eastAsia="Times New Roman" w:hAnsi="Arial" w:cs="Arial"/>
                <w:sz w:val="24"/>
                <w:szCs w:val="24"/>
                <w:lang w:eastAsia="fr-FR"/>
              </w:rPr>
              <w:t>: it defines</w:t>
            </w:r>
            <w:r w:rsidR="00B43C41" w:rsidRPr="00B43C41">
              <w:rPr>
                <w:rFonts w:ascii="Arial" w:eastAsia="Times New Roman" w:hAnsi="Arial" w:cs="Arial"/>
                <w:sz w:val="24"/>
                <w:szCs w:val="24"/>
                <w:lang w:eastAsia="fr-FR"/>
              </w:rPr>
              <w:t xml:space="preserve"> the procedures for changing a contract. It encompasses all forms, documented communications, tracking systems, and dispute resolution procedures. </w:t>
            </w:r>
          </w:p>
          <w:p w:rsidR="003E4244" w:rsidRPr="00B43C41" w:rsidRDefault="003E4244" w:rsidP="00B43C41">
            <w:pPr>
              <w:rPr>
                <w:rFonts w:ascii="Arial" w:eastAsia="Times New Roman" w:hAnsi="Arial" w:cs="Arial"/>
                <w:sz w:val="24"/>
                <w:szCs w:val="24"/>
                <w:lang w:eastAsia="fr-FR"/>
              </w:rPr>
            </w:pPr>
          </w:p>
          <w:p w:rsidR="00B43C41" w:rsidRPr="008A5130" w:rsidRDefault="003E4244" w:rsidP="00B43C41">
            <w:pPr>
              <w:rPr>
                <w:rFonts w:ascii="Arial" w:eastAsia="Times New Roman" w:hAnsi="Arial" w:cs="Arial"/>
                <w:sz w:val="24"/>
                <w:szCs w:val="24"/>
                <w:lang w:eastAsia="fr-FR"/>
              </w:rPr>
            </w:pPr>
            <w:r w:rsidRPr="008A5130">
              <w:rPr>
                <w:rFonts w:ascii="Arial" w:eastAsia="Times New Roman" w:hAnsi="Arial" w:cs="Arial"/>
                <w:i/>
                <w:sz w:val="24"/>
                <w:szCs w:val="24"/>
                <w:lang w:eastAsia="fr-FR"/>
              </w:rPr>
              <w:t xml:space="preserve">The </w:t>
            </w:r>
            <w:r w:rsidR="00B43C41" w:rsidRPr="008A5130">
              <w:rPr>
                <w:rFonts w:ascii="Arial" w:eastAsia="Times New Roman" w:hAnsi="Arial" w:cs="Arial"/>
                <w:bCs/>
                <w:i/>
                <w:sz w:val="24"/>
                <w:szCs w:val="24"/>
                <w:lang w:eastAsia="fr-FR"/>
              </w:rPr>
              <w:t xml:space="preserve">Buyer-conducted Performance </w:t>
            </w:r>
            <w:r w:rsidRPr="008A5130">
              <w:rPr>
                <w:rFonts w:ascii="Arial" w:eastAsia="Times New Roman" w:hAnsi="Arial" w:cs="Arial"/>
                <w:bCs/>
                <w:i/>
                <w:sz w:val="24"/>
                <w:szCs w:val="24"/>
                <w:lang w:eastAsia="fr-FR"/>
              </w:rPr>
              <w:t>Review</w:t>
            </w:r>
            <w:r w:rsidRPr="008A5130">
              <w:rPr>
                <w:rFonts w:ascii="Arial" w:eastAsia="Times New Roman" w:hAnsi="Arial" w:cs="Arial"/>
                <w:sz w:val="24"/>
                <w:szCs w:val="24"/>
                <w:lang w:eastAsia="fr-FR"/>
              </w:rPr>
              <w:t>: it</w:t>
            </w:r>
            <w:r w:rsidR="00B43C41" w:rsidRPr="00B43C41">
              <w:rPr>
                <w:rFonts w:ascii="Arial" w:eastAsia="Times New Roman" w:hAnsi="Arial" w:cs="Arial"/>
                <w:sz w:val="24"/>
                <w:szCs w:val="24"/>
                <w:lang w:eastAsia="fr-FR"/>
              </w:rPr>
              <w:t xml:space="preserve"> tracks the vendor’s progress in execution and product delivery within contractual parameters. The purpose is to manage contract performance by recognizing performance success and failures, anticipated completion on the contract statement of work, and finally identify areas of contract non-compliance. </w:t>
            </w:r>
          </w:p>
          <w:p w:rsidR="003E4244" w:rsidRPr="00B43C41" w:rsidRDefault="003E4244" w:rsidP="00B43C41">
            <w:pPr>
              <w:rPr>
                <w:rFonts w:ascii="Arial" w:eastAsia="Times New Roman" w:hAnsi="Arial" w:cs="Arial"/>
                <w:sz w:val="24"/>
                <w:szCs w:val="24"/>
                <w:lang w:eastAsia="fr-FR"/>
              </w:rPr>
            </w:pPr>
          </w:p>
          <w:p w:rsidR="00B43C41" w:rsidRPr="008A5130" w:rsidRDefault="003E4244" w:rsidP="00B43C41">
            <w:pPr>
              <w:rPr>
                <w:rFonts w:ascii="Arial" w:eastAsia="Times New Roman" w:hAnsi="Arial" w:cs="Arial"/>
                <w:sz w:val="24"/>
                <w:szCs w:val="24"/>
                <w:lang w:eastAsia="fr-FR"/>
              </w:rPr>
            </w:pPr>
            <w:r w:rsidRPr="008A5130">
              <w:rPr>
                <w:rFonts w:ascii="Arial" w:eastAsia="Times New Roman" w:hAnsi="Arial" w:cs="Arial"/>
                <w:i/>
                <w:sz w:val="24"/>
                <w:szCs w:val="24"/>
                <w:lang w:eastAsia="fr-FR"/>
              </w:rPr>
              <w:t>The</w:t>
            </w:r>
            <w:r w:rsidRPr="008A5130">
              <w:rPr>
                <w:rFonts w:ascii="Arial" w:eastAsia="Times New Roman" w:hAnsi="Arial" w:cs="Arial"/>
                <w:sz w:val="24"/>
                <w:szCs w:val="24"/>
                <w:lang w:eastAsia="fr-FR"/>
              </w:rPr>
              <w:t xml:space="preserve"> </w:t>
            </w:r>
            <w:r w:rsidR="00B43C41" w:rsidRPr="008A5130">
              <w:rPr>
                <w:rFonts w:ascii="Arial" w:eastAsia="Times New Roman" w:hAnsi="Arial" w:cs="Arial"/>
                <w:bCs/>
                <w:i/>
                <w:sz w:val="24"/>
                <w:szCs w:val="24"/>
                <w:lang w:eastAsia="fr-FR"/>
              </w:rPr>
              <w:t xml:space="preserve">Inspections and </w:t>
            </w:r>
            <w:r w:rsidR="00401EA0" w:rsidRPr="008A5130">
              <w:rPr>
                <w:rFonts w:ascii="Arial" w:eastAsia="Times New Roman" w:hAnsi="Arial" w:cs="Arial"/>
                <w:bCs/>
                <w:i/>
                <w:sz w:val="24"/>
                <w:szCs w:val="24"/>
                <w:lang w:eastAsia="fr-FR"/>
              </w:rPr>
              <w:t>Audits</w:t>
            </w:r>
            <w:r w:rsidR="00401EA0">
              <w:rPr>
                <w:rFonts w:ascii="Arial" w:eastAsia="Times New Roman" w:hAnsi="Arial" w:cs="Arial"/>
                <w:sz w:val="24"/>
                <w:szCs w:val="24"/>
                <w:lang w:eastAsia="fr-FR"/>
              </w:rPr>
              <w:t>:</w:t>
            </w:r>
            <w:r w:rsidR="00B43C41" w:rsidRPr="00B43C41">
              <w:rPr>
                <w:rFonts w:ascii="Arial" w:eastAsia="Times New Roman" w:hAnsi="Arial" w:cs="Arial"/>
                <w:sz w:val="24"/>
                <w:szCs w:val="24"/>
                <w:lang w:eastAsia="fr-FR"/>
              </w:rPr>
              <w:t xml:space="preserve"> Inspections and audits identify any defects in the delivered work or product. Project managers assure inspections are conducted and audits occur with the live event of a new process or inspect new procedures. </w:t>
            </w:r>
          </w:p>
          <w:p w:rsidR="003E4244" w:rsidRPr="00B43C41" w:rsidRDefault="003E4244" w:rsidP="00B43C41">
            <w:pPr>
              <w:rPr>
                <w:rFonts w:ascii="Arial" w:eastAsia="Times New Roman" w:hAnsi="Arial" w:cs="Arial"/>
                <w:sz w:val="24"/>
                <w:szCs w:val="24"/>
                <w:lang w:eastAsia="fr-FR"/>
              </w:rPr>
            </w:pPr>
          </w:p>
          <w:p w:rsidR="003E4244" w:rsidRPr="008A5130" w:rsidRDefault="003E4244" w:rsidP="00B43C41">
            <w:pPr>
              <w:rPr>
                <w:rFonts w:ascii="Arial" w:eastAsia="Times New Roman" w:hAnsi="Arial" w:cs="Arial"/>
                <w:sz w:val="24"/>
                <w:szCs w:val="24"/>
                <w:lang w:eastAsia="fr-FR"/>
              </w:rPr>
            </w:pPr>
            <w:r w:rsidRPr="008A5130">
              <w:rPr>
                <w:rFonts w:ascii="Arial" w:eastAsia="Times New Roman" w:hAnsi="Arial" w:cs="Arial"/>
                <w:i/>
                <w:sz w:val="24"/>
                <w:szCs w:val="24"/>
                <w:lang w:eastAsia="fr-FR"/>
              </w:rPr>
              <w:t>The</w:t>
            </w:r>
            <w:r w:rsidRPr="008A5130">
              <w:rPr>
                <w:rFonts w:ascii="Arial" w:eastAsia="Times New Roman" w:hAnsi="Arial" w:cs="Arial"/>
                <w:sz w:val="24"/>
                <w:szCs w:val="24"/>
                <w:lang w:eastAsia="fr-FR"/>
              </w:rPr>
              <w:t xml:space="preserve"> </w:t>
            </w:r>
            <w:r w:rsidR="00B43C41" w:rsidRPr="008A5130">
              <w:rPr>
                <w:rFonts w:ascii="Arial" w:eastAsia="Times New Roman" w:hAnsi="Arial" w:cs="Arial"/>
                <w:bCs/>
                <w:i/>
                <w:sz w:val="24"/>
                <w:szCs w:val="24"/>
                <w:lang w:eastAsia="fr-FR"/>
              </w:rPr>
              <w:t xml:space="preserve">Performance </w:t>
            </w:r>
            <w:r w:rsidRPr="008A5130">
              <w:rPr>
                <w:rFonts w:ascii="Arial" w:eastAsia="Times New Roman" w:hAnsi="Arial" w:cs="Arial"/>
                <w:bCs/>
                <w:i/>
                <w:sz w:val="24"/>
                <w:szCs w:val="24"/>
                <w:lang w:eastAsia="fr-FR"/>
              </w:rPr>
              <w:t>Reporting</w:t>
            </w:r>
            <w:r w:rsidRPr="008A5130">
              <w:rPr>
                <w:rFonts w:ascii="Arial" w:eastAsia="Times New Roman" w:hAnsi="Arial" w:cs="Arial"/>
                <w:sz w:val="24"/>
                <w:szCs w:val="24"/>
                <w:lang w:eastAsia="fr-FR"/>
              </w:rPr>
              <w:t>:</w:t>
            </w:r>
            <w:r w:rsidR="00B43C41" w:rsidRPr="00B43C41">
              <w:rPr>
                <w:rFonts w:ascii="Arial" w:eastAsia="Times New Roman" w:hAnsi="Arial" w:cs="Arial"/>
                <w:sz w:val="24"/>
                <w:szCs w:val="24"/>
                <w:lang w:eastAsia="fr-FR"/>
              </w:rPr>
              <w:t xml:space="preserve"> Performance reporting involves gathering the vendor’s performance data and distributing it to stakeholders. </w:t>
            </w:r>
            <w:r w:rsidRPr="008A5130">
              <w:rPr>
                <w:rFonts w:ascii="Arial" w:eastAsia="Times New Roman" w:hAnsi="Arial" w:cs="Arial"/>
                <w:sz w:val="24"/>
                <w:szCs w:val="24"/>
                <w:lang w:eastAsia="fr-FR"/>
              </w:rPr>
              <w:t>It</w:t>
            </w:r>
            <w:r w:rsidR="00B43C41" w:rsidRPr="00B43C41">
              <w:rPr>
                <w:rFonts w:ascii="Arial" w:eastAsia="Times New Roman" w:hAnsi="Arial" w:cs="Arial"/>
                <w:sz w:val="24"/>
                <w:szCs w:val="24"/>
                <w:lang w:eastAsia="fr-FR"/>
              </w:rPr>
              <w:t xml:space="preserve"> </w:t>
            </w:r>
            <w:r w:rsidRPr="008A5130">
              <w:rPr>
                <w:rFonts w:ascii="Arial" w:eastAsia="Times New Roman" w:hAnsi="Arial" w:cs="Arial"/>
                <w:sz w:val="24"/>
                <w:szCs w:val="24"/>
                <w:lang w:eastAsia="fr-FR"/>
              </w:rPr>
              <w:t>helps</w:t>
            </w:r>
            <w:r w:rsidR="00B43C41" w:rsidRPr="00B43C41">
              <w:rPr>
                <w:rFonts w:ascii="Arial" w:eastAsia="Times New Roman" w:hAnsi="Arial" w:cs="Arial"/>
                <w:sz w:val="24"/>
                <w:szCs w:val="24"/>
                <w:lang w:eastAsia="fr-FR"/>
              </w:rPr>
              <w:t xml:space="preserve"> to alert management on whether the vendor is meeting contractual objectives. </w:t>
            </w:r>
          </w:p>
          <w:p w:rsidR="003E4244" w:rsidRPr="008A5130" w:rsidRDefault="003E4244" w:rsidP="00B43C41">
            <w:pPr>
              <w:rPr>
                <w:rFonts w:ascii="Arial" w:eastAsia="Times New Roman" w:hAnsi="Arial" w:cs="Arial"/>
                <w:sz w:val="24"/>
                <w:szCs w:val="24"/>
                <w:lang w:eastAsia="fr-FR"/>
              </w:rPr>
            </w:pPr>
          </w:p>
          <w:p w:rsidR="00B43C41" w:rsidRPr="008A5130" w:rsidRDefault="003E4244" w:rsidP="00B43C41">
            <w:pPr>
              <w:rPr>
                <w:rFonts w:ascii="Arial" w:eastAsia="Times New Roman" w:hAnsi="Arial" w:cs="Arial"/>
                <w:sz w:val="24"/>
                <w:szCs w:val="24"/>
                <w:lang w:eastAsia="fr-FR"/>
              </w:rPr>
            </w:pPr>
            <w:r w:rsidRPr="008A5130">
              <w:rPr>
                <w:rFonts w:ascii="Arial" w:eastAsia="Times New Roman" w:hAnsi="Arial" w:cs="Arial"/>
                <w:i/>
                <w:sz w:val="24"/>
                <w:szCs w:val="24"/>
                <w:lang w:eastAsia="fr-FR"/>
              </w:rPr>
              <w:t>The</w:t>
            </w:r>
            <w:r w:rsidRPr="008A5130">
              <w:rPr>
                <w:rFonts w:ascii="Arial" w:eastAsia="Times New Roman" w:hAnsi="Arial" w:cs="Arial"/>
                <w:sz w:val="24"/>
                <w:szCs w:val="24"/>
                <w:lang w:eastAsia="fr-FR"/>
              </w:rPr>
              <w:t xml:space="preserve"> </w:t>
            </w:r>
            <w:r w:rsidR="00B43C41" w:rsidRPr="008A5130">
              <w:rPr>
                <w:rFonts w:ascii="Arial" w:eastAsia="Times New Roman" w:hAnsi="Arial" w:cs="Arial"/>
                <w:bCs/>
                <w:i/>
                <w:sz w:val="24"/>
                <w:szCs w:val="24"/>
                <w:lang w:eastAsia="fr-FR"/>
              </w:rPr>
              <w:t xml:space="preserve">Payment </w:t>
            </w:r>
            <w:r w:rsidR="000A26FE" w:rsidRPr="008A5130">
              <w:rPr>
                <w:rFonts w:ascii="Arial" w:eastAsia="Times New Roman" w:hAnsi="Arial" w:cs="Arial"/>
                <w:bCs/>
                <w:i/>
                <w:sz w:val="24"/>
                <w:szCs w:val="24"/>
                <w:lang w:eastAsia="fr-FR"/>
              </w:rPr>
              <w:t>System</w:t>
            </w:r>
            <w:r w:rsidR="000A26FE" w:rsidRPr="008A5130">
              <w:rPr>
                <w:rFonts w:ascii="Arial" w:eastAsia="Times New Roman" w:hAnsi="Arial" w:cs="Arial"/>
                <w:sz w:val="24"/>
                <w:szCs w:val="24"/>
                <w:lang w:eastAsia="fr-FR"/>
              </w:rPr>
              <w:t>:</w:t>
            </w:r>
            <w:r w:rsidR="00B43C41" w:rsidRPr="00B43C41">
              <w:rPr>
                <w:rFonts w:ascii="Arial" w:eastAsia="Times New Roman" w:hAnsi="Arial" w:cs="Arial"/>
                <w:sz w:val="24"/>
                <w:szCs w:val="24"/>
                <w:lang w:eastAsia="fr-FR"/>
              </w:rPr>
              <w:t xml:space="preserve"> The buyer uses a payment system to compensate the vendor according to contract terms. Payment systems include project management teams' reviews and approvals. Larger projects may have individual payment systems.</w:t>
            </w:r>
          </w:p>
          <w:p w:rsidR="000A26FE" w:rsidRPr="00B43C41" w:rsidRDefault="000A26FE" w:rsidP="00B43C41">
            <w:pPr>
              <w:rPr>
                <w:rFonts w:ascii="Arial" w:eastAsia="Times New Roman" w:hAnsi="Arial" w:cs="Arial"/>
                <w:sz w:val="24"/>
                <w:szCs w:val="24"/>
                <w:lang w:eastAsia="fr-FR"/>
              </w:rPr>
            </w:pPr>
          </w:p>
          <w:p w:rsidR="00B43C41" w:rsidRPr="008A5130" w:rsidRDefault="000A26FE" w:rsidP="00B43C41">
            <w:pPr>
              <w:rPr>
                <w:rFonts w:ascii="Arial" w:eastAsia="Times New Roman" w:hAnsi="Arial" w:cs="Arial"/>
                <w:sz w:val="24"/>
                <w:szCs w:val="24"/>
                <w:lang w:eastAsia="fr-FR"/>
              </w:rPr>
            </w:pPr>
            <w:r w:rsidRPr="008A5130">
              <w:rPr>
                <w:rFonts w:ascii="Arial" w:eastAsia="Times New Roman" w:hAnsi="Arial" w:cs="Arial"/>
                <w:i/>
                <w:sz w:val="24"/>
                <w:szCs w:val="24"/>
                <w:lang w:eastAsia="fr-FR"/>
              </w:rPr>
              <w:t>The</w:t>
            </w:r>
            <w:r w:rsidRPr="008A5130">
              <w:rPr>
                <w:rFonts w:ascii="Arial" w:eastAsia="Times New Roman" w:hAnsi="Arial" w:cs="Arial"/>
                <w:sz w:val="24"/>
                <w:szCs w:val="24"/>
                <w:lang w:eastAsia="fr-FR"/>
              </w:rPr>
              <w:t xml:space="preserve"> </w:t>
            </w:r>
            <w:r w:rsidR="00B43C41" w:rsidRPr="008A5130">
              <w:rPr>
                <w:rFonts w:ascii="Arial" w:eastAsia="Times New Roman" w:hAnsi="Arial" w:cs="Arial"/>
                <w:bCs/>
                <w:i/>
                <w:sz w:val="24"/>
                <w:szCs w:val="24"/>
                <w:lang w:eastAsia="fr-FR"/>
              </w:rPr>
              <w:t xml:space="preserve">Claims </w:t>
            </w:r>
            <w:r w:rsidRPr="008A5130">
              <w:rPr>
                <w:rFonts w:ascii="Arial" w:eastAsia="Times New Roman" w:hAnsi="Arial" w:cs="Arial"/>
                <w:bCs/>
                <w:i/>
                <w:sz w:val="24"/>
                <w:szCs w:val="24"/>
                <w:lang w:eastAsia="fr-FR"/>
              </w:rPr>
              <w:t>Administration</w:t>
            </w:r>
            <w:r w:rsidRPr="008A5130">
              <w:rPr>
                <w:rFonts w:ascii="Arial" w:eastAsia="Times New Roman" w:hAnsi="Arial" w:cs="Arial"/>
                <w:sz w:val="24"/>
                <w:szCs w:val="24"/>
                <w:lang w:eastAsia="fr-FR"/>
              </w:rPr>
              <w:t>: Claims</w:t>
            </w:r>
            <w:r w:rsidR="00B43C41" w:rsidRPr="00B43C41">
              <w:rPr>
                <w:rFonts w:ascii="Arial" w:eastAsia="Times New Roman" w:hAnsi="Arial" w:cs="Arial"/>
                <w:sz w:val="24"/>
                <w:szCs w:val="24"/>
                <w:lang w:eastAsia="fr-FR"/>
              </w:rPr>
              <w:t xml:space="preserve"> administration resolves claims according to the contract's dispute resolution procedures when the buyer and seller cannot resolve a claim on their own. Claims administration documents, processes, monitors, and manages claims during the life of the contract, usually according to the contract terms. </w:t>
            </w:r>
          </w:p>
          <w:p w:rsidR="000A26FE" w:rsidRPr="00B43C41" w:rsidRDefault="000A26FE" w:rsidP="00B43C41">
            <w:pPr>
              <w:rPr>
                <w:rFonts w:ascii="Arial" w:eastAsia="Times New Roman" w:hAnsi="Arial" w:cs="Arial"/>
                <w:sz w:val="24"/>
                <w:szCs w:val="24"/>
                <w:lang w:eastAsia="fr-FR"/>
              </w:rPr>
            </w:pPr>
          </w:p>
          <w:p w:rsidR="00B43C41" w:rsidRPr="008A5130" w:rsidRDefault="000A26FE" w:rsidP="00B43C41">
            <w:pPr>
              <w:rPr>
                <w:rFonts w:ascii="Arial" w:eastAsia="Times New Roman" w:hAnsi="Arial" w:cs="Arial"/>
                <w:sz w:val="24"/>
                <w:szCs w:val="24"/>
                <w:lang w:eastAsia="fr-FR"/>
              </w:rPr>
            </w:pPr>
            <w:r w:rsidRPr="008A5130">
              <w:rPr>
                <w:rFonts w:ascii="Arial" w:eastAsia="Times New Roman" w:hAnsi="Arial" w:cs="Arial"/>
                <w:i/>
                <w:sz w:val="24"/>
                <w:szCs w:val="24"/>
                <w:lang w:eastAsia="fr-FR"/>
              </w:rPr>
              <w:t>The</w:t>
            </w:r>
            <w:r w:rsidRPr="008A5130">
              <w:rPr>
                <w:rFonts w:ascii="Arial" w:eastAsia="Times New Roman" w:hAnsi="Arial" w:cs="Arial"/>
                <w:sz w:val="24"/>
                <w:szCs w:val="24"/>
                <w:lang w:eastAsia="fr-FR"/>
              </w:rPr>
              <w:t xml:space="preserve"> </w:t>
            </w:r>
            <w:r w:rsidR="00B43C41" w:rsidRPr="008A5130">
              <w:rPr>
                <w:rFonts w:ascii="Arial" w:eastAsia="Times New Roman" w:hAnsi="Arial" w:cs="Arial"/>
                <w:bCs/>
                <w:i/>
                <w:sz w:val="24"/>
                <w:szCs w:val="24"/>
                <w:lang w:eastAsia="fr-FR"/>
              </w:rPr>
              <w:t>Records Management</w:t>
            </w:r>
            <w:r w:rsidR="00B43C41" w:rsidRPr="008A5130">
              <w:rPr>
                <w:rFonts w:ascii="Arial" w:eastAsia="Times New Roman" w:hAnsi="Arial" w:cs="Arial"/>
                <w:b/>
                <w:bCs/>
                <w:sz w:val="24"/>
                <w:szCs w:val="24"/>
                <w:lang w:eastAsia="fr-FR"/>
              </w:rPr>
              <w:t xml:space="preserve"> </w:t>
            </w:r>
            <w:r w:rsidR="008A5130" w:rsidRPr="008A5130">
              <w:rPr>
                <w:rFonts w:ascii="Arial" w:eastAsia="Times New Roman" w:hAnsi="Arial" w:cs="Arial"/>
                <w:bCs/>
                <w:i/>
                <w:sz w:val="24"/>
                <w:szCs w:val="24"/>
                <w:lang w:eastAsia="fr-FR"/>
              </w:rPr>
              <w:t>System</w:t>
            </w:r>
            <w:r w:rsidR="008A5130" w:rsidRPr="008A5130">
              <w:rPr>
                <w:rFonts w:ascii="Arial" w:eastAsia="Times New Roman" w:hAnsi="Arial" w:cs="Arial"/>
                <w:sz w:val="24"/>
                <w:szCs w:val="24"/>
                <w:lang w:eastAsia="fr-FR"/>
              </w:rPr>
              <w:t xml:space="preserve">: </w:t>
            </w:r>
            <w:r w:rsidR="00B43C41" w:rsidRPr="00B43C41">
              <w:rPr>
                <w:rFonts w:ascii="Arial" w:eastAsia="Times New Roman" w:hAnsi="Arial" w:cs="Arial"/>
                <w:sz w:val="24"/>
                <w:szCs w:val="24"/>
                <w:lang w:eastAsia="fr-FR"/>
              </w:rPr>
              <w:t xml:space="preserve">A records management system is a set of processes, related control functions, and automation tools which are used to manage contract documentation and records. Project managers use records management systems to manage contract documentation and records; to keep an index of contract documents and correspondence; and for help with retrieving, accessing, and archiving that documentation. </w:t>
            </w:r>
          </w:p>
          <w:p w:rsidR="000A26FE" w:rsidRPr="00B43C41" w:rsidRDefault="000A26FE" w:rsidP="00B43C41">
            <w:pPr>
              <w:rPr>
                <w:rFonts w:ascii="Arial" w:eastAsia="Times New Roman" w:hAnsi="Arial" w:cs="Arial"/>
                <w:sz w:val="24"/>
                <w:szCs w:val="24"/>
                <w:lang w:eastAsia="fr-FR"/>
              </w:rPr>
            </w:pPr>
          </w:p>
          <w:p w:rsidR="00B43C41" w:rsidRDefault="000A26FE" w:rsidP="00B43C41">
            <w:pPr>
              <w:rPr>
                <w:rFonts w:ascii="Arial" w:eastAsia="Times New Roman" w:hAnsi="Arial" w:cs="Arial"/>
                <w:sz w:val="24"/>
                <w:szCs w:val="24"/>
                <w:lang w:eastAsia="fr-FR"/>
              </w:rPr>
            </w:pPr>
            <w:r w:rsidRPr="008A5130">
              <w:rPr>
                <w:rFonts w:ascii="Arial" w:eastAsia="Times New Roman" w:hAnsi="Arial" w:cs="Arial"/>
                <w:i/>
                <w:sz w:val="24"/>
                <w:szCs w:val="24"/>
                <w:lang w:eastAsia="fr-FR"/>
              </w:rPr>
              <w:t xml:space="preserve">The </w:t>
            </w:r>
            <w:r w:rsidR="00B43C41" w:rsidRPr="008A5130">
              <w:rPr>
                <w:rFonts w:ascii="Arial" w:eastAsia="Times New Roman" w:hAnsi="Arial" w:cs="Arial"/>
                <w:bCs/>
                <w:i/>
                <w:sz w:val="24"/>
                <w:szCs w:val="24"/>
                <w:lang w:eastAsia="fr-FR"/>
              </w:rPr>
              <w:t>Information Technology</w:t>
            </w:r>
            <w:r w:rsidR="008A5130" w:rsidRPr="008A5130">
              <w:rPr>
                <w:rFonts w:ascii="Arial" w:eastAsia="Times New Roman" w:hAnsi="Arial" w:cs="Arial"/>
                <w:sz w:val="24"/>
                <w:szCs w:val="24"/>
                <w:lang w:eastAsia="fr-FR"/>
              </w:rPr>
              <w:t>:</w:t>
            </w:r>
            <w:r w:rsidR="00B43C41" w:rsidRPr="008A5130">
              <w:rPr>
                <w:rFonts w:ascii="Arial" w:eastAsia="Times New Roman" w:hAnsi="Arial" w:cs="Arial"/>
                <w:sz w:val="24"/>
                <w:szCs w:val="24"/>
                <w:lang w:eastAsia="fr-FR"/>
              </w:rPr>
              <w:t xml:space="preserve"> Information technology makes contract administration more effective by providing electronic data exchange between the buyer and seller, and automating portions of certain systems and processes. </w:t>
            </w:r>
          </w:p>
          <w:p w:rsidR="00297E00" w:rsidRDefault="00297E00" w:rsidP="00B43C41">
            <w:pPr>
              <w:rPr>
                <w:rFonts w:ascii="Arial" w:eastAsia="Times New Roman" w:hAnsi="Arial" w:cs="Arial"/>
                <w:sz w:val="24"/>
                <w:szCs w:val="24"/>
                <w:lang w:eastAsia="fr-FR"/>
              </w:rPr>
            </w:pPr>
          </w:p>
          <w:p w:rsidR="00297E00" w:rsidRPr="008A5130" w:rsidRDefault="00297E00" w:rsidP="00B43C41">
            <w:pPr>
              <w:rPr>
                <w:rFonts w:ascii="Arial" w:hAnsi="Arial" w:cs="Arial"/>
                <w:color w:val="000000"/>
                <w:sz w:val="24"/>
                <w:szCs w:val="24"/>
              </w:rPr>
            </w:pPr>
            <w:r>
              <w:rPr>
                <w:rFonts w:ascii="Arial" w:eastAsia="Times New Roman" w:hAnsi="Arial" w:cs="Arial"/>
                <w:sz w:val="24"/>
                <w:szCs w:val="24"/>
                <w:lang w:eastAsia="fr-FR"/>
              </w:rPr>
              <w:t>It’s important to notice that above theses procedures some unexpected situation may happen. But by dint of facing new situation, the management will gain more experience in term of contract administration.</w:t>
            </w:r>
          </w:p>
          <w:p w:rsidR="00B74C1D" w:rsidRDefault="00B74C1D" w:rsidP="006D761E">
            <w:pPr>
              <w:rPr>
                <w:rFonts w:ascii="Arial" w:hAnsi="Arial" w:cs="Arial"/>
                <w:color w:val="000000"/>
                <w:sz w:val="24"/>
                <w:szCs w:val="24"/>
              </w:rPr>
            </w:pPr>
          </w:p>
          <w:p w:rsidR="00B74C1D" w:rsidRDefault="00B74C1D" w:rsidP="006D761E">
            <w:pPr>
              <w:rPr>
                <w:rFonts w:ascii="Arial" w:hAnsi="Arial" w:cs="Arial"/>
                <w:color w:val="000000"/>
                <w:sz w:val="24"/>
                <w:szCs w:val="24"/>
              </w:rPr>
            </w:pPr>
            <w:r>
              <w:rPr>
                <w:rFonts w:ascii="Arial" w:hAnsi="Arial" w:cs="Arial"/>
                <w:color w:val="000000"/>
                <w:sz w:val="24"/>
                <w:szCs w:val="24"/>
              </w:rPr>
              <w:t>3-The purpose of contract closeout processes is to make sure that everything has been done in term of the requirements or demands of the project and that the different stakeholders</w:t>
            </w:r>
            <w:r w:rsidR="006E41DA">
              <w:rPr>
                <w:rFonts w:ascii="Arial" w:hAnsi="Arial" w:cs="Arial"/>
                <w:color w:val="000000"/>
                <w:sz w:val="24"/>
                <w:szCs w:val="24"/>
              </w:rPr>
              <w:t xml:space="preserve"> </w:t>
            </w:r>
            <w:r w:rsidR="00633F71">
              <w:rPr>
                <w:rFonts w:ascii="Arial" w:hAnsi="Arial" w:cs="Arial"/>
                <w:color w:val="000000"/>
                <w:sz w:val="24"/>
                <w:szCs w:val="24"/>
              </w:rPr>
              <w:t>agreed</w:t>
            </w:r>
            <w:r w:rsidR="006E41DA">
              <w:rPr>
                <w:rFonts w:ascii="Arial" w:hAnsi="Arial" w:cs="Arial"/>
                <w:color w:val="000000"/>
                <w:sz w:val="24"/>
                <w:szCs w:val="24"/>
              </w:rPr>
              <w:t xml:space="preserve"> on this </w:t>
            </w:r>
            <w:r w:rsidR="00894A1C">
              <w:rPr>
                <w:rFonts w:ascii="Arial" w:hAnsi="Arial" w:cs="Arial"/>
                <w:color w:val="000000"/>
                <w:sz w:val="24"/>
                <w:szCs w:val="24"/>
              </w:rPr>
              <w:t>fact. Put another way, it is to confirm that the obligation of the contract have been met as expected.</w:t>
            </w:r>
            <w:r w:rsidR="00633F71">
              <w:rPr>
                <w:rFonts w:ascii="Arial" w:hAnsi="Arial" w:cs="Arial"/>
                <w:color w:val="000000"/>
                <w:sz w:val="24"/>
                <w:szCs w:val="24"/>
              </w:rPr>
              <w:t xml:space="preserve"> it is performed this way :</w:t>
            </w:r>
          </w:p>
          <w:p w:rsidR="00056361" w:rsidRPr="00056361" w:rsidRDefault="00056361" w:rsidP="006D761E">
            <w:pPr>
              <w:rPr>
                <w:rFonts w:ascii="Arial" w:hAnsi="Arial" w:cs="Arial"/>
                <w:color w:val="000000"/>
                <w:sz w:val="24"/>
                <w:szCs w:val="24"/>
              </w:rPr>
            </w:pPr>
            <w:r w:rsidRPr="00056361">
              <w:rPr>
                <w:rFonts w:ascii="Arial" w:hAnsi="Arial" w:cs="Arial"/>
                <w:color w:val="000000"/>
                <w:sz w:val="24"/>
                <w:szCs w:val="24"/>
              </w:rPr>
              <w:t>The project manager, key stakeholders, the customer, and, in sometimes, the seller may complete product verification together to confirm that the contract has been completed</w:t>
            </w:r>
          </w:p>
          <w:p w:rsidR="00633F71" w:rsidRDefault="00633F71" w:rsidP="006D761E">
            <w:pPr>
              <w:rPr>
                <w:rFonts w:ascii="Arial" w:hAnsi="Arial" w:cs="Arial"/>
                <w:color w:val="000000"/>
                <w:sz w:val="24"/>
                <w:szCs w:val="24"/>
              </w:rPr>
            </w:pPr>
          </w:p>
          <w:p w:rsidR="00B74C1D" w:rsidRDefault="00B74C1D" w:rsidP="006D761E">
            <w:pPr>
              <w:rPr>
                <w:rFonts w:ascii="Arial" w:hAnsi="Arial" w:cs="Arial"/>
                <w:color w:val="000000"/>
                <w:sz w:val="24"/>
                <w:szCs w:val="24"/>
              </w:rPr>
            </w:pPr>
          </w:p>
          <w:p w:rsidR="00EE5899" w:rsidRPr="008A5130" w:rsidRDefault="00EE5899" w:rsidP="008A5130">
            <w:pPr>
              <w:rPr>
                <w:rFonts w:ascii="Arial" w:hAnsi="Arial" w:cs="Arial"/>
                <w:color w:val="000000"/>
                <w:sz w:val="24"/>
                <w:szCs w:val="24"/>
              </w:rPr>
            </w:pPr>
          </w:p>
        </w:tc>
      </w:tr>
    </w:tbl>
    <w:p w:rsidR="00503D7E" w:rsidRPr="00C703D6"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EF2068" w:rsidRDefault="00AE1481" w:rsidP="00A851DA">
      <w:pPr>
        <w:autoSpaceDE w:val="0"/>
        <w:autoSpaceDN w:val="0"/>
        <w:adjustRightInd w:val="0"/>
        <w:spacing w:after="0" w:line="240" w:lineRule="auto"/>
        <w:rPr>
          <w:rFonts w:ascii="Arial" w:hAnsi="Arial" w:cs="Arial"/>
          <w:b/>
          <w:bCs/>
          <w:color w:val="002060"/>
          <w:sz w:val="24"/>
          <w:szCs w:val="24"/>
          <w:lang w:val="en-US"/>
        </w:rPr>
      </w:pPr>
      <w:r w:rsidRPr="00C703D6">
        <w:rPr>
          <w:rFonts w:ascii="Arial" w:hAnsi="Arial" w:cs="Arial"/>
          <w:b/>
          <w:bCs/>
          <w:color w:val="002060"/>
          <w:sz w:val="24"/>
          <w:szCs w:val="24"/>
          <w:lang w:val="en-US"/>
        </w:rPr>
        <w:t>Student</w:t>
      </w:r>
      <w:r w:rsidR="00A851DA" w:rsidRPr="00C703D6">
        <w:rPr>
          <w:rFonts w:ascii="Arial" w:hAnsi="Arial" w:cs="Arial"/>
          <w:b/>
          <w:bCs/>
          <w:color w:val="002060"/>
          <w:sz w:val="24"/>
          <w:szCs w:val="24"/>
          <w:lang w:val="en-US"/>
        </w:rPr>
        <w:t xml:space="preserve"> Statement:</w:t>
      </w:r>
    </w:p>
    <w:p w:rsidR="00A851DA" w:rsidRPr="00C703D6" w:rsidRDefault="00405895" w:rsidP="00A851DA">
      <w:pPr>
        <w:autoSpaceDE w:val="0"/>
        <w:autoSpaceDN w:val="0"/>
        <w:adjustRightInd w:val="0"/>
        <w:spacing w:after="0" w:line="240" w:lineRule="auto"/>
        <w:rPr>
          <w:rFonts w:ascii="Arial" w:hAnsi="Arial" w:cs="Arial"/>
          <w:color w:val="000000"/>
          <w:sz w:val="24"/>
          <w:szCs w:val="24"/>
          <w:lang w:val="en-US"/>
        </w:rPr>
      </w:pPr>
      <w:r w:rsidRPr="00C703D6">
        <w:rPr>
          <w:rFonts w:ascii="Arial" w:hAnsi="Arial" w:cs="Arial"/>
          <w:color w:val="000000"/>
          <w:sz w:val="24"/>
          <w:szCs w:val="24"/>
          <w:lang w:val="en-US"/>
        </w:rPr>
        <w:t>By submitting this assignment, I confirm that this is my own work.</w:t>
      </w:r>
    </w:p>
    <w:p w:rsidR="00503D7E" w:rsidRPr="00C703D6" w:rsidRDefault="00EF2068" w:rsidP="00A851DA">
      <w:pPr>
        <w:autoSpaceDE w:val="0"/>
        <w:autoSpaceDN w:val="0"/>
        <w:adjustRightInd w:val="0"/>
        <w:spacing w:after="0" w:line="240" w:lineRule="auto"/>
        <w:rPr>
          <w:rFonts w:ascii="Arial" w:hAnsi="Arial" w:cs="Arial"/>
          <w:color w:val="000000"/>
          <w:sz w:val="24"/>
          <w:szCs w:val="24"/>
          <w:lang w:val="en-US"/>
        </w:rPr>
      </w:pPr>
      <w:r>
        <w:rPr>
          <w:rFonts w:ascii="Arial" w:hAnsi="Arial" w:cs="Arial"/>
          <w:color w:val="000000"/>
          <w:sz w:val="24"/>
          <w:szCs w:val="24"/>
          <w:lang w:val="en-US"/>
        </w:rPr>
        <w:t>-</w:t>
      </w:r>
    </w:p>
    <w:p w:rsidR="00503D7E" w:rsidRPr="00C703D6"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C703D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Grilledutableau"/>
        <w:tblW w:w="0" w:type="auto"/>
        <w:tblLook w:val="04A0"/>
      </w:tblPr>
      <w:tblGrid>
        <w:gridCol w:w="2310"/>
        <w:gridCol w:w="4035"/>
        <w:gridCol w:w="1276"/>
        <w:gridCol w:w="1858"/>
      </w:tblGrid>
      <w:tr w:rsidR="00405895" w:rsidRPr="00C703D6" w:rsidTr="00405895">
        <w:tc>
          <w:tcPr>
            <w:tcW w:w="2310" w:type="dxa"/>
            <w:shd w:val="clear" w:color="auto" w:fill="D9D9D9" w:themeFill="background1" w:themeFillShade="D9"/>
          </w:tcPr>
          <w:p w:rsidR="00405895" w:rsidRPr="00C703D6" w:rsidRDefault="00405895" w:rsidP="00A851DA">
            <w:pPr>
              <w:rPr>
                <w:rFonts w:ascii="Arial" w:hAnsi="Arial" w:cs="Arial"/>
                <w:color w:val="000000"/>
                <w:sz w:val="24"/>
                <w:szCs w:val="24"/>
              </w:rPr>
            </w:pPr>
            <w:r w:rsidRPr="00C703D6">
              <w:rPr>
                <w:rFonts w:ascii="Arial" w:hAnsi="Arial" w:cs="Arial"/>
                <w:color w:val="000000"/>
                <w:sz w:val="24"/>
                <w:szCs w:val="24"/>
              </w:rPr>
              <w:t>Student Signature</w:t>
            </w:r>
          </w:p>
        </w:tc>
        <w:tc>
          <w:tcPr>
            <w:tcW w:w="4035" w:type="dxa"/>
          </w:tcPr>
          <w:p w:rsidR="00405895" w:rsidRPr="00C703D6" w:rsidRDefault="004229AF" w:rsidP="00A851DA">
            <w:pPr>
              <w:rPr>
                <w:rFonts w:ascii="Arial" w:hAnsi="Arial" w:cs="Arial"/>
                <w:color w:val="000000"/>
                <w:sz w:val="24"/>
                <w:szCs w:val="24"/>
              </w:rPr>
            </w:pPr>
            <w:r w:rsidRPr="00C703D6">
              <w:rPr>
                <w:rFonts w:ascii="Arial" w:hAnsi="Arial" w:cs="Arial"/>
                <w:color w:val="000000"/>
                <w:sz w:val="24"/>
                <w:szCs w:val="24"/>
              </w:rPr>
              <w:t>Tan Wassedo Stephane</w:t>
            </w:r>
          </w:p>
        </w:tc>
        <w:tc>
          <w:tcPr>
            <w:tcW w:w="1276" w:type="dxa"/>
            <w:shd w:val="clear" w:color="auto" w:fill="D9D9D9" w:themeFill="background1" w:themeFillShade="D9"/>
          </w:tcPr>
          <w:p w:rsidR="00405895" w:rsidRPr="00C703D6" w:rsidRDefault="00405895" w:rsidP="00A851DA">
            <w:pPr>
              <w:rPr>
                <w:rFonts w:ascii="Arial" w:hAnsi="Arial" w:cs="Arial"/>
                <w:color w:val="000000"/>
                <w:sz w:val="24"/>
                <w:szCs w:val="24"/>
              </w:rPr>
            </w:pPr>
            <w:r w:rsidRPr="00C703D6">
              <w:rPr>
                <w:rFonts w:ascii="Arial" w:hAnsi="Arial" w:cs="Arial"/>
                <w:color w:val="000000"/>
                <w:sz w:val="24"/>
                <w:szCs w:val="24"/>
              </w:rPr>
              <w:t>Date</w:t>
            </w:r>
          </w:p>
        </w:tc>
        <w:tc>
          <w:tcPr>
            <w:tcW w:w="1621" w:type="dxa"/>
          </w:tcPr>
          <w:p w:rsidR="00405895" w:rsidRPr="00C703D6" w:rsidRDefault="008C0CEC" w:rsidP="00A851DA">
            <w:pPr>
              <w:rPr>
                <w:rFonts w:ascii="Arial" w:hAnsi="Arial" w:cs="Arial"/>
                <w:color w:val="000000"/>
                <w:sz w:val="24"/>
                <w:szCs w:val="24"/>
              </w:rPr>
            </w:pPr>
            <w:r w:rsidRPr="00C703D6">
              <w:rPr>
                <w:rFonts w:ascii="Arial" w:hAnsi="Arial" w:cs="Arial"/>
                <w:color w:val="000000"/>
                <w:sz w:val="24"/>
                <w:szCs w:val="24"/>
              </w:rPr>
              <w:t>16</w:t>
            </w:r>
            <w:r w:rsidRPr="00C703D6">
              <w:rPr>
                <w:rFonts w:ascii="Arial" w:hAnsi="Arial" w:cs="Arial"/>
                <w:color w:val="000000"/>
                <w:sz w:val="24"/>
                <w:szCs w:val="24"/>
                <w:vertAlign w:val="superscript"/>
              </w:rPr>
              <w:t>th</w:t>
            </w:r>
            <w:r w:rsidRPr="00C703D6">
              <w:rPr>
                <w:rFonts w:ascii="Arial" w:hAnsi="Arial" w:cs="Arial"/>
                <w:color w:val="000000"/>
                <w:sz w:val="24"/>
                <w:szCs w:val="24"/>
              </w:rPr>
              <w:t>,September 2015</w:t>
            </w:r>
          </w:p>
        </w:tc>
      </w:tr>
    </w:tbl>
    <w:p w:rsidR="00A851DA" w:rsidRPr="00C703D6" w:rsidRDefault="00A851DA" w:rsidP="00A851DA">
      <w:pPr>
        <w:rPr>
          <w:rFonts w:ascii="Arial" w:hAnsi="Arial" w:cs="Arial"/>
          <w:color w:val="000000"/>
          <w:sz w:val="24"/>
          <w:szCs w:val="24"/>
          <w:lang w:val="en-US"/>
        </w:rPr>
      </w:pPr>
    </w:p>
    <w:p w:rsidR="00A851DA" w:rsidRPr="00C703D6" w:rsidRDefault="00A851DA" w:rsidP="00A851DA">
      <w:pPr>
        <w:rPr>
          <w:rFonts w:ascii="Arial" w:hAnsi="Arial" w:cs="Arial"/>
          <w:color w:val="000000"/>
          <w:sz w:val="24"/>
          <w:szCs w:val="24"/>
          <w:lang w:val="en-US"/>
        </w:rPr>
      </w:pPr>
    </w:p>
    <w:p w:rsidR="00A851DA" w:rsidRPr="00C703D6" w:rsidRDefault="00503D7E" w:rsidP="00503D7E">
      <w:pPr>
        <w:shd w:val="clear" w:color="auto" w:fill="D9D9D9" w:themeFill="background1" w:themeFillShade="D9"/>
        <w:rPr>
          <w:rFonts w:ascii="Arial" w:hAnsi="Arial" w:cs="Arial"/>
          <w:b/>
          <w:sz w:val="24"/>
          <w:szCs w:val="24"/>
          <w:lang w:val="en-US"/>
        </w:rPr>
      </w:pPr>
      <w:r w:rsidRPr="00C703D6">
        <w:rPr>
          <w:rFonts w:ascii="Arial" w:hAnsi="Arial" w:cs="Arial"/>
          <w:b/>
          <w:sz w:val="24"/>
          <w:szCs w:val="24"/>
          <w:lang w:val="en-US"/>
        </w:rPr>
        <w:t>For Tutor / Assessor Use Only</w:t>
      </w:r>
    </w:p>
    <w:tbl>
      <w:tblPr>
        <w:tblStyle w:val="Grilledutableau"/>
        <w:tblW w:w="0" w:type="auto"/>
        <w:tblLook w:val="04A0"/>
      </w:tblPr>
      <w:tblGrid>
        <w:gridCol w:w="4621"/>
        <w:gridCol w:w="4621"/>
      </w:tblGrid>
      <w:tr w:rsidR="00503D7E" w:rsidRPr="00C703D6" w:rsidTr="00B0415E">
        <w:trPr>
          <w:trHeight w:val="249"/>
        </w:trPr>
        <w:tc>
          <w:tcPr>
            <w:tcW w:w="4621" w:type="dxa"/>
            <w:shd w:val="clear" w:color="auto" w:fill="D9D9D9" w:themeFill="background1" w:themeFillShade="D9"/>
          </w:tcPr>
          <w:p w:rsidR="00503D7E" w:rsidRPr="00C703D6" w:rsidRDefault="00503D7E" w:rsidP="00503D7E">
            <w:pPr>
              <w:rPr>
                <w:rFonts w:ascii="Arial" w:hAnsi="Arial" w:cs="Arial"/>
                <w:b/>
                <w:color w:val="002060"/>
                <w:sz w:val="24"/>
                <w:szCs w:val="24"/>
              </w:rPr>
            </w:pPr>
            <w:r w:rsidRPr="00C703D6">
              <w:rPr>
                <w:rFonts w:ascii="Arial" w:hAnsi="Arial" w:cs="Arial"/>
                <w:b/>
                <w:color w:val="002060"/>
                <w:sz w:val="24"/>
                <w:szCs w:val="24"/>
              </w:rPr>
              <w:t>Total Marks</w:t>
            </w:r>
          </w:p>
        </w:tc>
        <w:tc>
          <w:tcPr>
            <w:tcW w:w="4621" w:type="dxa"/>
          </w:tcPr>
          <w:p w:rsidR="00503D7E" w:rsidRPr="00C703D6" w:rsidRDefault="00503D7E" w:rsidP="00503D7E">
            <w:pPr>
              <w:rPr>
                <w:rFonts w:ascii="Arial" w:hAnsi="Arial" w:cs="Arial"/>
                <w:sz w:val="24"/>
                <w:szCs w:val="24"/>
              </w:rPr>
            </w:pPr>
          </w:p>
        </w:tc>
      </w:tr>
      <w:tr w:rsidR="00503D7E" w:rsidRPr="00C703D6" w:rsidTr="00B0415E">
        <w:tc>
          <w:tcPr>
            <w:tcW w:w="4621" w:type="dxa"/>
            <w:shd w:val="clear" w:color="auto" w:fill="D9D9D9" w:themeFill="background1" w:themeFillShade="D9"/>
          </w:tcPr>
          <w:p w:rsidR="00503D7E" w:rsidRPr="00C703D6" w:rsidRDefault="00503D7E" w:rsidP="00503D7E">
            <w:pPr>
              <w:rPr>
                <w:rFonts w:ascii="Arial" w:hAnsi="Arial" w:cs="Arial"/>
                <w:b/>
                <w:color w:val="002060"/>
                <w:sz w:val="24"/>
                <w:szCs w:val="24"/>
              </w:rPr>
            </w:pPr>
            <w:r w:rsidRPr="00C703D6">
              <w:rPr>
                <w:rFonts w:ascii="Arial" w:hAnsi="Arial" w:cs="Arial"/>
                <w:b/>
                <w:color w:val="002060"/>
                <w:sz w:val="24"/>
                <w:szCs w:val="24"/>
              </w:rPr>
              <w:t>Marks Obtained</w:t>
            </w:r>
          </w:p>
        </w:tc>
        <w:tc>
          <w:tcPr>
            <w:tcW w:w="4621" w:type="dxa"/>
          </w:tcPr>
          <w:p w:rsidR="00503D7E" w:rsidRPr="00C703D6" w:rsidRDefault="00503D7E" w:rsidP="00503D7E">
            <w:pPr>
              <w:rPr>
                <w:rFonts w:ascii="Arial" w:hAnsi="Arial" w:cs="Arial"/>
                <w:sz w:val="24"/>
                <w:szCs w:val="24"/>
              </w:rPr>
            </w:pPr>
          </w:p>
        </w:tc>
      </w:tr>
      <w:tr w:rsidR="00503D7E" w:rsidRPr="00C703D6" w:rsidTr="00B0415E">
        <w:tc>
          <w:tcPr>
            <w:tcW w:w="4621" w:type="dxa"/>
            <w:shd w:val="clear" w:color="auto" w:fill="D9D9D9" w:themeFill="background1" w:themeFillShade="D9"/>
          </w:tcPr>
          <w:p w:rsidR="00503D7E" w:rsidRPr="00C703D6" w:rsidRDefault="00B0415E" w:rsidP="00503D7E">
            <w:pPr>
              <w:rPr>
                <w:rFonts w:ascii="Arial" w:hAnsi="Arial" w:cs="Arial"/>
                <w:b/>
                <w:color w:val="002060"/>
                <w:sz w:val="24"/>
                <w:szCs w:val="24"/>
              </w:rPr>
            </w:pPr>
            <w:r w:rsidRPr="00C703D6">
              <w:rPr>
                <w:rFonts w:ascii="Arial" w:hAnsi="Arial" w:cs="Arial"/>
                <w:b/>
                <w:color w:val="002060"/>
                <w:sz w:val="24"/>
                <w:szCs w:val="24"/>
              </w:rPr>
              <w:t>Percentage / Grade</w:t>
            </w:r>
          </w:p>
        </w:tc>
        <w:tc>
          <w:tcPr>
            <w:tcW w:w="4621" w:type="dxa"/>
          </w:tcPr>
          <w:p w:rsidR="00503D7E" w:rsidRPr="00C703D6" w:rsidRDefault="00503D7E" w:rsidP="00503D7E">
            <w:pPr>
              <w:rPr>
                <w:rFonts w:ascii="Arial" w:hAnsi="Arial" w:cs="Arial"/>
                <w:sz w:val="24"/>
                <w:szCs w:val="24"/>
              </w:rPr>
            </w:pPr>
          </w:p>
        </w:tc>
      </w:tr>
    </w:tbl>
    <w:p w:rsidR="00A851DA" w:rsidRPr="00C703D6" w:rsidRDefault="00A851DA"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EA30AB" w:rsidRPr="00C703D6" w:rsidRDefault="00EA30AB" w:rsidP="00503D7E">
      <w:pPr>
        <w:rPr>
          <w:rFonts w:ascii="Arial" w:hAnsi="Arial" w:cs="Arial"/>
          <w:sz w:val="24"/>
          <w:szCs w:val="24"/>
        </w:rPr>
      </w:pPr>
    </w:p>
    <w:p w:rsidR="00EA30AB" w:rsidRPr="00C703D6" w:rsidRDefault="00EA30AB" w:rsidP="00503D7E">
      <w:pPr>
        <w:rPr>
          <w:rFonts w:ascii="Arial" w:hAnsi="Arial" w:cs="Arial"/>
          <w:sz w:val="24"/>
          <w:szCs w:val="24"/>
        </w:rPr>
      </w:pPr>
    </w:p>
    <w:p w:rsidR="00EA30AB" w:rsidRPr="00C703D6" w:rsidRDefault="00EA30AB" w:rsidP="00503D7E">
      <w:pPr>
        <w:rPr>
          <w:rFonts w:ascii="Arial" w:hAnsi="Arial" w:cs="Arial"/>
          <w:sz w:val="24"/>
          <w:szCs w:val="24"/>
        </w:rPr>
      </w:pPr>
    </w:p>
    <w:sectPr w:rsidR="00EA30AB" w:rsidRPr="00C703D6" w:rsidSect="003D20BF">
      <w:headerReference w:type="default" r:id="rId9"/>
      <w:pgSz w:w="11906" w:h="16838"/>
      <w:pgMar w:top="851" w:right="851" w:bottom="851"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87F" w:rsidRDefault="006F787F" w:rsidP="00CB4D0A">
      <w:pPr>
        <w:spacing w:after="0" w:line="240" w:lineRule="auto"/>
      </w:pPr>
      <w:r>
        <w:separator/>
      </w:r>
    </w:p>
  </w:endnote>
  <w:endnote w:type="continuationSeparator" w:id="0">
    <w:p w:rsidR="006F787F" w:rsidRDefault="006F787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87F" w:rsidRDefault="006F787F" w:rsidP="00CB4D0A">
      <w:pPr>
        <w:spacing w:after="0" w:line="240" w:lineRule="auto"/>
      </w:pPr>
      <w:r>
        <w:separator/>
      </w:r>
    </w:p>
  </w:footnote>
  <w:footnote w:type="continuationSeparator" w:id="0">
    <w:p w:rsidR="006F787F" w:rsidRDefault="006F787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C3" w:rsidRDefault="005B55C3">
    <w:pPr>
      <w:pStyle w:val="En-tte"/>
      <w:jc w:val="right"/>
    </w:pPr>
    <w:r w:rsidRPr="00AF3A4D">
      <w:rPr>
        <w:rFonts w:ascii="Arial" w:hAnsi="Arial" w:cs="Arial"/>
        <w:b/>
        <w:sz w:val="24"/>
        <w:szCs w:val="24"/>
      </w:rPr>
      <w:t>Tan Wass</w:t>
    </w:r>
    <w:r>
      <w:rPr>
        <w:rFonts w:ascii="Arial" w:hAnsi="Arial" w:cs="Arial"/>
        <w:b/>
        <w:sz w:val="24"/>
        <w:szCs w:val="24"/>
      </w:rPr>
      <w:t>edo Stephane, 1518, assessment 10</w:t>
    </w:r>
    <w:r>
      <w:t xml:space="preserve">       </w:t>
    </w:r>
    <w:sdt>
      <w:sdtPr>
        <w:id w:val="1714388132"/>
        <w:docPartObj>
          <w:docPartGallery w:val="Page Numbers (Top of Page)"/>
          <w:docPartUnique/>
        </w:docPartObj>
      </w:sdtPr>
      <w:sdtContent>
        <w:fldSimple w:instr="PAGE   \* MERGEFORMAT">
          <w:r w:rsidR="00C6038A" w:rsidRPr="00C6038A">
            <w:rPr>
              <w:noProof/>
              <w:lang w:val="fr-FR"/>
            </w:rPr>
            <w:t>1</w:t>
          </w:r>
        </w:fldSimple>
      </w:sdtContent>
    </w:sdt>
  </w:p>
  <w:p w:rsidR="005B55C3" w:rsidRDefault="005B55C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703DE"/>
    <w:multiLevelType w:val="multilevel"/>
    <w:tmpl w:val="2244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hyphenationZone w:val="425"/>
  <w:characterSpacingControl w:val="doNotCompress"/>
  <w:hdrShapeDefaults>
    <o:shapedefaults v:ext="edit" spidmax="29698"/>
  </w:hdrShapeDefaults>
  <w:footnotePr>
    <w:footnote w:id="-1"/>
    <w:footnote w:id="0"/>
  </w:footnotePr>
  <w:endnotePr>
    <w:endnote w:id="-1"/>
    <w:endnote w:id="0"/>
  </w:endnotePr>
  <w:compat/>
  <w:rsids>
    <w:rsidRoot w:val="00490CB9"/>
    <w:rsid w:val="0000095A"/>
    <w:rsid w:val="00002513"/>
    <w:rsid w:val="00012A0A"/>
    <w:rsid w:val="000158F9"/>
    <w:rsid w:val="00035CDD"/>
    <w:rsid w:val="00040083"/>
    <w:rsid w:val="0004179D"/>
    <w:rsid w:val="00042EFF"/>
    <w:rsid w:val="00054B7E"/>
    <w:rsid w:val="00055992"/>
    <w:rsid w:val="00056361"/>
    <w:rsid w:val="000820E8"/>
    <w:rsid w:val="00092035"/>
    <w:rsid w:val="000A26FE"/>
    <w:rsid w:val="000C5F1C"/>
    <w:rsid w:val="000D7D6A"/>
    <w:rsid w:val="000F52A2"/>
    <w:rsid w:val="00112140"/>
    <w:rsid w:val="00112B18"/>
    <w:rsid w:val="001175EE"/>
    <w:rsid w:val="00157CF6"/>
    <w:rsid w:val="001678E6"/>
    <w:rsid w:val="00182416"/>
    <w:rsid w:val="00187EB4"/>
    <w:rsid w:val="001A15F3"/>
    <w:rsid w:val="001A54A6"/>
    <w:rsid w:val="001B5C20"/>
    <w:rsid w:val="001C0A50"/>
    <w:rsid w:val="001D08F7"/>
    <w:rsid w:val="001F0481"/>
    <w:rsid w:val="001F6AE3"/>
    <w:rsid w:val="00200C92"/>
    <w:rsid w:val="00202B11"/>
    <w:rsid w:val="0020451E"/>
    <w:rsid w:val="00204A73"/>
    <w:rsid w:val="00205E18"/>
    <w:rsid w:val="00206B9D"/>
    <w:rsid w:val="00212146"/>
    <w:rsid w:val="002138D5"/>
    <w:rsid w:val="00221EA6"/>
    <w:rsid w:val="0023259C"/>
    <w:rsid w:val="0023744F"/>
    <w:rsid w:val="002673B2"/>
    <w:rsid w:val="00272161"/>
    <w:rsid w:val="002804B9"/>
    <w:rsid w:val="00293465"/>
    <w:rsid w:val="00297E00"/>
    <w:rsid w:val="002A0E92"/>
    <w:rsid w:val="002A36B1"/>
    <w:rsid w:val="002A4868"/>
    <w:rsid w:val="002B0A48"/>
    <w:rsid w:val="002B0BD7"/>
    <w:rsid w:val="002B573D"/>
    <w:rsid w:val="002C5CB2"/>
    <w:rsid w:val="002E1146"/>
    <w:rsid w:val="002E1B5E"/>
    <w:rsid w:val="002E52FF"/>
    <w:rsid w:val="002E653B"/>
    <w:rsid w:val="002F3430"/>
    <w:rsid w:val="002F5001"/>
    <w:rsid w:val="002F779F"/>
    <w:rsid w:val="0030168B"/>
    <w:rsid w:val="00305BE2"/>
    <w:rsid w:val="00313727"/>
    <w:rsid w:val="00314148"/>
    <w:rsid w:val="0033210C"/>
    <w:rsid w:val="0034112E"/>
    <w:rsid w:val="0034185C"/>
    <w:rsid w:val="00361B2F"/>
    <w:rsid w:val="00371885"/>
    <w:rsid w:val="00380AA1"/>
    <w:rsid w:val="00386ED2"/>
    <w:rsid w:val="003A2738"/>
    <w:rsid w:val="003B2510"/>
    <w:rsid w:val="003B40CE"/>
    <w:rsid w:val="003C3D81"/>
    <w:rsid w:val="003C67E1"/>
    <w:rsid w:val="003D20BF"/>
    <w:rsid w:val="003D5A22"/>
    <w:rsid w:val="003D725D"/>
    <w:rsid w:val="003E01CB"/>
    <w:rsid w:val="003E2B87"/>
    <w:rsid w:val="003E4244"/>
    <w:rsid w:val="003E4B5B"/>
    <w:rsid w:val="00400922"/>
    <w:rsid w:val="00401EA0"/>
    <w:rsid w:val="00402786"/>
    <w:rsid w:val="00403154"/>
    <w:rsid w:val="00405895"/>
    <w:rsid w:val="004058DF"/>
    <w:rsid w:val="00420F86"/>
    <w:rsid w:val="004229AF"/>
    <w:rsid w:val="00440588"/>
    <w:rsid w:val="00443E6F"/>
    <w:rsid w:val="00453903"/>
    <w:rsid w:val="00461880"/>
    <w:rsid w:val="00464F32"/>
    <w:rsid w:val="00471862"/>
    <w:rsid w:val="004867C8"/>
    <w:rsid w:val="00486F1A"/>
    <w:rsid w:val="00490CB9"/>
    <w:rsid w:val="004919A7"/>
    <w:rsid w:val="00493AC7"/>
    <w:rsid w:val="00493D95"/>
    <w:rsid w:val="0049540C"/>
    <w:rsid w:val="004A2754"/>
    <w:rsid w:val="004A2CE2"/>
    <w:rsid w:val="004A39A5"/>
    <w:rsid w:val="004A4631"/>
    <w:rsid w:val="004A6A92"/>
    <w:rsid w:val="004A726E"/>
    <w:rsid w:val="004C4872"/>
    <w:rsid w:val="004D1708"/>
    <w:rsid w:val="004E0C24"/>
    <w:rsid w:val="004E3CDA"/>
    <w:rsid w:val="004E7A28"/>
    <w:rsid w:val="004F281A"/>
    <w:rsid w:val="004F4B4D"/>
    <w:rsid w:val="00501CBB"/>
    <w:rsid w:val="0050216D"/>
    <w:rsid w:val="00503D7E"/>
    <w:rsid w:val="0050778F"/>
    <w:rsid w:val="00514D70"/>
    <w:rsid w:val="00527243"/>
    <w:rsid w:val="00527C11"/>
    <w:rsid w:val="00535F31"/>
    <w:rsid w:val="005479D5"/>
    <w:rsid w:val="005501E8"/>
    <w:rsid w:val="00562C7D"/>
    <w:rsid w:val="005650A5"/>
    <w:rsid w:val="00566388"/>
    <w:rsid w:val="005707CB"/>
    <w:rsid w:val="00571CEE"/>
    <w:rsid w:val="00574D64"/>
    <w:rsid w:val="005840C1"/>
    <w:rsid w:val="00591365"/>
    <w:rsid w:val="005A0C23"/>
    <w:rsid w:val="005B31E4"/>
    <w:rsid w:val="005B55C3"/>
    <w:rsid w:val="005B7D37"/>
    <w:rsid w:val="005C08CF"/>
    <w:rsid w:val="005C68AA"/>
    <w:rsid w:val="005D5DEF"/>
    <w:rsid w:val="005F6D58"/>
    <w:rsid w:val="006034F6"/>
    <w:rsid w:val="00607874"/>
    <w:rsid w:val="00607E77"/>
    <w:rsid w:val="006127F9"/>
    <w:rsid w:val="00617446"/>
    <w:rsid w:val="00617BB3"/>
    <w:rsid w:val="00633F71"/>
    <w:rsid w:val="00635893"/>
    <w:rsid w:val="006369B1"/>
    <w:rsid w:val="00637F08"/>
    <w:rsid w:val="00640511"/>
    <w:rsid w:val="00645CDD"/>
    <w:rsid w:val="006523B2"/>
    <w:rsid w:val="006763F9"/>
    <w:rsid w:val="006823A7"/>
    <w:rsid w:val="00687EE8"/>
    <w:rsid w:val="0069344B"/>
    <w:rsid w:val="006A6ACD"/>
    <w:rsid w:val="006B20EC"/>
    <w:rsid w:val="006B7E95"/>
    <w:rsid w:val="006C66EF"/>
    <w:rsid w:val="006D761E"/>
    <w:rsid w:val="006E41DA"/>
    <w:rsid w:val="006E5152"/>
    <w:rsid w:val="006F787F"/>
    <w:rsid w:val="0070347F"/>
    <w:rsid w:val="0070678E"/>
    <w:rsid w:val="00711343"/>
    <w:rsid w:val="00724BBE"/>
    <w:rsid w:val="007422E9"/>
    <w:rsid w:val="007465E6"/>
    <w:rsid w:val="00756CBE"/>
    <w:rsid w:val="0076698D"/>
    <w:rsid w:val="007730A1"/>
    <w:rsid w:val="00775D95"/>
    <w:rsid w:val="00786D5B"/>
    <w:rsid w:val="007872ED"/>
    <w:rsid w:val="007C2B36"/>
    <w:rsid w:val="00803AC8"/>
    <w:rsid w:val="0080560F"/>
    <w:rsid w:val="00814038"/>
    <w:rsid w:val="008172C2"/>
    <w:rsid w:val="00831C11"/>
    <w:rsid w:val="008336A5"/>
    <w:rsid w:val="00837857"/>
    <w:rsid w:val="00840E6A"/>
    <w:rsid w:val="0085035B"/>
    <w:rsid w:val="0085174B"/>
    <w:rsid w:val="0085614A"/>
    <w:rsid w:val="008629EB"/>
    <w:rsid w:val="008744CC"/>
    <w:rsid w:val="008818ED"/>
    <w:rsid w:val="0088325F"/>
    <w:rsid w:val="00894A1C"/>
    <w:rsid w:val="00896159"/>
    <w:rsid w:val="008A5130"/>
    <w:rsid w:val="008A59B3"/>
    <w:rsid w:val="008A60B4"/>
    <w:rsid w:val="008B3C31"/>
    <w:rsid w:val="008B64FE"/>
    <w:rsid w:val="008C0CEC"/>
    <w:rsid w:val="008C7A3D"/>
    <w:rsid w:val="008D1CAC"/>
    <w:rsid w:val="008D5615"/>
    <w:rsid w:val="008D5F00"/>
    <w:rsid w:val="008D65B9"/>
    <w:rsid w:val="009060E9"/>
    <w:rsid w:val="00923FFE"/>
    <w:rsid w:val="00932624"/>
    <w:rsid w:val="00935BF7"/>
    <w:rsid w:val="00942E81"/>
    <w:rsid w:val="00951E1E"/>
    <w:rsid w:val="0095442C"/>
    <w:rsid w:val="00955911"/>
    <w:rsid w:val="00957124"/>
    <w:rsid w:val="00970BBC"/>
    <w:rsid w:val="00974BCE"/>
    <w:rsid w:val="00976281"/>
    <w:rsid w:val="00983942"/>
    <w:rsid w:val="00996A22"/>
    <w:rsid w:val="009A5BD5"/>
    <w:rsid w:val="009B0D0F"/>
    <w:rsid w:val="009B7006"/>
    <w:rsid w:val="009C37E0"/>
    <w:rsid w:val="009D4E1B"/>
    <w:rsid w:val="009E2B97"/>
    <w:rsid w:val="009E41F4"/>
    <w:rsid w:val="009F5E64"/>
    <w:rsid w:val="00A120C9"/>
    <w:rsid w:val="00A12EC8"/>
    <w:rsid w:val="00A14B66"/>
    <w:rsid w:val="00A6291A"/>
    <w:rsid w:val="00A63342"/>
    <w:rsid w:val="00A65CF7"/>
    <w:rsid w:val="00A7039B"/>
    <w:rsid w:val="00A72217"/>
    <w:rsid w:val="00A803AB"/>
    <w:rsid w:val="00A81AB4"/>
    <w:rsid w:val="00A851DA"/>
    <w:rsid w:val="00AA160F"/>
    <w:rsid w:val="00AC7D5B"/>
    <w:rsid w:val="00AD71FF"/>
    <w:rsid w:val="00AD7702"/>
    <w:rsid w:val="00AE0EBF"/>
    <w:rsid w:val="00AE1481"/>
    <w:rsid w:val="00AE5F61"/>
    <w:rsid w:val="00AF3A4D"/>
    <w:rsid w:val="00B0415E"/>
    <w:rsid w:val="00B04678"/>
    <w:rsid w:val="00B05EA6"/>
    <w:rsid w:val="00B3272A"/>
    <w:rsid w:val="00B33303"/>
    <w:rsid w:val="00B4121C"/>
    <w:rsid w:val="00B43915"/>
    <w:rsid w:val="00B43C41"/>
    <w:rsid w:val="00B478D2"/>
    <w:rsid w:val="00B5622C"/>
    <w:rsid w:val="00B74C1D"/>
    <w:rsid w:val="00B81319"/>
    <w:rsid w:val="00BA6D41"/>
    <w:rsid w:val="00BB3947"/>
    <w:rsid w:val="00BB54A4"/>
    <w:rsid w:val="00BB7F79"/>
    <w:rsid w:val="00BC3F3A"/>
    <w:rsid w:val="00BC46DF"/>
    <w:rsid w:val="00BD1C8A"/>
    <w:rsid w:val="00BD3292"/>
    <w:rsid w:val="00BD3DDA"/>
    <w:rsid w:val="00BF14BF"/>
    <w:rsid w:val="00BF75DD"/>
    <w:rsid w:val="00C020E4"/>
    <w:rsid w:val="00C03577"/>
    <w:rsid w:val="00C13A24"/>
    <w:rsid w:val="00C16B6C"/>
    <w:rsid w:val="00C3065E"/>
    <w:rsid w:val="00C326C6"/>
    <w:rsid w:val="00C36346"/>
    <w:rsid w:val="00C400CA"/>
    <w:rsid w:val="00C42215"/>
    <w:rsid w:val="00C43C24"/>
    <w:rsid w:val="00C53029"/>
    <w:rsid w:val="00C6038A"/>
    <w:rsid w:val="00C65FEA"/>
    <w:rsid w:val="00C703D6"/>
    <w:rsid w:val="00C77FCC"/>
    <w:rsid w:val="00C80AAD"/>
    <w:rsid w:val="00C978FE"/>
    <w:rsid w:val="00CA0AC2"/>
    <w:rsid w:val="00CB09ED"/>
    <w:rsid w:val="00CB4D0A"/>
    <w:rsid w:val="00CC2FB3"/>
    <w:rsid w:val="00CC575A"/>
    <w:rsid w:val="00CC7458"/>
    <w:rsid w:val="00CE0AF1"/>
    <w:rsid w:val="00CF123B"/>
    <w:rsid w:val="00D039AC"/>
    <w:rsid w:val="00D0664C"/>
    <w:rsid w:val="00D151C0"/>
    <w:rsid w:val="00D16DBE"/>
    <w:rsid w:val="00D261D4"/>
    <w:rsid w:val="00D305E0"/>
    <w:rsid w:val="00D31A1B"/>
    <w:rsid w:val="00D3549C"/>
    <w:rsid w:val="00D427DE"/>
    <w:rsid w:val="00D44302"/>
    <w:rsid w:val="00D5587D"/>
    <w:rsid w:val="00D707CC"/>
    <w:rsid w:val="00D81D2D"/>
    <w:rsid w:val="00D821FE"/>
    <w:rsid w:val="00D902D0"/>
    <w:rsid w:val="00D9680A"/>
    <w:rsid w:val="00DB0793"/>
    <w:rsid w:val="00DB5C5C"/>
    <w:rsid w:val="00DC18B8"/>
    <w:rsid w:val="00DE5F6B"/>
    <w:rsid w:val="00E00821"/>
    <w:rsid w:val="00E04DB4"/>
    <w:rsid w:val="00E05B5A"/>
    <w:rsid w:val="00E10AFB"/>
    <w:rsid w:val="00E1151C"/>
    <w:rsid w:val="00E1665E"/>
    <w:rsid w:val="00E30679"/>
    <w:rsid w:val="00E33377"/>
    <w:rsid w:val="00E37453"/>
    <w:rsid w:val="00E4597D"/>
    <w:rsid w:val="00E54832"/>
    <w:rsid w:val="00E56A90"/>
    <w:rsid w:val="00E62D93"/>
    <w:rsid w:val="00E641CC"/>
    <w:rsid w:val="00E670B6"/>
    <w:rsid w:val="00E91256"/>
    <w:rsid w:val="00EA30AB"/>
    <w:rsid w:val="00EB3925"/>
    <w:rsid w:val="00EC0478"/>
    <w:rsid w:val="00ED2FAE"/>
    <w:rsid w:val="00EE5899"/>
    <w:rsid w:val="00EF047F"/>
    <w:rsid w:val="00EF1D19"/>
    <w:rsid w:val="00EF2068"/>
    <w:rsid w:val="00EF51B9"/>
    <w:rsid w:val="00F0196D"/>
    <w:rsid w:val="00F01EB6"/>
    <w:rsid w:val="00F50B84"/>
    <w:rsid w:val="00F56FA5"/>
    <w:rsid w:val="00F66879"/>
    <w:rsid w:val="00F66C52"/>
    <w:rsid w:val="00F703E1"/>
    <w:rsid w:val="00F7522A"/>
    <w:rsid w:val="00F80977"/>
    <w:rsid w:val="00F85B32"/>
    <w:rsid w:val="00F96EB3"/>
    <w:rsid w:val="00F97F69"/>
    <w:rsid w:val="00FA0342"/>
    <w:rsid w:val="00FC3C90"/>
    <w:rsid w:val="00FE32B9"/>
    <w:rsid w:val="00FE45E2"/>
    <w:rsid w:val="00FE77C4"/>
    <w:rsid w:val="00FF1F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semiHidden/>
    <w:unhideWhenUsed/>
    <w:rsid w:val="005501E8"/>
    <w:rPr>
      <w:color w:val="0000FF"/>
      <w:u w:val="single"/>
    </w:rPr>
  </w:style>
  <w:style w:type="character" w:styleId="lev">
    <w:name w:val="Strong"/>
    <w:basedOn w:val="Policepardfaut"/>
    <w:uiPriority w:val="22"/>
    <w:qFormat/>
    <w:rsid w:val="00B43C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4839703">
      <w:bodyDiv w:val="1"/>
      <w:marLeft w:val="0"/>
      <w:marRight w:val="0"/>
      <w:marTop w:val="0"/>
      <w:marBottom w:val="0"/>
      <w:divBdr>
        <w:top w:val="none" w:sz="0" w:space="0" w:color="auto"/>
        <w:left w:val="none" w:sz="0" w:space="0" w:color="auto"/>
        <w:bottom w:val="none" w:sz="0" w:space="0" w:color="auto"/>
        <w:right w:val="none" w:sz="0" w:space="0" w:color="auto"/>
      </w:divBdr>
    </w:div>
    <w:div w:id="10659541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82C36-1F07-4643-A8B2-7BCBA4A96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3</Pages>
  <Words>867</Words>
  <Characters>4769</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TanWassedo</cp:lastModifiedBy>
  <cp:revision>54</cp:revision>
  <dcterms:created xsi:type="dcterms:W3CDTF">2015-11-30T09:43:00Z</dcterms:created>
  <dcterms:modified xsi:type="dcterms:W3CDTF">2016-01-04T22:08:00Z</dcterms:modified>
</cp:coreProperties>
</file>