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7CFA" w:rsidRDefault="00127CFA" w:rsidP="00127CFA">
      <w:pPr>
        <w:autoSpaceDE w:val="0"/>
        <w:autoSpaceDN w:val="0"/>
        <w:adjustRightInd w:val="0"/>
        <w:spacing w:after="0" w:line="240" w:lineRule="auto"/>
        <w:rPr>
          <w:rFonts w:ascii="Calibri,Bold" w:hAnsi="Calibri,Bold" w:cs="Calibri,Bold"/>
          <w:b/>
          <w:bCs/>
          <w:color w:val="C10000"/>
          <w:sz w:val="32"/>
          <w:szCs w:val="32"/>
        </w:rPr>
      </w:pPr>
      <w:r>
        <w:rPr>
          <w:rFonts w:ascii="Calibri,Bold" w:hAnsi="Calibri,Bold" w:cs="Calibri,Bold"/>
          <w:b/>
          <w:bCs/>
          <w:color w:val="C10000"/>
          <w:sz w:val="32"/>
          <w:szCs w:val="32"/>
        </w:rPr>
        <w:t xml:space="preserve">Assessment 7 </w:t>
      </w:r>
    </w:p>
    <w:p w:rsidR="00127CFA" w:rsidRDefault="00127CFA" w:rsidP="00127CFA">
      <w:pPr>
        <w:autoSpaceDE w:val="0"/>
        <w:autoSpaceDN w:val="0"/>
        <w:adjustRightInd w:val="0"/>
        <w:spacing w:after="0" w:line="240" w:lineRule="auto"/>
        <w:rPr>
          <w:rFonts w:ascii="Calibri,Bold" w:hAnsi="Calibri,Bold" w:cs="Calibri,Bold"/>
          <w:b/>
          <w:bCs/>
          <w:color w:val="C10000"/>
          <w:sz w:val="32"/>
          <w:szCs w:val="32"/>
        </w:rPr>
      </w:pPr>
    </w:p>
    <w:p w:rsidR="00127CFA" w:rsidRPr="00127CFA" w:rsidRDefault="00127CFA" w:rsidP="00127CFA">
      <w:pPr>
        <w:autoSpaceDE w:val="0"/>
        <w:autoSpaceDN w:val="0"/>
        <w:adjustRightInd w:val="0"/>
        <w:spacing w:after="0" w:line="240" w:lineRule="auto"/>
        <w:rPr>
          <w:rFonts w:ascii="Calibri" w:hAnsi="Calibri" w:cs="Calibri"/>
          <w:b/>
          <w:color w:val="000000"/>
          <w:sz w:val="28"/>
          <w:szCs w:val="28"/>
        </w:rPr>
      </w:pPr>
      <w:r w:rsidRPr="00127CFA">
        <w:rPr>
          <w:rFonts w:ascii="Calibri" w:hAnsi="Calibri" w:cs="Calibri"/>
          <w:b/>
          <w:color w:val="000000"/>
          <w:sz w:val="28"/>
          <w:szCs w:val="28"/>
        </w:rPr>
        <w:t>1. Give short answers for the following questions:</w:t>
      </w:r>
    </w:p>
    <w:p w:rsidR="00127CFA" w:rsidRDefault="00127CFA" w:rsidP="00127CFA">
      <w:pPr>
        <w:autoSpaceDE w:val="0"/>
        <w:autoSpaceDN w:val="0"/>
        <w:adjustRightInd w:val="0"/>
        <w:spacing w:after="0" w:line="240" w:lineRule="auto"/>
        <w:rPr>
          <w:rFonts w:ascii="Calibri" w:hAnsi="Calibri" w:cs="Calibri"/>
          <w:b/>
          <w:color w:val="000000"/>
          <w:sz w:val="24"/>
          <w:szCs w:val="24"/>
        </w:rPr>
      </w:pPr>
    </w:p>
    <w:p w:rsidR="00127CFA" w:rsidRPr="00127CFA" w:rsidRDefault="00127CFA" w:rsidP="00127CFA">
      <w:pPr>
        <w:autoSpaceDE w:val="0"/>
        <w:autoSpaceDN w:val="0"/>
        <w:adjustRightInd w:val="0"/>
        <w:spacing w:after="0" w:line="240" w:lineRule="auto"/>
        <w:rPr>
          <w:rFonts w:ascii="Calibri" w:hAnsi="Calibri" w:cs="Calibri"/>
          <w:b/>
          <w:color w:val="000000"/>
          <w:sz w:val="24"/>
          <w:szCs w:val="24"/>
        </w:rPr>
      </w:pPr>
      <w:r w:rsidRPr="00127CFA">
        <w:rPr>
          <w:rFonts w:ascii="Calibri" w:hAnsi="Calibri" w:cs="Calibri"/>
          <w:b/>
          <w:color w:val="000000"/>
          <w:sz w:val="24"/>
          <w:szCs w:val="24"/>
        </w:rPr>
        <w:t>I. What is distribution in supply chain? What are the channels of distribution? And</w:t>
      </w:r>
    </w:p>
    <w:p w:rsidR="005B1EC2" w:rsidRDefault="00127CFA" w:rsidP="00127CFA">
      <w:pPr>
        <w:autoSpaceDE w:val="0"/>
        <w:autoSpaceDN w:val="0"/>
        <w:adjustRightInd w:val="0"/>
        <w:spacing w:after="0" w:line="240" w:lineRule="auto"/>
        <w:rPr>
          <w:rFonts w:ascii="Calibri" w:hAnsi="Calibri" w:cs="Calibri"/>
          <w:b/>
          <w:color w:val="000000"/>
          <w:sz w:val="24"/>
          <w:szCs w:val="24"/>
        </w:rPr>
      </w:pPr>
      <w:proofErr w:type="gramStart"/>
      <w:r w:rsidRPr="00127CFA">
        <w:rPr>
          <w:rFonts w:ascii="Calibri" w:hAnsi="Calibri" w:cs="Calibri"/>
          <w:b/>
          <w:color w:val="000000"/>
          <w:sz w:val="24"/>
          <w:szCs w:val="24"/>
        </w:rPr>
        <w:t>how</w:t>
      </w:r>
      <w:proofErr w:type="gramEnd"/>
      <w:r w:rsidRPr="00127CFA">
        <w:rPr>
          <w:rFonts w:ascii="Calibri" w:hAnsi="Calibri" w:cs="Calibri"/>
          <w:b/>
          <w:color w:val="000000"/>
          <w:sz w:val="24"/>
          <w:szCs w:val="24"/>
        </w:rPr>
        <w:t xml:space="preserve"> do they work?</w:t>
      </w:r>
      <w:r w:rsidR="005B1EC2">
        <w:rPr>
          <w:rFonts w:ascii="Calibri" w:hAnsi="Calibri" w:cs="Calibri"/>
          <w:b/>
          <w:color w:val="000000"/>
          <w:sz w:val="24"/>
          <w:szCs w:val="24"/>
        </w:rPr>
        <w:tab/>
      </w:r>
    </w:p>
    <w:p w:rsidR="00127CFA" w:rsidRPr="00D22E3E" w:rsidRDefault="00650BF7" w:rsidP="00127CF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ab/>
      </w:r>
      <w:r w:rsidR="005B1EC2" w:rsidRPr="00D22E3E">
        <w:rPr>
          <w:rFonts w:ascii="Calibri" w:hAnsi="Calibri" w:cs="Calibri"/>
          <w:color w:val="000000"/>
          <w:sz w:val="24"/>
          <w:szCs w:val="24"/>
        </w:rPr>
        <w:t>Distribution is the process of making product or service available for use, purchase or consumption of consumer or other businesses.</w:t>
      </w:r>
      <w:r w:rsidR="00D6472B" w:rsidRPr="00D22E3E">
        <w:rPr>
          <w:rFonts w:ascii="Calibri" w:hAnsi="Calibri" w:cs="Calibri"/>
          <w:color w:val="000000"/>
          <w:sz w:val="24"/>
          <w:szCs w:val="24"/>
        </w:rPr>
        <w:t xml:space="preserve"> </w:t>
      </w:r>
      <w:r w:rsidR="000406F0" w:rsidRPr="00D22E3E">
        <w:rPr>
          <w:rFonts w:ascii="Calibri" w:hAnsi="Calibri" w:cs="Calibri"/>
          <w:color w:val="000000"/>
          <w:sz w:val="24"/>
          <w:szCs w:val="24"/>
        </w:rPr>
        <w:t>Distribution channels is link of couriers, warehouses, retailers (digital or not)</w:t>
      </w:r>
      <w:r w:rsidR="00D6472B" w:rsidRPr="00D22E3E">
        <w:rPr>
          <w:rFonts w:ascii="Calibri" w:hAnsi="Calibri" w:cs="Calibri"/>
          <w:color w:val="000000"/>
          <w:sz w:val="24"/>
          <w:szCs w:val="24"/>
        </w:rPr>
        <w:t xml:space="preserve"> et cetera, from the manufacturer to the end consumer.</w:t>
      </w:r>
    </w:p>
    <w:p w:rsidR="00D6472B" w:rsidRPr="00D22E3E" w:rsidRDefault="00D6472B" w:rsidP="00D6472B">
      <w:pPr>
        <w:autoSpaceDE w:val="0"/>
        <w:autoSpaceDN w:val="0"/>
        <w:adjustRightInd w:val="0"/>
        <w:spacing w:after="0" w:line="240" w:lineRule="auto"/>
        <w:rPr>
          <w:rFonts w:ascii="Calibri" w:hAnsi="Calibri" w:cs="Calibri"/>
          <w:sz w:val="24"/>
          <w:szCs w:val="24"/>
        </w:rPr>
      </w:pPr>
      <w:r w:rsidRPr="00D22E3E">
        <w:rPr>
          <w:rFonts w:ascii="Calibri" w:hAnsi="Calibri" w:cs="Calibri"/>
          <w:sz w:val="24"/>
          <w:szCs w:val="24"/>
        </w:rPr>
        <w:t xml:space="preserve">There can be many different levels to every distribution channel. There </w:t>
      </w:r>
      <w:proofErr w:type="gramStart"/>
      <w:r w:rsidRPr="00D22E3E">
        <w:rPr>
          <w:rFonts w:ascii="Calibri" w:hAnsi="Calibri" w:cs="Calibri"/>
          <w:sz w:val="24"/>
          <w:szCs w:val="24"/>
        </w:rPr>
        <w:t>are</w:t>
      </w:r>
      <w:proofErr w:type="gramEnd"/>
      <w:r w:rsidRPr="00D22E3E">
        <w:rPr>
          <w:rFonts w:ascii="Calibri" w:hAnsi="Calibri" w:cs="Calibri"/>
          <w:sz w:val="24"/>
          <w:szCs w:val="24"/>
        </w:rPr>
        <w:t xml:space="preserve"> zero level</w:t>
      </w:r>
    </w:p>
    <w:p w:rsidR="00D6472B" w:rsidRPr="00D22E3E" w:rsidRDefault="00D6472B" w:rsidP="00D6472B">
      <w:pPr>
        <w:autoSpaceDE w:val="0"/>
        <w:autoSpaceDN w:val="0"/>
        <w:adjustRightInd w:val="0"/>
        <w:spacing w:after="0" w:line="240" w:lineRule="auto"/>
        <w:rPr>
          <w:rFonts w:ascii="Calibri" w:hAnsi="Calibri" w:cs="Calibri"/>
          <w:sz w:val="24"/>
          <w:szCs w:val="24"/>
        </w:rPr>
      </w:pPr>
      <w:proofErr w:type="gramStart"/>
      <w:r w:rsidRPr="00D22E3E">
        <w:rPr>
          <w:rFonts w:ascii="Calibri" w:hAnsi="Calibri" w:cs="Calibri"/>
          <w:sz w:val="24"/>
          <w:szCs w:val="24"/>
        </w:rPr>
        <w:t>channels</w:t>
      </w:r>
      <w:proofErr w:type="gramEnd"/>
      <w:r w:rsidRPr="00D22E3E">
        <w:rPr>
          <w:rFonts w:ascii="Calibri" w:hAnsi="Calibri" w:cs="Calibri"/>
          <w:sz w:val="24"/>
          <w:szCs w:val="24"/>
        </w:rPr>
        <w:t>, which entails distribution, without any intermediary whatsoever. One level</w:t>
      </w:r>
    </w:p>
    <w:p w:rsidR="00D6472B" w:rsidRPr="00D22E3E" w:rsidRDefault="00D6472B" w:rsidP="00D6472B">
      <w:pPr>
        <w:autoSpaceDE w:val="0"/>
        <w:autoSpaceDN w:val="0"/>
        <w:adjustRightInd w:val="0"/>
        <w:spacing w:after="0" w:line="240" w:lineRule="auto"/>
        <w:rPr>
          <w:rFonts w:ascii="Calibri" w:hAnsi="Calibri" w:cs="Calibri"/>
          <w:sz w:val="24"/>
          <w:szCs w:val="24"/>
        </w:rPr>
      </w:pPr>
      <w:proofErr w:type="gramStart"/>
      <w:r w:rsidRPr="00D22E3E">
        <w:rPr>
          <w:rFonts w:ascii="Calibri" w:hAnsi="Calibri" w:cs="Calibri"/>
          <w:sz w:val="24"/>
          <w:szCs w:val="24"/>
        </w:rPr>
        <w:t>channel</w:t>
      </w:r>
      <w:proofErr w:type="gramEnd"/>
      <w:r w:rsidRPr="00D22E3E">
        <w:rPr>
          <w:rFonts w:ascii="Calibri" w:hAnsi="Calibri" w:cs="Calibri"/>
          <w:sz w:val="24"/>
          <w:szCs w:val="24"/>
        </w:rPr>
        <w:t xml:space="preserve"> contains one intermediary – in the case of buyer goods, this generally refers to the</w:t>
      </w:r>
    </w:p>
    <w:p w:rsidR="00D6472B" w:rsidRPr="00D22E3E" w:rsidRDefault="00D6472B" w:rsidP="00D22E3E">
      <w:pPr>
        <w:autoSpaceDE w:val="0"/>
        <w:autoSpaceDN w:val="0"/>
        <w:adjustRightInd w:val="0"/>
        <w:spacing w:after="0" w:line="240" w:lineRule="auto"/>
        <w:rPr>
          <w:rFonts w:ascii="Calibri" w:hAnsi="Calibri" w:cs="Calibri"/>
          <w:sz w:val="24"/>
          <w:szCs w:val="24"/>
        </w:rPr>
      </w:pPr>
      <w:proofErr w:type="gramStart"/>
      <w:r w:rsidRPr="00D22E3E">
        <w:rPr>
          <w:rFonts w:ascii="Calibri" w:hAnsi="Calibri" w:cs="Calibri"/>
          <w:sz w:val="24"/>
          <w:szCs w:val="24"/>
        </w:rPr>
        <w:t>retailer</w:t>
      </w:r>
      <w:proofErr w:type="gramEnd"/>
      <w:r w:rsidRPr="00D22E3E">
        <w:rPr>
          <w:rFonts w:ascii="Calibri" w:hAnsi="Calibri" w:cs="Calibri"/>
          <w:sz w:val="24"/>
          <w:szCs w:val="24"/>
        </w:rPr>
        <w:t xml:space="preserve">. For </w:t>
      </w:r>
      <w:r w:rsidR="00650BF7" w:rsidRPr="00D22E3E">
        <w:rPr>
          <w:rFonts w:ascii="Calibri" w:hAnsi="Calibri" w:cs="Calibri"/>
          <w:sz w:val="24"/>
          <w:szCs w:val="24"/>
        </w:rPr>
        <w:t>example: (</w:t>
      </w:r>
      <w:r w:rsidRPr="00D22E3E">
        <w:rPr>
          <w:rFonts w:ascii="Calibri" w:hAnsi="Calibri" w:cs="Calibri"/>
          <w:sz w:val="24"/>
          <w:szCs w:val="24"/>
        </w:rPr>
        <w:t>zero level</w:t>
      </w:r>
      <w:r w:rsidR="00650BF7" w:rsidRPr="00D22E3E">
        <w:rPr>
          <w:rFonts w:ascii="Calibri" w:hAnsi="Calibri" w:cs="Calibri"/>
          <w:sz w:val="24"/>
          <w:szCs w:val="24"/>
        </w:rPr>
        <w:t xml:space="preserve"> channel-</w:t>
      </w:r>
      <w:r w:rsidRPr="00D22E3E">
        <w:rPr>
          <w:rFonts w:ascii="Calibri" w:hAnsi="Calibri" w:cs="Calibri"/>
          <w:sz w:val="24"/>
          <w:szCs w:val="24"/>
        </w:rPr>
        <w:t xml:space="preserve"> manufacturer selling goods online or other type of </w:t>
      </w:r>
      <w:r w:rsidR="00650BF7" w:rsidRPr="00D22E3E">
        <w:rPr>
          <w:rFonts w:ascii="Calibri" w:hAnsi="Calibri" w:cs="Calibri"/>
          <w:sz w:val="24"/>
          <w:szCs w:val="24"/>
        </w:rPr>
        <w:t>advertisement.</w:t>
      </w:r>
      <w:r w:rsidRPr="00D22E3E">
        <w:rPr>
          <w:rFonts w:ascii="Calibri" w:hAnsi="Calibri" w:cs="Calibri"/>
          <w:sz w:val="24"/>
          <w:szCs w:val="24"/>
        </w:rPr>
        <w:t xml:space="preserve">  </w:t>
      </w:r>
      <w:proofErr w:type="gramStart"/>
      <w:r w:rsidR="00650BF7" w:rsidRPr="00D22E3E">
        <w:rPr>
          <w:rFonts w:ascii="Calibri" w:hAnsi="Calibri" w:cs="Calibri"/>
          <w:sz w:val="24"/>
          <w:szCs w:val="24"/>
        </w:rPr>
        <w:t>or</w:t>
      </w:r>
      <w:proofErr w:type="gramEnd"/>
      <w:r w:rsidR="00650BF7" w:rsidRPr="00D22E3E">
        <w:rPr>
          <w:rFonts w:ascii="Calibri" w:hAnsi="Calibri" w:cs="Calibri"/>
          <w:sz w:val="24"/>
          <w:szCs w:val="24"/>
        </w:rPr>
        <w:t xml:space="preserve"> one level channel - manufacturer selling good to retailer which sell the product to the consumer. </w:t>
      </w:r>
      <w:proofErr w:type="gramStart"/>
      <w:r w:rsidR="00650BF7" w:rsidRPr="00D22E3E">
        <w:rPr>
          <w:rFonts w:ascii="Calibri" w:hAnsi="Calibri" w:cs="Calibri"/>
          <w:sz w:val="24"/>
          <w:szCs w:val="24"/>
        </w:rPr>
        <w:t>Like this</w:t>
      </w:r>
      <w:r w:rsidR="00F650DA">
        <w:rPr>
          <w:rFonts w:ascii="Calibri" w:hAnsi="Calibri" w:cs="Calibri"/>
          <w:sz w:val="24"/>
          <w:szCs w:val="24"/>
        </w:rPr>
        <w:t>,</w:t>
      </w:r>
      <w:r w:rsidR="00650BF7" w:rsidRPr="00D22E3E">
        <w:rPr>
          <w:rFonts w:ascii="Calibri" w:hAnsi="Calibri" w:cs="Calibri"/>
          <w:sz w:val="24"/>
          <w:szCs w:val="24"/>
        </w:rPr>
        <w:t xml:space="preserve"> manufacturer - retailer - consumer).</w:t>
      </w:r>
      <w:proofErr w:type="gramEnd"/>
      <w:r w:rsidR="00650BF7" w:rsidRPr="00D22E3E">
        <w:rPr>
          <w:rFonts w:ascii="Calibri" w:hAnsi="Calibri" w:cs="Calibri"/>
          <w:sz w:val="24"/>
          <w:szCs w:val="24"/>
        </w:rPr>
        <w:t xml:space="preserve"> </w:t>
      </w:r>
      <w:r w:rsidR="00D22E3E" w:rsidRPr="00D22E3E">
        <w:rPr>
          <w:rFonts w:ascii="Calibri" w:hAnsi="Calibri" w:cs="Calibri"/>
          <w:sz w:val="24"/>
          <w:szCs w:val="24"/>
        </w:rPr>
        <w:t>For larger markets, though, it is usually better to make use of a two level system, which contains a wholesaler. This allows a ton of smaller retailers to get and sell the product.</w:t>
      </w:r>
    </w:p>
    <w:p w:rsidR="00127CFA" w:rsidRDefault="00127CFA" w:rsidP="00127CFA">
      <w:pPr>
        <w:autoSpaceDE w:val="0"/>
        <w:autoSpaceDN w:val="0"/>
        <w:adjustRightInd w:val="0"/>
        <w:spacing w:after="0" w:line="240" w:lineRule="auto"/>
        <w:rPr>
          <w:rFonts w:ascii="Calibri" w:hAnsi="Calibri" w:cs="Calibri"/>
          <w:b/>
          <w:color w:val="000000"/>
          <w:sz w:val="24"/>
          <w:szCs w:val="24"/>
        </w:rPr>
      </w:pPr>
    </w:p>
    <w:p w:rsidR="00CC01A8" w:rsidRDefault="00CC01A8" w:rsidP="00127CFA">
      <w:pPr>
        <w:autoSpaceDE w:val="0"/>
        <w:autoSpaceDN w:val="0"/>
        <w:adjustRightInd w:val="0"/>
        <w:spacing w:after="0" w:line="240" w:lineRule="auto"/>
        <w:rPr>
          <w:rFonts w:ascii="Calibri" w:hAnsi="Calibri" w:cs="Calibri"/>
          <w:b/>
          <w:color w:val="000000"/>
          <w:sz w:val="24"/>
          <w:szCs w:val="24"/>
        </w:rPr>
      </w:pPr>
    </w:p>
    <w:p w:rsidR="00D22E3E" w:rsidRDefault="00127CFA" w:rsidP="00127CFA">
      <w:pPr>
        <w:autoSpaceDE w:val="0"/>
        <w:autoSpaceDN w:val="0"/>
        <w:adjustRightInd w:val="0"/>
        <w:spacing w:after="0" w:line="240" w:lineRule="auto"/>
        <w:rPr>
          <w:rFonts w:ascii="Calibri" w:hAnsi="Calibri" w:cs="Calibri"/>
          <w:b/>
          <w:color w:val="000000"/>
          <w:sz w:val="24"/>
          <w:szCs w:val="24"/>
        </w:rPr>
      </w:pPr>
      <w:r w:rsidRPr="00127CFA">
        <w:rPr>
          <w:rFonts w:ascii="Calibri" w:hAnsi="Calibri" w:cs="Calibri"/>
          <w:b/>
          <w:color w:val="000000"/>
          <w:sz w:val="24"/>
          <w:szCs w:val="24"/>
        </w:rPr>
        <w:t>II. Who are the channel participants in distribution process?</w:t>
      </w:r>
    </w:p>
    <w:p w:rsidR="00427561" w:rsidRPr="00F650DA" w:rsidRDefault="007F1BA9" w:rsidP="00127CF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ab/>
      </w:r>
      <w:r w:rsidR="00427561">
        <w:rPr>
          <w:rFonts w:ascii="Calibri" w:hAnsi="Calibri" w:cs="Calibri"/>
          <w:color w:val="000000"/>
          <w:sz w:val="24"/>
          <w:szCs w:val="24"/>
        </w:rPr>
        <w:t>Basic channel participants are m</w:t>
      </w:r>
      <w:r w:rsidR="00D22E3E" w:rsidRPr="00F650DA">
        <w:rPr>
          <w:rFonts w:ascii="Calibri" w:hAnsi="Calibri" w:cs="Calibri"/>
          <w:color w:val="000000"/>
          <w:sz w:val="24"/>
          <w:szCs w:val="24"/>
        </w:rPr>
        <w:t>anufacturer</w:t>
      </w:r>
      <w:r w:rsidR="00EE3491">
        <w:rPr>
          <w:rFonts w:ascii="Calibri" w:hAnsi="Calibri" w:cs="Calibri"/>
          <w:color w:val="000000"/>
          <w:sz w:val="24"/>
          <w:szCs w:val="24"/>
        </w:rPr>
        <w:t>s</w:t>
      </w:r>
      <w:r w:rsidR="00D22E3E" w:rsidRPr="00F650DA">
        <w:rPr>
          <w:rFonts w:ascii="Calibri" w:hAnsi="Calibri" w:cs="Calibri"/>
          <w:color w:val="000000"/>
          <w:sz w:val="24"/>
          <w:szCs w:val="24"/>
        </w:rPr>
        <w:t xml:space="preserve"> or service provider, retailers</w:t>
      </w:r>
      <w:r w:rsidR="00F650DA" w:rsidRPr="00F650DA">
        <w:rPr>
          <w:rFonts w:ascii="Calibri" w:hAnsi="Calibri" w:cs="Calibri"/>
          <w:color w:val="000000"/>
          <w:sz w:val="24"/>
          <w:szCs w:val="24"/>
        </w:rPr>
        <w:t xml:space="preserve"> digital or not</w:t>
      </w:r>
      <w:r w:rsidR="00D22E3E" w:rsidRPr="00F650DA">
        <w:rPr>
          <w:rFonts w:ascii="Calibri" w:hAnsi="Calibri" w:cs="Calibri"/>
          <w:color w:val="000000"/>
          <w:sz w:val="24"/>
          <w:szCs w:val="24"/>
        </w:rPr>
        <w:t>, wholesaler</w:t>
      </w:r>
      <w:r w:rsidR="00EE3491">
        <w:rPr>
          <w:rFonts w:ascii="Calibri" w:hAnsi="Calibri" w:cs="Calibri"/>
          <w:color w:val="000000"/>
          <w:sz w:val="24"/>
          <w:szCs w:val="24"/>
        </w:rPr>
        <w:t>s</w:t>
      </w:r>
      <w:r w:rsidR="00D22E3E" w:rsidRPr="00F650DA">
        <w:rPr>
          <w:rFonts w:ascii="Calibri" w:hAnsi="Calibri" w:cs="Calibri"/>
          <w:color w:val="000000"/>
          <w:sz w:val="24"/>
          <w:szCs w:val="24"/>
        </w:rPr>
        <w:t>,</w:t>
      </w:r>
      <w:r w:rsidR="00427561">
        <w:rPr>
          <w:rFonts w:ascii="Calibri" w:hAnsi="Calibri" w:cs="Calibri"/>
          <w:color w:val="000000"/>
          <w:sz w:val="24"/>
          <w:szCs w:val="24"/>
        </w:rPr>
        <w:t xml:space="preserve"> delivery companie</w:t>
      </w:r>
      <w:r w:rsidR="00F650DA" w:rsidRPr="00F650DA">
        <w:rPr>
          <w:rFonts w:ascii="Calibri" w:hAnsi="Calibri" w:cs="Calibri"/>
          <w:color w:val="000000"/>
          <w:sz w:val="24"/>
          <w:szCs w:val="24"/>
        </w:rPr>
        <w:t>s</w:t>
      </w:r>
      <w:r w:rsidR="00F650DA">
        <w:rPr>
          <w:rFonts w:ascii="Calibri" w:hAnsi="Calibri" w:cs="Calibri"/>
          <w:color w:val="000000"/>
          <w:sz w:val="24"/>
          <w:szCs w:val="24"/>
        </w:rPr>
        <w:t>.</w:t>
      </w:r>
      <w:r w:rsidR="00427561">
        <w:rPr>
          <w:rFonts w:ascii="Calibri" w:hAnsi="Calibri" w:cs="Calibri"/>
          <w:color w:val="000000"/>
          <w:sz w:val="24"/>
          <w:szCs w:val="24"/>
        </w:rPr>
        <w:t xml:space="preserve"> Distribution channels might be very complex therefore there might be more </w:t>
      </w:r>
      <w:r w:rsidR="00BF027D">
        <w:rPr>
          <w:rFonts w:ascii="Calibri" w:hAnsi="Calibri" w:cs="Calibri"/>
          <w:color w:val="000000"/>
          <w:sz w:val="24"/>
          <w:szCs w:val="24"/>
        </w:rPr>
        <w:t>participants.</w:t>
      </w:r>
    </w:p>
    <w:p w:rsidR="00127CFA" w:rsidRDefault="00127CFA" w:rsidP="00127CFA">
      <w:pPr>
        <w:autoSpaceDE w:val="0"/>
        <w:autoSpaceDN w:val="0"/>
        <w:adjustRightInd w:val="0"/>
        <w:spacing w:after="0" w:line="240" w:lineRule="auto"/>
        <w:rPr>
          <w:rFonts w:ascii="Calibri" w:hAnsi="Calibri" w:cs="Calibri"/>
          <w:b/>
          <w:color w:val="000000"/>
          <w:sz w:val="24"/>
          <w:szCs w:val="24"/>
        </w:rPr>
      </w:pPr>
    </w:p>
    <w:p w:rsidR="00AD2087" w:rsidRPr="00CC01A8" w:rsidRDefault="00127CFA" w:rsidP="00674E9F">
      <w:pPr>
        <w:autoSpaceDE w:val="0"/>
        <w:autoSpaceDN w:val="0"/>
        <w:adjustRightInd w:val="0"/>
        <w:spacing w:after="0" w:line="240" w:lineRule="auto"/>
        <w:rPr>
          <w:rFonts w:ascii="Calibri" w:hAnsi="Calibri" w:cs="Calibri"/>
          <w:b/>
          <w:color w:val="000000"/>
          <w:sz w:val="24"/>
          <w:szCs w:val="24"/>
        </w:rPr>
      </w:pPr>
      <w:r w:rsidRPr="00127CFA">
        <w:rPr>
          <w:rFonts w:ascii="Calibri" w:hAnsi="Calibri" w:cs="Calibri"/>
          <w:b/>
          <w:color w:val="000000"/>
          <w:sz w:val="24"/>
          <w:szCs w:val="24"/>
        </w:rPr>
        <w:t>III. What is the importance of market coverage decisions in distribution process?</w:t>
      </w:r>
      <w:r w:rsidR="00AD2087">
        <w:rPr>
          <w:rFonts w:ascii="Calibri" w:hAnsi="Calibri" w:cs="Calibri"/>
          <w:sz w:val="24"/>
          <w:szCs w:val="24"/>
        </w:rPr>
        <w:tab/>
      </w:r>
    </w:p>
    <w:p w:rsidR="00674E9F" w:rsidRDefault="00CC01A8" w:rsidP="00674E9F">
      <w:pPr>
        <w:autoSpaceDE w:val="0"/>
        <w:autoSpaceDN w:val="0"/>
        <w:adjustRightInd w:val="0"/>
        <w:spacing w:after="0" w:line="240" w:lineRule="auto"/>
        <w:rPr>
          <w:rFonts w:ascii="Calibri" w:hAnsi="Calibri" w:cs="Calibri"/>
          <w:sz w:val="24"/>
          <w:szCs w:val="24"/>
        </w:rPr>
      </w:pPr>
      <w:r>
        <w:rPr>
          <w:rFonts w:ascii="Calibri" w:hAnsi="Calibri" w:cs="Calibri"/>
          <w:sz w:val="24"/>
          <w:szCs w:val="24"/>
        </w:rPr>
        <w:tab/>
      </w:r>
      <w:r w:rsidR="00AD2087">
        <w:rPr>
          <w:rFonts w:ascii="Calibri" w:hAnsi="Calibri" w:cs="Calibri"/>
          <w:sz w:val="24"/>
          <w:szCs w:val="24"/>
        </w:rPr>
        <w:t xml:space="preserve">Market exposure decisions involve options concerning the comparative intensity of outlets in any given area so that the requirements of existing and possible customers are sufficiently accommodated. </w:t>
      </w:r>
      <w:r w:rsidR="00674E9F">
        <w:rPr>
          <w:rFonts w:ascii="Calibri" w:hAnsi="Calibri" w:cs="Calibri"/>
          <w:sz w:val="24"/>
          <w:szCs w:val="24"/>
        </w:rPr>
        <w:t>Specifically, market exposure is most openly related to location ease for</w:t>
      </w:r>
      <w:r w:rsidR="00AD2087">
        <w:rPr>
          <w:rFonts w:ascii="Calibri" w:hAnsi="Calibri" w:cs="Calibri"/>
          <w:sz w:val="24"/>
          <w:szCs w:val="24"/>
        </w:rPr>
        <w:t xml:space="preserve"> </w:t>
      </w:r>
      <w:r w:rsidR="00674E9F">
        <w:rPr>
          <w:rFonts w:ascii="Calibri" w:hAnsi="Calibri" w:cs="Calibri"/>
          <w:sz w:val="24"/>
          <w:szCs w:val="24"/>
        </w:rPr>
        <w:t>customers. Three essential market coverage options are:</w:t>
      </w:r>
    </w:p>
    <w:p w:rsidR="00AD2087" w:rsidRDefault="00AD2087" w:rsidP="00674E9F">
      <w:pPr>
        <w:autoSpaceDE w:val="0"/>
        <w:autoSpaceDN w:val="0"/>
        <w:adjustRightInd w:val="0"/>
        <w:spacing w:after="0" w:line="240" w:lineRule="auto"/>
        <w:rPr>
          <w:rFonts w:ascii="Calibri" w:hAnsi="Calibri" w:cs="Calibri"/>
          <w:sz w:val="24"/>
          <w:szCs w:val="24"/>
        </w:rPr>
      </w:pPr>
    </w:p>
    <w:p w:rsidR="00674E9F" w:rsidRPr="00674E9F" w:rsidRDefault="00674E9F" w:rsidP="00674E9F">
      <w:pPr>
        <w:pStyle w:val="ListParagraph"/>
        <w:numPr>
          <w:ilvl w:val="0"/>
          <w:numId w:val="3"/>
        </w:numPr>
        <w:autoSpaceDE w:val="0"/>
        <w:autoSpaceDN w:val="0"/>
        <w:adjustRightInd w:val="0"/>
        <w:spacing w:after="0" w:line="240" w:lineRule="auto"/>
        <w:rPr>
          <w:rFonts w:ascii="Calibri" w:hAnsi="Calibri" w:cs="Calibri"/>
          <w:sz w:val="24"/>
          <w:szCs w:val="24"/>
        </w:rPr>
      </w:pPr>
      <w:r w:rsidRPr="00674E9F">
        <w:rPr>
          <w:rFonts w:ascii="Calibri" w:hAnsi="Calibri" w:cs="Calibri"/>
          <w:sz w:val="24"/>
          <w:szCs w:val="24"/>
        </w:rPr>
        <w:t>Intensive distribution;</w:t>
      </w:r>
    </w:p>
    <w:p w:rsidR="00674E9F" w:rsidRPr="00674E9F" w:rsidRDefault="00674E9F" w:rsidP="00674E9F">
      <w:pPr>
        <w:pStyle w:val="ListParagraph"/>
        <w:numPr>
          <w:ilvl w:val="0"/>
          <w:numId w:val="3"/>
        </w:numPr>
        <w:autoSpaceDE w:val="0"/>
        <w:autoSpaceDN w:val="0"/>
        <w:adjustRightInd w:val="0"/>
        <w:spacing w:after="0" w:line="240" w:lineRule="auto"/>
        <w:rPr>
          <w:rFonts w:ascii="Calibri" w:hAnsi="Calibri" w:cs="Calibri"/>
          <w:sz w:val="24"/>
          <w:szCs w:val="24"/>
        </w:rPr>
      </w:pPr>
      <w:r w:rsidRPr="00674E9F">
        <w:rPr>
          <w:rFonts w:ascii="Calibri" w:hAnsi="Calibri" w:cs="Calibri"/>
          <w:sz w:val="24"/>
          <w:szCs w:val="24"/>
        </w:rPr>
        <w:t>Selective distribution; and</w:t>
      </w:r>
    </w:p>
    <w:p w:rsidR="00127CFA" w:rsidRPr="00674E9F" w:rsidRDefault="00674E9F" w:rsidP="00674E9F">
      <w:pPr>
        <w:pStyle w:val="ListParagraph"/>
        <w:numPr>
          <w:ilvl w:val="0"/>
          <w:numId w:val="3"/>
        </w:numPr>
        <w:autoSpaceDE w:val="0"/>
        <w:autoSpaceDN w:val="0"/>
        <w:adjustRightInd w:val="0"/>
        <w:spacing w:after="0" w:line="240" w:lineRule="auto"/>
        <w:rPr>
          <w:rFonts w:ascii="Calibri" w:hAnsi="Calibri" w:cs="Calibri"/>
          <w:b/>
          <w:color w:val="000000"/>
          <w:sz w:val="24"/>
          <w:szCs w:val="24"/>
        </w:rPr>
      </w:pPr>
      <w:r w:rsidRPr="00674E9F">
        <w:rPr>
          <w:rFonts w:ascii="Calibri" w:hAnsi="Calibri" w:cs="Calibri"/>
          <w:sz w:val="24"/>
          <w:szCs w:val="24"/>
        </w:rPr>
        <w:t>Exclusive distribution.</w:t>
      </w:r>
    </w:p>
    <w:p w:rsidR="00127CFA" w:rsidRPr="00127CFA" w:rsidRDefault="00127CFA" w:rsidP="00127CFA">
      <w:pPr>
        <w:autoSpaceDE w:val="0"/>
        <w:autoSpaceDN w:val="0"/>
        <w:adjustRightInd w:val="0"/>
        <w:spacing w:after="0" w:line="240" w:lineRule="auto"/>
        <w:rPr>
          <w:rFonts w:ascii="Calibri" w:hAnsi="Calibri" w:cs="Calibri"/>
          <w:b/>
          <w:color w:val="000000"/>
          <w:sz w:val="24"/>
          <w:szCs w:val="24"/>
        </w:rPr>
      </w:pPr>
    </w:p>
    <w:p w:rsidR="00127CFA" w:rsidRPr="00127CFA" w:rsidRDefault="00127CFA" w:rsidP="00127CFA">
      <w:pPr>
        <w:autoSpaceDE w:val="0"/>
        <w:autoSpaceDN w:val="0"/>
        <w:adjustRightInd w:val="0"/>
        <w:spacing w:after="0" w:line="240" w:lineRule="auto"/>
        <w:rPr>
          <w:rFonts w:ascii="Calibri" w:hAnsi="Calibri" w:cs="Calibri"/>
          <w:b/>
          <w:color w:val="000000"/>
          <w:sz w:val="24"/>
          <w:szCs w:val="24"/>
        </w:rPr>
      </w:pPr>
      <w:r w:rsidRPr="00127CFA">
        <w:rPr>
          <w:rFonts w:ascii="Calibri" w:hAnsi="Calibri" w:cs="Calibri"/>
          <w:b/>
          <w:color w:val="000000"/>
          <w:sz w:val="24"/>
          <w:szCs w:val="24"/>
        </w:rPr>
        <w:t xml:space="preserve">IV. How would you differentiate between conventional channel and </w:t>
      </w:r>
      <w:proofErr w:type="gramStart"/>
      <w:r w:rsidRPr="00127CFA">
        <w:rPr>
          <w:rFonts w:ascii="Calibri" w:hAnsi="Calibri" w:cs="Calibri"/>
          <w:b/>
          <w:color w:val="000000"/>
          <w:sz w:val="24"/>
          <w:szCs w:val="24"/>
        </w:rPr>
        <w:t>single</w:t>
      </w:r>
      <w:proofErr w:type="gramEnd"/>
    </w:p>
    <w:p w:rsidR="00127CFA" w:rsidRPr="00CC01A8" w:rsidRDefault="00127CFA" w:rsidP="00127CFA">
      <w:pPr>
        <w:autoSpaceDE w:val="0"/>
        <w:autoSpaceDN w:val="0"/>
        <w:adjustRightInd w:val="0"/>
        <w:spacing w:after="0" w:line="240" w:lineRule="auto"/>
        <w:rPr>
          <w:rFonts w:ascii="Calibri" w:hAnsi="Calibri" w:cs="Calibri"/>
          <w:b/>
          <w:color w:val="000000"/>
          <w:sz w:val="24"/>
          <w:szCs w:val="24"/>
        </w:rPr>
      </w:pPr>
      <w:proofErr w:type="gramStart"/>
      <w:r w:rsidRPr="00127CFA">
        <w:rPr>
          <w:rFonts w:ascii="Calibri" w:hAnsi="Calibri" w:cs="Calibri"/>
          <w:b/>
          <w:color w:val="000000"/>
          <w:sz w:val="24"/>
          <w:szCs w:val="24"/>
        </w:rPr>
        <w:t>transaction</w:t>
      </w:r>
      <w:proofErr w:type="gramEnd"/>
      <w:r w:rsidRPr="00127CFA">
        <w:rPr>
          <w:rFonts w:ascii="Calibri" w:hAnsi="Calibri" w:cs="Calibri"/>
          <w:b/>
          <w:color w:val="000000"/>
          <w:sz w:val="24"/>
          <w:szCs w:val="24"/>
        </w:rPr>
        <w:t xml:space="preserve"> channel?</w:t>
      </w:r>
    </w:p>
    <w:p w:rsidR="009B08F0" w:rsidRPr="009B08F0" w:rsidRDefault="009B08F0" w:rsidP="00127CF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ab/>
      </w:r>
      <w:r w:rsidR="005F197A" w:rsidRPr="009B08F0">
        <w:rPr>
          <w:rFonts w:ascii="Calibri" w:hAnsi="Calibri" w:cs="Calibri"/>
          <w:color w:val="000000"/>
          <w:sz w:val="24"/>
          <w:szCs w:val="24"/>
          <w:u w:val="single"/>
        </w:rPr>
        <w:t>Single t</w:t>
      </w:r>
      <w:r w:rsidRPr="009B08F0">
        <w:rPr>
          <w:rFonts w:ascii="Calibri" w:hAnsi="Calibri" w:cs="Calibri"/>
          <w:color w:val="000000"/>
          <w:sz w:val="24"/>
          <w:szCs w:val="24"/>
          <w:u w:val="single"/>
        </w:rPr>
        <w:t>ransaction channels</w:t>
      </w:r>
      <w:r w:rsidRPr="009B08F0">
        <w:rPr>
          <w:rFonts w:ascii="Calibri" w:hAnsi="Calibri" w:cs="Calibri"/>
          <w:color w:val="000000"/>
          <w:sz w:val="24"/>
          <w:szCs w:val="24"/>
        </w:rPr>
        <w:t xml:space="preserve"> </w:t>
      </w:r>
      <w:r>
        <w:rPr>
          <w:rFonts w:ascii="Calibri" w:hAnsi="Calibri" w:cs="Calibri"/>
          <w:color w:val="000000"/>
          <w:sz w:val="24"/>
          <w:szCs w:val="24"/>
        </w:rPr>
        <w:t xml:space="preserve">are long term, highly restrictive like real estate, stock ownership, I would </w:t>
      </w:r>
      <w:r w:rsidR="009B341A">
        <w:rPr>
          <w:rFonts w:ascii="Calibri" w:hAnsi="Calibri" w:cs="Calibri"/>
          <w:color w:val="000000"/>
          <w:sz w:val="24"/>
          <w:szCs w:val="24"/>
        </w:rPr>
        <w:t>call it more stable, longer to adapt but safe option</w:t>
      </w:r>
      <w:r>
        <w:rPr>
          <w:rFonts w:ascii="Calibri" w:hAnsi="Calibri" w:cs="Calibri"/>
          <w:color w:val="000000"/>
          <w:sz w:val="24"/>
          <w:szCs w:val="24"/>
        </w:rPr>
        <w:t>.</w:t>
      </w:r>
      <w:r w:rsidR="009B341A">
        <w:rPr>
          <w:rFonts w:ascii="Calibri" w:hAnsi="Calibri" w:cs="Calibri"/>
          <w:color w:val="000000"/>
          <w:sz w:val="24"/>
          <w:szCs w:val="24"/>
        </w:rPr>
        <w:t xml:space="preserve"> </w:t>
      </w:r>
      <w:r w:rsidR="009B341A">
        <w:rPr>
          <w:rFonts w:ascii="Calibri" w:hAnsi="Calibri" w:cs="Calibri"/>
          <w:color w:val="000000"/>
          <w:sz w:val="24"/>
          <w:szCs w:val="24"/>
          <w:u w:val="single"/>
        </w:rPr>
        <w:t>C</w:t>
      </w:r>
      <w:r w:rsidRPr="009B08F0">
        <w:rPr>
          <w:rFonts w:ascii="Calibri" w:hAnsi="Calibri" w:cs="Calibri"/>
          <w:color w:val="000000"/>
          <w:sz w:val="24"/>
          <w:szCs w:val="24"/>
          <w:u w:val="single"/>
        </w:rPr>
        <w:t>onventional channels</w:t>
      </w:r>
      <w:r>
        <w:rPr>
          <w:rFonts w:ascii="Calibri" w:hAnsi="Calibri" w:cs="Calibri"/>
          <w:color w:val="000000"/>
          <w:sz w:val="24"/>
          <w:szCs w:val="24"/>
        </w:rPr>
        <w:t xml:space="preserve"> are more flexible</w:t>
      </w:r>
      <w:r w:rsidR="009B341A">
        <w:rPr>
          <w:rFonts w:ascii="Calibri" w:hAnsi="Calibri" w:cs="Calibri"/>
          <w:color w:val="000000"/>
          <w:sz w:val="24"/>
          <w:szCs w:val="24"/>
        </w:rPr>
        <w:t xml:space="preserve"> and</w:t>
      </w:r>
      <w:r>
        <w:rPr>
          <w:rFonts w:ascii="Calibri" w:hAnsi="Calibri" w:cs="Calibri"/>
          <w:color w:val="000000"/>
          <w:sz w:val="24"/>
          <w:szCs w:val="24"/>
        </w:rPr>
        <w:t xml:space="preserve"> short term done in transaction to transaction </w:t>
      </w:r>
      <w:proofErr w:type="gramStart"/>
      <w:r>
        <w:rPr>
          <w:rFonts w:ascii="Calibri" w:hAnsi="Calibri" w:cs="Calibri"/>
          <w:color w:val="000000"/>
          <w:sz w:val="24"/>
          <w:szCs w:val="24"/>
        </w:rPr>
        <w:t>basis</w:t>
      </w:r>
      <w:r w:rsidR="009B341A">
        <w:rPr>
          <w:rFonts w:ascii="Calibri" w:hAnsi="Calibri" w:cs="Calibri"/>
          <w:color w:val="000000"/>
          <w:sz w:val="24"/>
          <w:szCs w:val="24"/>
        </w:rPr>
        <w:t>,</w:t>
      </w:r>
      <w:proofErr w:type="gramEnd"/>
      <w:r w:rsidR="009B341A">
        <w:rPr>
          <w:rFonts w:ascii="Calibri" w:hAnsi="Calibri" w:cs="Calibri"/>
          <w:color w:val="000000"/>
          <w:sz w:val="24"/>
          <w:szCs w:val="24"/>
        </w:rPr>
        <w:t xml:space="preserve"> I would consider it more competitive but not risk- free. Therefore both of them </w:t>
      </w:r>
      <w:proofErr w:type="gramStart"/>
      <w:r w:rsidR="009B341A">
        <w:rPr>
          <w:rFonts w:ascii="Calibri" w:hAnsi="Calibri" w:cs="Calibri"/>
          <w:color w:val="000000"/>
          <w:sz w:val="24"/>
          <w:szCs w:val="24"/>
        </w:rPr>
        <w:t>has</w:t>
      </w:r>
      <w:proofErr w:type="gramEnd"/>
      <w:r w:rsidR="009B341A">
        <w:rPr>
          <w:rFonts w:ascii="Calibri" w:hAnsi="Calibri" w:cs="Calibri"/>
          <w:color w:val="000000"/>
          <w:sz w:val="24"/>
          <w:szCs w:val="24"/>
        </w:rPr>
        <w:t xml:space="preserve"> its strengths and weaknesses.   </w:t>
      </w:r>
    </w:p>
    <w:p w:rsidR="006F63A0" w:rsidRDefault="006F63A0" w:rsidP="00127CFA">
      <w:pPr>
        <w:autoSpaceDE w:val="0"/>
        <w:autoSpaceDN w:val="0"/>
        <w:adjustRightInd w:val="0"/>
        <w:spacing w:after="0" w:line="240" w:lineRule="auto"/>
        <w:rPr>
          <w:rFonts w:ascii="Calibri" w:hAnsi="Calibri" w:cs="Calibri"/>
          <w:b/>
          <w:color w:val="000000"/>
          <w:sz w:val="24"/>
          <w:szCs w:val="24"/>
        </w:rPr>
      </w:pPr>
    </w:p>
    <w:p w:rsidR="00CC01A8" w:rsidRDefault="00CC01A8" w:rsidP="00127CFA">
      <w:pPr>
        <w:autoSpaceDE w:val="0"/>
        <w:autoSpaceDN w:val="0"/>
        <w:adjustRightInd w:val="0"/>
        <w:spacing w:after="0" w:line="240" w:lineRule="auto"/>
        <w:rPr>
          <w:rFonts w:ascii="Calibri" w:hAnsi="Calibri" w:cs="Calibri"/>
          <w:b/>
          <w:color w:val="000000"/>
          <w:sz w:val="24"/>
          <w:szCs w:val="24"/>
        </w:rPr>
      </w:pPr>
    </w:p>
    <w:p w:rsidR="00127CFA" w:rsidRDefault="00127CFA" w:rsidP="00127CFA">
      <w:pPr>
        <w:autoSpaceDE w:val="0"/>
        <w:autoSpaceDN w:val="0"/>
        <w:adjustRightInd w:val="0"/>
        <w:spacing w:after="0" w:line="240" w:lineRule="auto"/>
        <w:rPr>
          <w:rFonts w:ascii="Calibri" w:hAnsi="Calibri" w:cs="Calibri"/>
          <w:b/>
          <w:color w:val="000000"/>
          <w:sz w:val="24"/>
          <w:szCs w:val="24"/>
        </w:rPr>
      </w:pPr>
      <w:r w:rsidRPr="00127CFA">
        <w:rPr>
          <w:rFonts w:ascii="Calibri" w:hAnsi="Calibri" w:cs="Calibri"/>
          <w:b/>
          <w:color w:val="000000"/>
          <w:sz w:val="24"/>
          <w:szCs w:val="24"/>
        </w:rPr>
        <w:t>V. How can logistics operations affect the pricing?</w:t>
      </w:r>
      <w:r w:rsidR="00CC01A8">
        <w:rPr>
          <w:rFonts w:ascii="Calibri" w:hAnsi="Calibri" w:cs="Calibri"/>
          <w:b/>
          <w:color w:val="000000"/>
          <w:sz w:val="24"/>
          <w:szCs w:val="24"/>
        </w:rPr>
        <w:tab/>
      </w:r>
    </w:p>
    <w:p w:rsidR="00127CFA" w:rsidRPr="00CC01A8" w:rsidRDefault="00CC01A8" w:rsidP="00127CFA">
      <w:pPr>
        <w:autoSpaceDE w:val="0"/>
        <w:autoSpaceDN w:val="0"/>
        <w:adjustRightInd w:val="0"/>
        <w:spacing w:after="0" w:line="240" w:lineRule="auto"/>
        <w:rPr>
          <w:rFonts w:ascii="Calibri" w:hAnsi="Calibri" w:cs="Calibri"/>
          <w:color w:val="000000"/>
          <w:sz w:val="24"/>
          <w:szCs w:val="24"/>
        </w:rPr>
      </w:pPr>
      <w:r>
        <w:rPr>
          <w:rFonts w:ascii="Calibri" w:hAnsi="Calibri" w:cs="Calibri"/>
          <w:b/>
          <w:color w:val="000000"/>
          <w:sz w:val="24"/>
          <w:szCs w:val="24"/>
        </w:rPr>
        <w:tab/>
      </w:r>
      <w:r w:rsidRPr="00CC01A8">
        <w:rPr>
          <w:rFonts w:ascii="Calibri" w:hAnsi="Calibri" w:cs="Calibri"/>
          <w:color w:val="000000"/>
          <w:sz w:val="24"/>
          <w:szCs w:val="24"/>
        </w:rPr>
        <w:t>Logistics operations can both increase and decrease pricing of the product, depending of operations involved, count of them and overall efficiency.</w:t>
      </w:r>
    </w:p>
    <w:p w:rsidR="00127CFA" w:rsidRPr="00127CFA" w:rsidRDefault="00127CFA" w:rsidP="00127CFA">
      <w:pPr>
        <w:autoSpaceDE w:val="0"/>
        <w:autoSpaceDN w:val="0"/>
        <w:adjustRightInd w:val="0"/>
        <w:spacing w:after="0" w:line="240" w:lineRule="auto"/>
        <w:rPr>
          <w:rFonts w:ascii="Calibri" w:hAnsi="Calibri" w:cs="Calibri"/>
          <w:b/>
          <w:color w:val="000000"/>
          <w:sz w:val="28"/>
          <w:szCs w:val="28"/>
        </w:rPr>
      </w:pPr>
      <w:r w:rsidRPr="00127CFA">
        <w:rPr>
          <w:rFonts w:ascii="Calibri" w:hAnsi="Calibri" w:cs="Calibri"/>
          <w:b/>
          <w:color w:val="000000"/>
          <w:sz w:val="28"/>
          <w:szCs w:val="28"/>
        </w:rPr>
        <w:lastRenderedPageBreak/>
        <w:t>2. Discuss the fundamentals of pricing strategy in supply chain management.</w:t>
      </w:r>
    </w:p>
    <w:p w:rsidR="00127CFA" w:rsidRDefault="00127CFA" w:rsidP="00127CFA">
      <w:pPr>
        <w:autoSpaceDE w:val="0"/>
        <w:autoSpaceDN w:val="0"/>
        <w:adjustRightInd w:val="0"/>
        <w:spacing w:after="0" w:line="240" w:lineRule="auto"/>
        <w:rPr>
          <w:rFonts w:ascii="Calibri" w:hAnsi="Calibri" w:cs="Calibri"/>
          <w:b/>
          <w:color w:val="000000"/>
          <w:sz w:val="24"/>
          <w:szCs w:val="24"/>
        </w:rPr>
      </w:pPr>
    </w:p>
    <w:p w:rsidR="002956EB" w:rsidRPr="003F10BC" w:rsidRDefault="003F10BC" w:rsidP="00127CFA">
      <w:pPr>
        <w:autoSpaceDE w:val="0"/>
        <w:autoSpaceDN w:val="0"/>
        <w:adjustRightInd w:val="0"/>
        <w:spacing w:after="0" w:line="240" w:lineRule="auto"/>
        <w:rPr>
          <w:rFonts w:cstheme="minorHAnsi"/>
          <w:sz w:val="24"/>
          <w:szCs w:val="24"/>
          <w:shd w:val="clear" w:color="auto" w:fill="FFFFFF"/>
        </w:rPr>
      </w:pPr>
      <w:r w:rsidRPr="003F10BC">
        <w:rPr>
          <w:rFonts w:cstheme="minorHAnsi"/>
          <w:sz w:val="24"/>
          <w:szCs w:val="24"/>
        </w:rPr>
        <w:tab/>
      </w:r>
      <w:r w:rsidR="002956EB" w:rsidRPr="003F10BC">
        <w:rPr>
          <w:rFonts w:cstheme="minorHAnsi"/>
          <w:sz w:val="24"/>
          <w:szCs w:val="24"/>
        </w:rPr>
        <w:t xml:space="preserve">Pricing is a very difficult cast to perform correctly, to perform cost efficiently and effective. </w:t>
      </w:r>
      <w:r w:rsidR="002956EB" w:rsidRPr="003F10BC">
        <w:rPr>
          <w:rFonts w:cstheme="minorHAnsi"/>
          <w:sz w:val="24"/>
          <w:szCs w:val="24"/>
          <w:shd w:val="clear" w:color="auto" w:fill="FFFFFF"/>
        </w:rPr>
        <w:t xml:space="preserve">Pricing your product or service is one of the most important business decisions you'll make. You must offer your products for a price your </w:t>
      </w:r>
      <w:r w:rsidRPr="003F10BC">
        <w:rPr>
          <w:rFonts w:cstheme="minorHAnsi"/>
          <w:sz w:val="24"/>
          <w:szCs w:val="24"/>
          <w:shd w:val="clear" w:color="auto" w:fill="FFFFFF"/>
        </w:rPr>
        <w:t xml:space="preserve">target market is willing to pay </w:t>
      </w:r>
      <w:r w:rsidR="002956EB" w:rsidRPr="003F10BC">
        <w:rPr>
          <w:rFonts w:cstheme="minorHAnsi"/>
          <w:sz w:val="24"/>
          <w:szCs w:val="24"/>
          <w:shd w:val="clear" w:color="auto" w:fill="FFFFFF"/>
        </w:rPr>
        <w:t>and one that produce</w:t>
      </w:r>
      <w:r w:rsidRPr="003F10BC">
        <w:rPr>
          <w:rFonts w:cstheme="minorHAnsi"/>
          <w:sz w:val="24"/>
          <w:szCs w:val="24"/>
          <w:shd w:val="clear" w:color="auto" w:fill="FFFFFF"/>
        </w:rPr>
        <w:t xml:space="preserve">s a profit for your company.  </w:t>
      </w:r>
    </w:p>
    <w:p w:rsidR="003F10BC" w:rsidRDefault="003F10BC" w:rsidP="00127CFA">
      <w:pPr>
        <w:autoSpaceDE w:val="0"/>
        <w:autoSpaceDN w:val="0"/>
        <w:adjustRightInd w:val="0"/>
        <w:spacing w:after="0" w:line="240" w:lineRule="auto"/>
        <w:rPr>
          <w:rFonts w:cstheme="minorHAnsi"/>
          <w:sz w:val="24"/>
          <w:szCs w:val="24"/>
          <w:shd w:val="clear" w:color="auto" w:fill="FFFFFF"/>
        </w:rPr>
      </w:pPr>
      <w:r w:rsidRPr="003F10BC">
        <w:rPr>
          <w:rFonts w:cstheme="minorHAnsi"/>
          <w:sz w:val="24"/>
          <w:szCs w:val="24"/>
          <w:shd w:val="clear" w:color="auto" w:fill="FFFFFF"/>
        </w:rPr>
        <w:tab/>
        <w:t>First off all you must set price floors and ceilings. Price floor you must set to be above the floor to cover costs. Price ceiling is the maximum amount customer or buyer is willing to pay for the product or service.</w:t>
      </w:r>
    </w:p>
    <w:p w:rsidR="003F10BC" w:rsidRDefault="003F10BC" w:rsidP="00127CFA">
      <w:pPr>
        <w:autoSpaceDE w:val="0"/>
        <w:autoSpaceDN w:val="0"/>
        <w:adjustRightInd w:val="0"/>
        <w:spacing w:after="0" w:line="240" w:lineRule="auto"/>
        <w:rPr>
          <w:rFonts w:cstheme="minorHAnsi"/>
          <w:sz w:val="24"/>
          <w:szCs w:val="24"/>
          <w:shd w:val="clear" w:color="auto" w:fill="FFFFFF"/>
        </w:rPr>
      </w:pPr>
    </w:p>
    <w:p w:rsidR="003F10BC" w:rsidRDefault="003F10BC" w:rsidP="003F10BC">
      <w:pPr>
        <w:autoSpaceDE w:val="0"/>
        <w:autoSpaceDN w:val="0"/>
        <w:adjustRightInd w:val="0"/>
        <w:spacing w:after="0" w:line="240" w:lineRule="auto"/>
        <w:rPr>
          <w:rFonts w:ascii="Calibri" w:hAnsi="Calibri" w:cs="Calibri"/>
          <w:sz w:val="24"/>
          <w:szCs w:val="24"/>
        </w:rPr>
      </w:pPr>
      <w:r>
        <w:rPr>
          <w:rFonts w:cstheme="minorHAnsi"/>
          <w:sz w:val="24"/>
          <w:szCs w:val="24"/>
          <w:shd w:val="clear" w:color="auto" w:fill="FFFFFF"/>
        </w:rPr>
        <w:t>There are</w:t>
      </w:r>
      <w:r>
        <w:rPr>
          <w:rFonts w:ascii="Calibri" w:hAnsi="Calibri" w:cs="Calibri"/>
          <w:sz w:val="24"/>
          <w:szCs w:val="24"/>
        </w:rPr>
        <w:t xml:space="preserve"> the two most widespread methods </w:t>
      </w:r>
      <w:r>
        <w:rPr>
          <w:rFonts w:cstheme="minorHAnsi"/>
          <w:sz w:val="24"/>
          <w:szCs w:val="24"/>
          <w:shd w:val="clear" w:color="auto" w:fill="FFFFFF"/>
        </w:rPr>
        <w:t xml:space="preserve">of </w:t>
      </w:r>
      <w:r>
        <w:rPr>
          <w:rFonts w:ascii="Calibri" w:hAnsi="Calibri" w:cs="Calibri"/>
          <w:sz w:val="24"/>
          <w:szCs w:val="24"/>
        </w:rPr>
        <w:t>pricing.</w:t>
      </w:r>
    </w:p>
    <w:p w:rsidR="00F63487" w:rsidRDefault="00F63487" w:rsidP="003F10BC">
      <w:pPr>
        <w:autoSpaceDE w:val="0"/>
        <w:autoSpaceDN w:val="0"/>
        <w:adjustRightInd w:val="0"/>
        <w:spacing w:after="0" w:line="240" w:lineRule="auto"/>
        <w:rPr>
          <w:rFonts w:ascii="Calibri" w:hAnsi="Calibri" w:cs="Calibri"/>
          <w:sz w:val="24"/>
          <w:szCs w:val="24"/>
        </w:rPr>
      </w:pPr>
      <w:r>
        <w:rPr>
          <w:rFonts w:ascii="Calibri" w:hAnsi="Calibri" w:cs="Calibri"/>
          <w:b/>
          <w:sz w:val="24"/>
          <w:szCs w:val="24"/>
        </w:rPr>
        <w:tab/>
      </w:r>
      <w:r w:rsidRPr="00F63487">
        <w:rPr>
          <w:rFonts w:ascii="Calibri" w:hAnsi="Calibri" w:cs="Calibri"/>
          <w:b/>
          <w:sz w:val="24"/>
          <w:szCs w:val="24"/>
        </w:rPr>
        <w:t>F.O.B.</w:t>
      </w:r>
      <w:r>
        <w:rPr>
          <w:rFonts w:ascii="Calibri" w:hAnsi="Calibri" w:cs="Calibri"/>
          <w:b/>
          <w:sz w:val="24"/>
          <w:szCs w:val="24"/>
        </w:rPr>
        <w:t xml:space="preserve"> origin</w:t>
      </w:r>
      <w:r>
        <w:rPr>
          <w:rFonts w:ascii="Calibri" w:hAnsi="Calibri" w:cs="Calibri"/>
          <w:sz w:val="24"/>
          <w:szCs w:val="24"/>
        </w:rPr>
        <w:t xml:space="preserve"> pricing and </w:t>
      </w:r>
      <w:r w:rsidRPr="00F63487">
        <w:rPr>
          <w:rFonts w:ascii="Calibri" w:hAnsi="Calibri" w:cs="Calibri"/>
          <w:b/>
          <w:sz w:val="24"/>
          <w:szCs w:val="24"/>
        </w:rPr>
        <w:t>F.O.B.</w:t>
      </w:r>
      <w:r>
        <w:rPr>
          <w:rFonts w:ascii="Calibri" w:hAnsi="Calibri" w:cs="Calibri"/>
          <w:sz w:val="24"/>
          <w:szCs w:val="24"/>
        </w:rPr>
        <w:t xml:space="preserve"> </w:t>
      </w:r>
      <w:r w:rsidRPr="00F63487">
        <w:rPr>
          <w:rFonts w:ascii="Calibri" w:hAnsi="Calibri" w:cs="Calibri"/>
          <w:b/>
          <w:sz w:val="24"/>
          <w:szCs w:val="24"/>
        </w:rPr>
        <w:t>destination</w:t>
      </w:r>
      <w:r>
        <w:rPr>
          <w:rFonts w:ascii="Calibri" w:hAnsi="Calibri" w:cs="Calibri"/>
          <w:sz w:val="24"/>
          <w:szCs w:val="24"/>
        </w:rPr>
        <w:t xml:space="preserve"> pricing</w:t>
      </w:r>
    </w:p>
    <w:p w:rsidR="00F63487" w:rsidRDefault="00F63487" w:rsidP="003F10BC">
      <w:pPr>
        <w:autoSpaceDE w:val="0"/>
        <w:autoSpaceDN w:val="0"/>
        <w:adjustRightInd w:val="0"/>
        <w:spacing w:after="0" w:line="240" w:lineRule="auto"/>
        <w:rPr>
          <w:rFonts w:ascii="Calibri" w:hAnsi="Calibri" w:cs="Calibri"/>
          <w:b/>
          <w:sz w:val="24"/>
          <w:szCs w:val="24"/>
        </w:rPr>
      </w:pPr>
    </w:p>
    <w:p w:rsidR="00F63487" w:rsidRDefault="00F63487" w:rsidP="003F10BC">
      <w:pPr>
        <w:autoSpaceDE w:val="0"/>
        <w:autoSpaceDN w:val="0"/>
        <w:adjustRightInd w:val="0"/>
        <w:spacing w:after="0" w:line="240" w:lineRule="auto"/>
        <w:rPr>
          <w:rFonts w:ascii="Calibri" w:hAnsi="Calibri" w:cs="Calibri"/>
          <w:sz w:val="24"/>
          <w:szCs w:val="24"/>
        </w:rPr>
      </w:pPr>
      <w:r>
        <w:rPr>
          <w:rFonts w:ascii="Calibri" w:hAnsi="Calibri" w:cs="Calibri"/>
          <w:b/>
          <w:sz w:val="24"/>
          <w:szCs w:val="24"/>
        </w:rPr>
        <w:tab/>
      </w:r>
      <w:r w:rsidRPr="00F63487">
        <w:rPr>
          <w:rFonts w:ascii="Calibri" w:hAnsi="Calibri" w:cs="Calibri"/>
          <w:b/>
          <w:sz w:val="24"/>
          <w:szCs w:val="24"/>
        </w:rPr>
        <w:t>F.O.B.</w:t>
      </w:r>
      <w:r>
        <w:rPr>
          <w:rFonts w:ascii="Calibri" w:hAnsi="Calibri" w:cs="Calibri"/>
          <w:b/>
          <w:sz w:val="24"/>
          <w:szCs w:val="24"/>
        </w:rPr>
        <w:t xml:space="preserve"> origin</w:t>
      </w:r>
      <w:r>
        <w:rPr>
          <w:rFonts w:ascii="Calibri" w:hAnsi="Calibri" w:cs="Calibri"/>
          <w:sz w:val="24"/>
          <w:szCs w:val="24"/>
        </w:rPr>
        <w:t xml:space="preserve"> pricing is simplest means to quote price. Seller shows the price at point of source and agrees to tender a consignment for transportation loading, but supposes no additional responsibility. </w:t>
      </w:r>
      <w:proofErr w:type="gramStart"/>
      <w:r>
        <w:rPr>
          <w:rFonts w:ascii="Calibri" w:hAnsi="Calibri" w:cs="Calibri"/>
          <w:sz w:val="24"/>
          <w:szCs w:val="24"/>
        </w:rPr>
        <w:t>the</w:t>
      </w:r>
      <w:proofErr w:type="gramEnd"/>
      <w:r>
        <w:rPr>
          <w:rFonts w:ascii="Calibri" w:hAnsi="Calibri" w:cs="Calibri"/>
          <w:sz w:val="24"/>
          <w:szCs w:val="24"/>
        </w:rPr>
        <w:t xml:space="preserve"> buyer selects the means of transportation, decides a carrier, and pays transportation charges, of course.</w:t>
      </w:r>
    </w:p>
    <w:p w:rsidR="00F63487" w:rsidRDefault="00F63487" w:rsidP="003F10BC">
      <w:pPr>
        <w:autoSpaceDE w:val="0"/>
        <w:autoSpaceDN w:val="0"/>
        <w:adjustRightInd w:val="0"/>
        <w:spacing w:after="0" w:line="240" w:lineRule="auto"/>
        <w:rPr>
          <w:rFonts w:ascii="Calibri" w:hAnsi="Calibri" w:cs="Calibri"/>
          <w:sz w:val="24"/>
          <w:szCs w:val="24"/>
        </w:rPr>
      </w:pPr>
      <w:r>
        <w:rPr>
          <w:rFonts w:ascii="Calibri" w:hAnsi="Calibri" w:cs="Calibri"/>
          <w:sz w:val="24"/>
          <w:szCs w:val="24"/>
        </w:rPr>
        <w:tab/>
      </w:r>
    </w:p>
    <w:p w:rsidR="000917D0" w:rsidRDefault="00F63487" w:rsidP="000917D0">
      <w:pPr>
        <w:autoSpaceDE w:val="0"/>
        <w:autoSpaceDN w:val="0"/>
        <w:adjustRightInd w:val="0"/>
        <w:spacing w:after="0" w:line="240" w:lineRule="auto"/>
        <w:rPr>
          <w:rFonts w:ascii="Calibri" w:hAnsi="Calibri" w:cs="Calibri"/>
          <w:sz w:val="24"/>
          <w:szCs w:val="24"/>
        </w:rPr>
      </w:pPr>
      <w:r>
        <w:rPr>
          <w:rFonts w:ascii="Calibri" w:hAnsi="Calibri" w:cs="Calibri"/>
          <w:sz w:val="24"/>
          <w:szCs w:val="24"/>
        </w:rPr>
        <w:tab/>
      </w:r>
      <w:proofErr w:type="gramStart"/>
      <w:r w:rsidRPr="00F63487">
        <w:rPr>
          <w:rFonts w:ascii="Calibri" w:hAnsi="Calibri" w:cs="Calibri"/>
          <w:b/>
          <w:sz w:val="24"/>
          <w:szCs w:val="24"/>
        </w:rPr>
        <w:t>F.O.B.</w:t>
      </w:r>
      <w:r>
        <w:rPr>
          <w:rFonts w:ascii="Calibri" w:hAnsi="Calibri" w:cs="Calibri"/>
          <w:sz w:val="24"/>
          <w:szCs w:val="24"/>
        </w:rPr>
        <w:t xml:space="preserve"> </w:t>
      </w:r>
      <w:r w:rsidRPr="00F63487">
        <w:rPr>
          <w:rFonts w:ascii="Calibri" w:hAnsi="Calibri" w:cs="Calibri"/>
          <w:b/>
          <w:sz w:val="24"/>
          <w:szCs w:val="24"/>
        </w:rPr>
        <w:t>destination</w:t>
      </w:r>
      <w:r>
        <w:rPr>
          <w:rFonts w:ascii="Calibri" w:hAnsi="Calibri" w:cs="Calibri"/>
          <w:sz w:val="24"/>
          <w:szCs w:val="24"/>
        </w:rPr>
        <w:t xml:space="preserve"> pricing.</w:t>
      </w:r>
      <w:proofErr w:type="gramEnd"/>
      <w:r>
        <w:rPr>
          <w:rFonts w:ascii="Calibri" w:hAnsi="Calibri" w:cs="Calibri"/>
          <w:sz w:val="24"/>
          <w:szCs w:val="24"/>
        </w:rPr>
        <w:t xml:space="preserve"> </w:t>
      </w:r>
      <w:r w:rsidR="000917D0">
        <w:rPr>
          <w:rFonts w:ascii="Calibri" w:hAnsi="Calibri" w:cs="Calibri"/>
          <w:sz w:val="24"/>
          <w:szCs w:val="24"/>
        </w:rPr>
        <w:t xml:space="preserve"> Purchase is not complete until the delivery is</w:t>
      </w:r>
    </w:p>
    <w:p w:rsidR="00F63487" w:rsidRDefault="000917D0" w:rsidP="000917D0">
      <w:pPr>
        <w:autoSpaceDE w:val="0"/>
        <w:autoSpaceDN w:val="0"/>
        <w:adjustRightInd w:val="0"/>
        <w:spacing w:after="0" w:line="240" w:lineRule="auto"/>
        <w:rPr>
          <w:rFonts w:ascii="Calibri" w:hAnsi="Calibri" w:cs="Calibri"/>
          <w:sz w:val="24"/>
          <w:szCs w:val="24"/>
        </w:rPr>
      </w:pPr>
      <w:proofErr w:type="gramStart"/>
      <w:r>
        <w:rPr>
          <w:rFonts w:ascii="Calibri" w:hAnsi="Calibri" w:cs="Calibri"/>
          <w:sz w:val="24"/>
          <w:szCs w:val="24"/>
        </w:rPr>
        <w:t>completed</w:t>
      </w:r>
      <w:proofErr w:type="gramEnd"/>
      <w:r w:rsidR="00F63487">
        <w:rPr>
          <w:rFonts w:ascii="Calibri" w:hAnsi="Calibri" w:cs="Calibri"/>
          <w:sz w:val="24"/>
          <w:szCs w:val="24"/>
        </w:rPr>
        <w:t>.</w:t>
      </w:r>
      <w:r>
        <w:rPr>
          <w:rFonts w:ascii="Calibri" w:hAnsi="Calibri" w:cs="Calibri"/>
          <w:sz w:val="24"/>
          <w:szCs w:val="24"/>
        </w:rPr>
        <w:t xml:space="preserve"> </w:t>
      </w:r>
      <w:r w:rsidR="00F63487">
        <w:rPr>
          <w:rFonts w:ascii="Calibri" w:hAnsi="Calibri" w:cs="Calibri"/>
          <w:sz w:val="24"/>
          <w:szCs w:val="24"/>
        </w:rPr>
        <w:t>Under such situations, the seller arranges for transport and the charges are added to the</w:t>
      </w:r>
      <w:r>
        <w:rPr>
          <w:rFonts w:ascii="Calibri" w:hAnsi="Calibri" w:cs="Calibri"/>
          <w:sz w:val="24"/>
          <w:szCs w:val="24"/>
        </w:rPr>
        <w:t xml:space="preserve"> price. But there </w:t>
      </w:r>
      <w:proofErr w:type="gramStart"/>
      <w:r>
        <w:rPr>
          <w:rFonts w:ascii="Calibri" w:hAnsi="Calibri" w:cs="Calibri"/>
          <w:sz w:val="24"/>
          <w:szCs w:val="24"/>
        </w:rPr>
        <w:t>is</w:t>
      </w:r>
      <w:proofErr w:type="gramEnd"/>
      <w:r>
        <w:rPr>
          <w:rFonts w:ascii="Calibri" w:hAnsi="Calibri" w:cs="Calibri"/>
          <w:sz w:val="24"/>
          <w:szCs w:val="24"/>
        </w:rPr>
        <w:t xml:space="preserve"> quite a lot of </w:t>
      </w:r>
      <w:r w:rsidRPr="000917D0">
        <w:rPr>
          <w:rFonts w:ascii="Calibri" w:hAnsi="Calibri" w:cs="Calibri"/>
          <w:b/>
          <w:sz w:val="24"/>
          <w:szCs w:val="24"/>
        </w:rPr>
        <w:t>F</w:t>
      </w:r>
      <w:r w:rsidRPr="00F63487">
        <w:rPr>
          <w:rFonts w:ascii="Calibri" w:hAnsi="Calibri" w:cs="Calibri"/>
          <w:b/>
          <w:sz w:val="24"/>
          <w:szCs w:val="24"/>
        </w:rPr>
        <w:t>.O.B.</w:t>
      </w:r>
      <w:r>
        <w:rPr>
          <w:rFonts w:ascii="Calibri" w:hAnsi="Calibri" w:cs="Calibri"/>
          <w:sz w:val="24"/>
          <w:szCs w:val="24"/>
        </w:rPr>
        <w:t xml:space="preserve"> </w:t>
      </w:r>
      <w:r w:rsidRPr="00F63487">
        <w:rPr>
          <w:rFonts w:ascii="Calibri" w:hAnsi="Calibri" w:cs="Calibri"/>
          <w:b/>
          <w:sz w:val="24"/>
          <w:szCs w:val="24"/>
        </w:rPr>
        <w:t>destination</w:t>
      </w:r>
      <w:r>
        <w:rPr>
          <w:rFonts w:ascii="Calibri" w:hAnsi="Calibri" w:cs="Calibri"/>
          <w:sz w:val="24"/>
          <w:szCs w:val="24"/>
        </w:rPr>
        <w:t xml:space="preserve"> pricing types</w:t>
      </w:r>
      <w:r w:rsidR="00AB1938">
        <w:rPr>
          <w:rFonts w:ascii="Calibri" w:hAnsi="Calibri" w:cs="Calibri"/>
          <w:sz w:val="24"/>
          <w:szCs w:val="24"/>
        </w:rPr>
        <w:t>:</w:t>
      </w:r>
    </w:p>
    <w:p w:rsidR="00AB1938" w:rsidRDefault="00AB1938" w:rsidP="00AB1938">
      <w:pPr>
        <w:autoSpaceDE w:val="0"/>
        <w:autoSpaceDN w:val="0"/>
        <w:adjustRightInd w:val="0"/>
        <w:spacing w:after="0" w:line="240" w:lineRule="auto"/>
        <w:rPr>
          <w:rFonts w:cstheme="minorHAnsi"/>
          <w:bCs/>
          <w:iCs/>
          <w:sz w:val="24"/>
          <w:szCs w:val="24"/>
        </w:rPr>
      </w:pPr>
    </w:p>
    <w:p w:rsidR="00AB1938" w:rsidRPr="00AB1938" w:rsidRDefault="00AB1938" w:rsidP="00AB1938">
      <w:pPr>
        <w:pStyle w:val="ListParagraph"/>
        <w:numPr>
          <w:ilvl w:val="0"/>
          <w:numId w:val="4"/>
        </w:numPr>
        <w:autoSpaceDE w:val="0"/>
        <w:autoSpaceDN w:val="0"/>
        <w:adjustRightInd w:val="0"/>
        <w:spacing w:after="0" w:line="240" w:lineRule="auto"/>
        <w:rPr>
          <w:rFonts w:cstheme="minorHAnsi"/>
          <w:b/>
          <w:bCs/>
          <w:iCs/>
          <w:sz w:val="24"/>
          <w:szCs w:val="24"/>
        </w:rPr>
      </w:pPr>
      <w:r w:rsidRPr="00AB1938">
        <w:rPr>
          <w:rFonts w:cstheme="minorHAnsi"/>
          <w:b/>
          <w:bCs/>
          <w:iCs/>
          <w:sz w:val="24"/>
          <w:szCs w:val="24"/>
        </w:rPr>
        <w:t>Delivered Pricing</w:t>
      </w:r>
    </w:p>
    <w:p w:rsidR="00F63487" w:rsidRDefault="00AB1938" w:rsidP="003F10BC">
      <w:pPr>
        <w:autoSpaceDE w:val="0"/>
        <w:autoSpaceDN w:val="0"/>
        <w:adjustRightInd w:val="0"/>
        <w:spacing w:after="0" w:line="240" w:lineRule="auto"/>
        <w:rPr>
          <w:rFonts w:cstheme="minorHAnsi"/>
          <w:sz w:val="24"/>
          <w:szCs w:val="24"/>
        </w:rPr>
      </w:pPr>
      <w:r>
        <w:rPr>
          <w:rFonts w:cstheme="minorHAnsi"/>
          <w:sz w:val="24"/>
          <w:szCs w:val="24"/>
        </w:rPr>
        <w:tab/>
      </w:r>
      <w:r w:rsidRPr="00AB1938">
        <w:rPr>
          <w:rFonts w:cstheme="minorHAnsi"/>
          <w:sz w:val="24"/>
          <w:szCs w:val="24"/>
        </w:rPr>
        <w:t xml:space="preserve">The main difference between F.O.B. and </w:t>
      </w:r>
      <w:r w:rsidRPr="00AB1938">
        <w:rPr>
          <w:rFonts w:cstheme="minorHAnsi"/>
          <w:bCs/>
          <w:i/>
          <w:iCs/>
          <w:sz w:val="24"/>
          <w:szCs w:val="24"/>
        </w:rPr>
        <w:t xml:space="preserve">delivered pricing </w:t>
      </w:r>
      <w:r w:rsidRPr="00AB1938">
        <w:rPr>
          <w:rFonts w:cstheme="minorHAnsi"/>
          <w:sz w:val="24"/>
          <w:szCs w:val="24"/>
        </w:rPr>
        <w:t>is that in delivered pricing the</w:t>
      </w:r>
      <w:r>
        <w:rPr>
          <w:rFonts w:cstheme="minorHAnsi"/>
          <w:sz w:val="24"/>
          <w:szCs w:val="24"/>
        </w:rPr>
        <w:t xml:space="preserve"> </w:t>
      </w:r>
      <w:r w:rsidRPr="00AB1938">
        <w:rPr>
          <w:rFonts w:cstheme="minorHAnsi"/>
          <w:sz w:val="24"/>
          <w:szCs w:val="24"/>
        </w:rPr>
        <w:t>seller provides a price that includes transportation cost of the product to the buyer. In other</w:t>
      </w:r>
      <w:r>
        <w:rPr>
          <w:rFonts w:cstheme="minorHAnsi"/>
          <w:sz w:val="24"/>
          <w:szCs w:val="24"/>
        </w:rPr>
        <w:t xml:space="preserve"> </w:t>
      </w:r>
      <w:r w:rsidRPr="00AB1938">
        <w:rPr>
          <w:rFonts w:cstheme="minorHAnsi"/>
          <w:sz w:val="24"/>
          <w:szCs w:val="24"/>
        </w:rPr>
        <w:t>words, the transport cost is not specified as a detached item.</w:t>
      </w:r>
    </w:p>
    <w:p w:rsidR="00AB1938" w:rsidRDefault="00AB1938" w:rsidP="003F10BC">
      <w:pPr>
        <w:autoSpaceDE w:val="0"/>
        <w:autoSpaceDN w:val="0"/>
        <w:adjustRightInd w:val="0"/>
        <w:spacing w:after="0" w:line="240" w:lineRule="auto"/>
        <w:rPr>
          <w:rFonts w:cstheme="minorHAnsi"/>
          <w:sz w:val="24"/>
          <w:szCs w:val="24"/>
        </w:rPr>
      </w:pPr>
    </w:p>
    <w:p w:rsidR="00AB1938" w:rsidRPr="00AB1938" w:rsidRDefault="00AB1938" w:rsidP="00AB1938">
      <w:pPr>
        <w:pStyle w:val="ListParagraph"/>
        <w:numPr>
          <w:ilvl w:val="0"/>
          <w:numId w:val="4"/>
        </w:numPr>
        <w:autoSpaceDE w:val="0"/>
        <w:autoSpaceDN w:val="0"/>
        <w:adjustRightInd w:val="0"/>
        <w:spacing w:after="0" w:line="240" w:lineRule="auto"/>
        <w:rPr>
          <w:rFonts w:cstheme="minorHAnsi"/>
          <w:b/>
          <w:sz w:val="24"/>
          <w:szCs w:val="24"/>
        </w:rPr>
      </w:pPr>
      <w:r w:rsidRPr="00AB1938">
        <w:rPr>
          <w:rFonts w:ascii="Calibri" w:hAnsi="Calibri" w:cs="Calibri"/>
          <w:b/>
          <w:sz w:val="24"/>
          <w:szCs w:val="24"/>
        </w:rPr>
        <w:t>Single zone pricing</w:t>
      </w:r>
    </w:p>
    <w:p w:rsidR="00AB1938" w:rsidRDefault="00AB1938" w:rsidP="00AB1938">
      <w:pPr>
        <w:autoSpaceDE w:val="0"/>
        <w:autoSpaceDN w:val="0"/>
        <w:adjustRightInd w:val="0"/>
        <w:spacing w:after="0" w:line="240" w:lineRule="auto"/>
        <w:rPr>
          <w:rFonts w:ascii="Calibri" w:hAnsi="Calibri" w:cs="Calibri"/>
          <w:sz w:val="24"/>
          <w:szCs w:val="24"/>
        </w:rPr>
      </w:pPr>
      <w:r>
        <w:rPr>
          <w:rFonts w:ascii="Calibri" w:hAnsi="Calibri" w:cs="Calibri"/>
          <w:sz w:val="24"/>
          <w:szCs w:val="24"/>
        </w:rPr>
        <w:tab/>
        <w:t>Single zone delivered pricing is usually used when transport costs are a comparatively small proportion of selling price. The major benefit to the seller is the high level of control over logistics. For the buyer, in spite of being based on averages, such pricing systems have the benefit of simplicity.</w:t>
      </w:r>
    </w:p>
    <w:p w:rsidR="00AB1938" w:rsidRDefault="00AB1938" w:rsidP="00AB1938">
      <w:pPr>
        <w:autoSpaceDE w:val="0"/>
        <w:autoSpaceDN w:val="0"/>
        <w:adjustRightInd w:val="0"/>
        <w:spacing w:after="0" w:line="240" w:lineRule="auto"/>
        <w:rPr>
          <w:rFonts w:ascii="Calibri" w:hAnsi="Calibri" w:cs="Calibri"/>
          <w:sz w:val="24"/>
          <w:szCs w:val="24"/>
        </w:rPr>
      </w:pPr>
    </w:p>
    <w:p w:rsidR="00AB1938" w:rsidRPr="00AB1938" w:rsidRDefault="00AB1938" w:rsidP="00AB1938">
      <w:pPr>
        <w:pStyle w:val="ListParagraph"/>
        <w:numPr>
          <w:ilvl w:val="0"/>
          <w:numId w:val="4"/>
        </w:numPr>
        <w:autoSpaceDE w:val="0"/>
        <w:autoSpaceDN w:val="0"/>
        <w:adjustRightInd w:val="0"/>
        <w:spacing w:after="0" w:line="240" w:lineRule="auto"/>
        <w:rPr>
          <w:rFonts w:cstheme="minorHAnsi"/>
          <w:b/>
          <w:bCs/>
          <w:sz w:val="24"/>
          <w:szCs w:val="24"/>
        </w:rPr>
      </w:pPr>
      <w:r w:rsidRPr="00AB1938">
        <w:rPr>
          <w:rFonts w:cstheme="minorHAnsi"/>
          <w:b/>
          <w:bCs/>
          <w:sz w:val="24"/>
          <w:szCs w:val="24"/>
        </w:rPr>
        <w:t>Multiple Zone Pricing</w:t>
      </w:r>
    </w:p>
    <w:p w:rsidR="00AB1938" w:rsidRDefault="00AB1938" w:rsidP="00AB1938">
      <w:pPr>
        <w:autoSpaceDE w:val="0"/>
        <w:autoSpaceDN w:val="0"/>
        <w:adjustRightInd w:val="0"/>
        <w:spacing w:after="0" w:line="240" w:lineRule="auto"/>
        <w:rPr>
          <w:rFonts w:cstheme="minorHAnsi"/>
          <w:sz w:val="24"/>
          <w:szCs w:val="24"/>
        </w:rPr>
      </w:pPr>
      <w:r w:rsidRPr="00AB1938">
        <w:rPr>
          <w:rFonts w:cstheme="minorHAnsi"/>
          <w:sz w:val="24"/>
          <w:szCs w:val="24"/>
        </w:rPr>
        <w:tab/>
        <w:t>The custom of multiple-zone pricing establishes diverse prices for particular geographic areas. The fundamental idea is that logistics charge differentials can be more moderately allocated when two or more zones-typically based on distance- are used to cite delivered pricing. Parcel carriers like United Parcel Service employ multiple</w:t>
      </w:r>
      <w:r>
        <w:rPr>
          <w:rFonts w:cstheme="minorHAnsi"/>
          <w:sz w:val="24"/>
          <w:szCs w:val="24"/>
        </w:rPr>
        <w:t xml:space="preserve"> </w:t>
      </w:r>
      <w:r w:rsidRPr="00AB1938">
        <w:rPr>
          <w:rFonts w:cstheme="minorHAnsi"/>
          <w:sz w:val="24"/>
          <w:szCs w:val="24"/>
        </w:rPr>
        <w:t>zone pricing.</w:t>
      </w:r>
    </w:p>
    <w:p w:rsidR="00AB1938" w:rsidRDefault="00AB1938" w:rsidP="00AB1938">
      <w:pPr>
        <w:autoSpaceDE w:val="0"/>
        <w:autoSpaceDN w:val="0"/>
        <w:adjustRightInd w:val="0"/>
        <w:spacing w:after="0" w:line="240" w:lineRule="auto"/>
        <w:rPr>
          <w:rFonts w:ascii="Calibri,Bold" w:hAnsi="Calibri,Bold" w:cs="Calibri,Bold"/>
          <w:b/>
          <w:bCs/>
          <w:color w:val="7030A1"/>
          <w:sz w:val="24"/>
          <w:szCs w:val="24"/>
        </w:rPr>
      </w:pPr>
    </w:p>
    <w:p w:rsidR="00AB1938" w:rsidRPr="00AB1938" w:rsidRDefault="00AB1938" w:rsidP="00AB1938">
      <w:pPr>
        <w:pStyle w:val="ListParagraph"/>
        <w:numPr>
          <w:ilvl w:val="0"/>
          <w:numId w:val="4"/>
        </w:numPr>
        <w:autoSpaceDE w:val="0"/>
        <w:autoSpaceDN w:val="0"/>
        <w:adjustRightInd w:val="0"/>
        <w:spacing w:after="0" w:line="240" w:lineRule="auto"/>
        <w:rPr>
          <w:rFonts w:cstheme="minorHAnsi"/>
          <w:b/>
          <w:bCs/>
          <w:sz w:val="24"/>
          <w:szCs w:val="24"/>
        </w:rPr>
      </w:pPr>
      <w:r w:rsidRPr="00AB1938">
        <w:rPr>
          <w:rFonts w:cstheme="minorHAnsi"/>
          <w:b/>
          <w:bCs/>
          <w:sz w:val="24"/>
          <w:szCs w:val="24"/>
        </w:rPr>
        <w:t>Base Point Pricing</w:t>
      </w:r>
    </w:p>
    <w:p w:rsidR="00AB1938" w:rsidRPr="00AB1938" w:rsidRDefault="00AB1938" w:rsidP="00AB193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ab/>
      </w:r>
      <w:r w:rsidRPr="00AB1938">
        <w:rPr>
          <w:rFonts w:ascii="Calibri" w:hAnsi="Calibri" w:cs="Calibri"/>
          <w:color w:val="000000"/>
          <w:sz w:val="24"/>
          <w:szCs w:val="24"/>
        </w:rPr>
        <w:t>The most complex and controversial type of delivered pricing is the employment of a base</w:t>
      </w:r>
      <w:r>
        <w:rPr>
          <w:rFonts w:ascii="Calibri" w:hAnsi="Calibri" w:cs="Calibri"/>
          <w:color w:val="000000"/>
          <w:sz w:val="24"/>
          <w:szCs w:val="24"/>
        </w:rPr>
        <w:t xml:space="preserve"> </w:t>
      </w:r>
      <w:r w:rsidRPr="00AB1938">
        <w:rPr>
          <w:rFonts w:ascii="Calibri" w:hAnsi="Calibri" w:cs="Calibri"/>
          <w:color w:val="000000"/>
          <w:sz w:val="24"/>
          <w:szCs w:val="24"/>
        </w:rPr>
        <w:t>point</w:t>
      </w:r>
      <w:r>
        <w:rPr>
          <w:rFonts w:ascii="Calibri" w:hAnsi="Calibri" w:cs="Calibri"/>
          <w:color w:val="000000"/>
          <w:sz w:val="24"/>
          <w:szCs w:val="24"/>
        </w:rPr>
        <w:t xml:space="preserve"> </w:t>
      </w:r>
      <w:r w:rsidRPr="00AB1938">
        <w:rPr>
          <w:rFonts w:ascii="Calibri" w:hAnsi="Calibri" w:cs="Calibri"/>
          <w:color w:val="000000"/>
          <w:sz w:val="24"/>
          <w:szCs w:val="24"/>
        </w:rPr>
        <w:t>system in which the concluding delivered price i</w:t>
      </w:r>
      <w:r>
        <w:rPr>
          <w:rFonts w:ascii="Calibri" w:hAnsi="Calibri" w:cs="Calibri"/>
          <w:color w:val="000000"/>
          <w:sz w:val="24"/>
          <w:szCs w:val="24"/>
        </w:rPr>
        <w:t xml:space="preserve">s decided by the product's list </w:t>
      </w:r>
      <w:r w:rsidRPr="00AB1938">
        <w:rPr>
          <w:rFonts w:ascii="Calibri" w:hAnsi="Calibri" w:cs="Calibri"/>
          <w:color w:val="000000"/>
          <w:sz w:val="24"/>
          <w:szCs w:val="24"/>
        </w:rPr>
        <w:t>price</w:t>
      </w:r>
      <w:r>
        <w:rPr>
          <w:rFonts w:ascii="Calibri" w:hAnsi="Calibri" w:cs="Calibri"/>
          <w:color w:val="000000"/>
          <w:sz w:val="24"/>
          <w:szCs w:val="24"/>
        </w:rPr>
        <w:t xml:space="preserve"> </w:t>
      </w:r>
      <w:r w:rsidRPr="00AB1938">
        <w:rPr>
          <w:rFonts w:ascii="Calibri" w:hAnsi="Calibri" w:cs="Calibri"/>
          <w:color w:val="000000"/>
          <w:sz w:val="24"/>
          <w:szCs w:val="24"/>
        </w:rPr>
        <w:t>plus transport cost from a chosen base point, generally the manufacturing location. This</w:t>
      </w:r>
      <w:r>
        <w:rPr>
          <w:rFonts w:ascii="Calibri" w:hAnsi="Calibri" w:cs="Calibri"/>
          <w:color w:val="000000"/>
          <w:sz w:val="24"/>
          <w:szCs w:val="24"/>
        </w:rPr>
        <w:t xml:space="preserve"> </w:t>
      </w:r>
      <w:r w:rsidRPr="00AB1938">
        <w:rPr>
          <w:rFonts w:ascii="Calibri" w:hAnsi="Calibri" w:cs="Calibri"/>
          <w:color w:val="000000"/>
          <w:sz w:val="24"/>
          <w:szCs w:val="24"/>
        </w:rPr>
        <w:t>designated point is utilized for calculating the delivered price whether or not the</w:t>
      </w:r>
      <w:r>
        <w:rPr>
          <w:rFonts w:ascii="Calibri" w:hAnsi="Calibri" w:cs="Calibri"/>
          <w:color w:val="000000"/>
          <w:sz w:val="24"/>
          <w:szCs w:val="24"/>
        </w:rPr>
        <w:t xml:space="preserve"> </w:t>
      </w:r>
      <w:r w:rsidRPr="00AB1938">
        <w:rPr>
          <w:rFonts w:ascii="Calibri" w:hAnsi="Calibri" w:cs="Calibri"/>
          <w:color w:val="000000"/>
          <w:sz w:val="24"/>
          <w:szCs w:val="24"/>
        </w:rPr>
        <w:t>consignment in fact originates from the base location.</w:t>
      </w:r>
    </w:p>
    <w:p w:rsidR="003F10BC" w:rsidRPr="00AB1938" w:rsidRDefault="003F10BC" w:rsidP="003F10BC">
      <w:pPr>
        <w:autoSpaceDE w:val="0"/>
        <w:autoSpaceDN w:val="0"/>
        <w:adjustRightInd w:val="0"/>
        <w:spacing w:after="0" w:line="240" w:lineRule="auto"/>
        <w:rPr>
          <w:rFonts w:cstheme="minorHAnsi"/>
          <w:sz w:val="24"/>
          <w:szCs w:val="24"/>
        </w:rPr>
      </w:pPr>
      <w:r w:rsidRPr="00AB1938">
        <w:rPr>
          <w:rFonts w:cstheme="minorHAnsi"/>
          <w:sz w:val="24"/>
          <w:szCs w:val="24"/>
        </w:rPr>
        <w:t xml:space="preserve"> </w:t>
      </w:r>
    </w:p>
    <w:p w:rsidR="00127CFA" w:rsidRPr="00127CFA" w:rsidRDefault="00127CFA" w:rsidP="00127CFA">
      <w:pPr>
        <w:autoSpaceDE w:val="0"/>
        <w:autoSpaceDN w:val="0"/>
        <w:adjustRightInd w:val="0"/>
        <w:spacing w:after="0" w:line="240" w:lineRule="auto"/>
        <w:rPr>
          <w:rFonts w:ascii="Calibri" w:hAnsi="Calibri" w:cs="Calibri"/>
          <w:b/>
          <w:color w:val="000000"/>
          <w:sz w:val="24"/>
          <w:szCs w:val="24"/>
        </w:rPr>
      </w:pPr>
    </w:p>
    <w:p w:rsidR="0061221D" w:rsidRDefault="00127CFA" w:rsidP="00CC01A8">
      <w:pPr>
        <w:autoSpaceDE w:val="0"/>
        <w:autoSpaceDN w:val="0"/>
        <w:adjustRightInd w:val="0"/>
        <w:spacing w:after="0" w:line="240" w:lineRule="auto"/>
        <w:rPr>
          <w:rFonts w:ascii="Calibri" w:hAnsi="Calibri" w:cs="Calibri"/>
          <w:b/>
          <w:color w:val="000000"/>
          <w:sz w:val="28"/>
          <w:szCs w:val="28"/>
        </w:rPr>
      </w:pPr>
      <w:r w:rsidRPr="00127CFA">
        <w:rPr>
          <w:rFonts w:ascii="Calibri" w:hAnsi="Calibri" w:cs="Calibri"/>
          <w:b/>
          <w:color w:val="000000"/>
          <w:sz w:val="28"/>
          <w:szCs w:val="28"/>
        </w:rPr>
        <w:lastRenderedPageBreak/>
        <w:t>3. ‘Channel mapping and matrix approach are of significant importance for a channel</w:t>
      </w:r>
      <w:r w:rsidR="00CC01A8">
        <w:rPr>
          <w:rFonts w:ascii="Calibri" w:hAnsi="Calibri" w:cs="Calibri"/>
          <w:b/>
          <w:color w:val="000000"/>
          <w:sz w:val="28"/>
          <w:szCs w:val="28"/>
        </w:rPr>
        <w:t xml:space="preserve"> </w:t>
      </w:r>
      <w:r w:rsidRPr="00127CFA">
        <w:rPr>
          <w:rFonts w:ascii="Calibri" w:hAnsi="Calibri" w:cs="Calibri"/>
          <w:b/>
          <w:color w:val="000000"/>
          <w:sz w:val="28"/>
          <w:szCs w:val="28"/>
        </w:rPr>
        <w:t>design process”. Discuss</w:t>
      </w:r>
    </w:p>
    <w:p w:rsidR="004C45FA" w:rsidRDefault="004C45FA" w:rsidP="00CC01A8">
      <w:pPr>
        <w:autoSpaceDE w:val="0"/>
        <w:autoSpaceDN w:val="0"/>
        <w:adjustRightInd w:val="0"/>
        <w:spacing w:after="0" w:line="240" w:lineRule="auto"/>
        <w:rPr>
          <w:rFonts w:ascii="Calibri" w:hAnsi="Calibri" w:cs="Calibri"/>
          <w:b/>
          <w:color w:val="000000"/>
          <w:sz w:val="28"/>
          <w:szCs w:val="28"/>
        </w:rPr>
      </w:pPr>
    </w:p>
    <w:p w:rsidR="007B2DF9" w:rsidRPr="00712944" w:rsidRDefault="00FD12D8" w:rsidP="00CC01A8">
      <w:pPr>
        <w:autoSpaceDE w:val="0"/>
        <w:autoSpaceDN w:val="0"/>
        <w:adjustRightInd w:val="0"/>
        <w:spacing w:after="0" w:line="240" w:lineRule="auto"/>
        <w:rPr>
          <w:rFonts w:ascii="Calibri" w:hAnsi="Calibri" w:cs="Calibri"/>
          <w:color w:val="000000"/>
          <w:sz w:val="24"/>
          <w:szCs w:val="24"/>
        </w:rPr>
      </w:pPr>
      <w:r>
        <w:rPr>
          <w:rFonts w:ascii="Calibri" w:hAnsi="Calibri" w:cs="Calibri"/>
          <w:b/>
          <w:color w:val="000000"/>
          <w:sz w:val="28"/>
          <w:szCs w:val="28"/>
        </w:rPr>
        <w:tab/>
      </w:r>
      <w:r w:rsidR="004C45FA" w:rsidRPr="00712944">
        <w:rPr>
          <w:rFonts w:ascii="Calibri" w:hAnsi="Calibri" w:cs="Calibri"/>
          <w:color w:val="000000"/>
          <w:sz w:val="24"/>
          <w:szCs w:val="24"/>
        </w:rPr>
        <w:t xml:space="preserve">There are two tools of important help in a channel design process. One of them is channel mapping and the other is a matrix approach. </w:t>
      </w:r>
    </w:p>
    <w:p w:rsidR="004C45FA" w:rsidRPr="00712944" w:rsidRDefault="00712944" w:rsidP="00CC01A8">
      <w:pPr>
        <w:autoSpaceDE w:val="0"/>
        <w:autoSpaceDN w:val="0"/>
        <w:adjustRightInd w:val="0"/>
        <w:spacing w:after="0" w:line="240" w:lineRule="auto"/>
        <w:rPr>
          <w:rFonts w:ascii="Calibri" w:hAnsi="Calibri" w:cs="Calibri"/>
          <w:color w:val="000000"/>
          <w:sz w:val="24"/>
          <w:szCs w:val="24"/>
        </w:rPr>
      </w:pPr>
      <w:r w:rsidRPr="00712944">
        <w:rPr>
          <w:rFonts w:ascii="Calibri" w:hAnsi="Calibri" w:cs="Calibri"/>
          <w:color w:val="000000"/>
          <w:sz w:val="24"/>
          <w:szCs w:val="24"/>
        </w:rPr>
        <w:tab/>
      </w:r>
      <w:r w:rsidR="004C45FA" w:rsidRPr="00712944">
        <w:rPr>
          <w:rFonts w:ascii="Calibri" w:hAnsi="Calibri" w:cs="Calibri"/>
          <w:color w:val="000000"/>
          <w:sz w:val="24"/>
          <w:szCs w:val="24"/>
        </w:rPr>
        <w:t>A channel map is a flow illustrat</w:t>
      </w:r>
      <w:r w:rsidR="007B2DF9" w:rsidRPr="00712944">
        <w:rPr>
          <w:rFonts w:ascii="Calibri" w:hAnsi="Calibri" w:cs="Calibri"/>
          <w:color w:val="000000"/>
          <w:sz w:val="24"/>
          <w:szCs w:val="24"/>
        </w:rPr>
        <w:t>ion of the channels that are em</w:t>
      </w:r>
      <w:r w:rsidR="004C45FA" w:rsidRPr="00712944">
        <w:rPr>
          <w:rFonts w:ascii="Calibri" w:hAnsi="Calibri" w:cs="Calibri"/>
          <w:color w:val="000000"/>
          <w:sz w:val="24"/>
          <w:szCs w:val="24"/>
        </w:rPr>
        <w:t xml:space="preserve">ployed by a firm. It is made up through the research within </w:t>
      </w:r>
      <w:r w:rsidR="004B22D1" w:rsidRPr="00712944">
        <w:rPr>
          <w:rFonts w:ascii="Calibri" w:hAnsi="Calibri" w:cs="Calibri"/>
          <w:color w:val="000000"/>
          <w:sz w:val="24"/>
          <w:szCs w:val="24"/>
        </w:rPr>
        <w:t xml:space="preserve">a business and discussion with </w:t>
      </w:r>
      <w:r w:rsidRPr="00712944">
        <w:rPr>
          <w:rFonts w:ascii="Calibri" w:hAnsi="Calibri" w:cs="Calibri"/>
          <w:color w:val="000000"/>
          <w:sz w:val="24"/>
          <w:szCs w:val="24"/>
        </w:rPr>
        <w:t>many of directors regarding how</w:t>
      </w:r>
      <w:r w:rsidR="004B22D1" w:rsidRPr="00712944">
        <w:rPr>
          <w:rFonts w:ascii="Calibri" w:hAnsi="Calibri" w:cs="Calibri"/>
          <w:color w:val="000000"/>
          <w:sz w:val="24"/>
          <w:szCs w:val="24"/>
        </w:rPr>
        <w:t xml:space="preserve"> to go marketplace. The reason of mapping is to give insight into existing processes and set up a blueprint for change. A channel map has to begin with clear depiction of the market segments to be served.</w:t>
      </w:r>
    </w:p>
    <w:p w:rsidR="00F95550" w:rsidRPr="00712944" w:rsidRDefault="00F95550" w:rsidP="00CC01A8">
      <w:pPr>
        <w:autoSpaceDE w:val="0"/>
        <w:autoSpaceDN w:val="0"/>
        <w:adjustRightInd w:val="0"/>
        <w:spacing w:after="0" w:line="240" w:lineRule="auto"/>
        <w:rPr>
          <w:rFonts w:ascii="Calibri" w:hAnsi="Calibri" w:cs="Calibri"/>
          <w:color w:val="000000"/>
          <w:sz w:val="24"/>
          <w:szCs w:val="24"/>
        </w:rPr>
      </w:pPr>
      <w:r w:rsidRPr="00712944">
        <w:rPr>
          <w:rFonts w:ascii="Calibri" w:hAnsi="Calibri" w:cs="Calibri"/>
          <w:color w:val="000000"/>
          <w:sz w:val="24"/>
          <w:szCs w:val="24"/>
        </w:rPr>
        <w:tab/>
      </w:r>
      <w:r w:rsidR="00712944" w:rsidRPr="00712944">
        <w:rPr>
          <w:rFonts w:ascii="Calibri" w:hAnsi="Calibri" w:cs="Calibri"/>
          <w:color w:val="000000"/>
          <w:sz w:val="24"/>
          <w:szCs w:val="24"/>
        </w:rPr>
        <w:t>It should also comprise of requi</w:t>
      </w:r>
      <w:r w:rsidRPr="00712944">
        <w:rPr>
          <w:rFonts w:ascii="Calibri" w:hAnsi="Calibri" w:cs="Calibri"/>
          <w:color w:val="000000"/>
          <w:sz w:val="24"/>
          <w:szCs w:val="24"/>
        </w:rPr>
        <w:t xml:space="preserve">rement of the volume of activity linked to every link in the map. Every link then is inspected strictly to use what </w:t>
      </w:r>
      <w:r w:rsidR="00FD12D8" w:rsidRPr="00712944">
        <w:rPr>
          <w:rFonts w:ascii="Calibri" w:hAnsi="Calibri" w:cs="Calibri"/>
          <w:color w:val="000000"/>
          <w:sz w:val="24"/>
          <w:szCs w:val="24"/>
        </w:rPr>
        <w:t>particular</w:t>
      </w:r>
      <w:r w:rsidRPr="00712944">
        <w:rPr>
          <w:rFonts w:ascii="Calibri" w:hAnsi="Calibri" w:cs="Calibri"/>
          <w:color w:val="000000"/>
          <w:sz w:val="24"/>
          <w:szCs w:val="24"/>
        </w:rPr>
        <w:t xml:space="preserve"> function</w:t>
      </w:r>
      <w:r w:rsidR="00712944" w:rsidRPr="00712944">
        <w:rPr>
          <w:rFonts w:ascii="Calibri" w:hAnsi="Calibri" w:cs="Calibri"/>
          <w:color w:val="000000"/>
          <w:sz w:val="24"/>
          <w:szCs w:val="24"/>
        </w:rPr>
        <w:t>s</w:t>
      </w:r>
      <w:r w:rsidRPr="00712944">
        <w:rPr>
          <w:rFonts w:ascii="Calibri" w:hAnsi="Calibri" w:cs="Calibri"/>
          <w:color w:val="000000"/>
          <w:sz w:val="24"/>
          <w:szCs w:val="24"/>
        </w:rPr>
        <w:t xml:space="preserve"> and activities are carried out by the channel participants.</w:t>
      </w:r>
    </w:p>
    <w:p w:rsidR="00F95550" w:rsidRPr="00712944" w:rsidRDefault="00F95550" w:rsidP="00CC01A8">
      <w:pPr>
        <w:autoSpaceDE w:val="0"/>
        <w:autoSpaceDN w:val="0"/>
        <w:adjustRightInd w:val="0"/>
        <w:spacing w:after="0" w:line="240" w:lineRule="auto"/>
        <w:rPr>
          <w:rFonts w:ascii="Calibri" w:hAnsi="Calibri" w:cs="Calibri"/>
          <w:color w:val="000000"/>
          <w:sz w:val="24"/>
          <w:szCs w:val="24"/>
        </w:rPr>
      </w:pPr>
      <w:r w:rsidRPr="00712944">
        <w:rPr>
          <w:rFonts w:ascii="Calibri" w:hAnsi="Calibri" w:cs="Calibri"/>
          <w:color w:val="000000"/>
          <w:sz w:val="24"/>
          <w:szCs w:val="24"/>
        </w:rPr>
        <w:t>It also monitored of what the monetary characteristics of the</w:t>
      </w:r>
      <w:r w:rsidR="00712944" w:rsidRPr="00712944">
        <w:rPr>
          <w:rFonts w:ascii="Calibri" w:hAnsi="Calibri" w:cs="Calibri"/>
          <w:color w:val="000000"/>
          <w:sz w:val="24"/>
          <w:szCs w:val="24"/>
        </w:rPr>
        <w:t xml:space="preserve"> transactions such as expenses, prices and margins related to</w:t>
      </w:r>
      <w:r w:rsidRPr="00712944">
        <w:rPr>
          <w:rFonts w:ascii="Calibri" w:hAnsi="Calibri" w:cs="Calibri"/>
          <w:color w:val="000000"/>
          <w:sz w:val="24"/>
          <w:szCs w:val="24"/>
        </w:rPr>
        <w:t xml:space="preserve"> every link in the map are.</w:t>
      </w:r>
    </w:p>
    <w:p w:rsidR="00F95550" w:rsidRPr="00712944" w:rsidRDefault="00F95550" w:rsidP="00CC01A8">
      <w:pPr>
        <w:autoSpaceDE w:val="0"/>
        <w:autoSpaceDN w:val="0"/>
        <w:adjustRightInd w:val="0"/>
        <w:spacing w:after="0" w:line="240" w:lineRule="auto"/>
        <w:rPr>
          <w:rFonts w:ascii="Calibri" w:hAnsi="Calibri" w:cs="Calibri"/>
          <w:color w:val="000000"/>
          <w:sz w:val="24"/>
          <w:szCs w:val="24"/>
        </w:rPr>
      </w:pPr>
      <w:r w:rsidRPr="00712944">
        <w:rPr>
          <w:rFonts w:ascii="Calibri" w:hAnsi="Calibri" w:cs="Calibri"/>
          <w:color w:val="000000"/>
          <w:sz w:val="24"/>
          <w:szCs w:val="24"/>
        </w:rPr>
        <w:tab/>
        <w:t xml:space="preserve">Matrix approach begins with the setting of objectives in - depth discussion of the goals and </w:t>
      </w:r>
      <w:r w:rsidR="00C155E5" w:rsidRPr="00712944">
        <w:rPr>
          <w:rFonts w:ascii="Calibri" w:hAnsi="Calibri" w:cs="Calibri"/>
          <w:color w:val="000000"/>
          <w:sz w:val="24"/>
          <w:szCs w:val="24"/>
        </w:rPr>
        <w:t>expectations and ends with the deli</w:t>
      </w:r>
      <w:r w:rsidR="00712944" w:rsidRPr="00712944">
        <w:rPr>
          <w:rFonts w:ascii="Calibri" w:hAnsi="Calibri" w:cs="Calibri"/>
          <w:color w:val="000000"/>
          <w:sz w:val="24"/>
          <w:szCs w:val="24"/>
        </w:rPr>
        <w:t xml:space="preserve">very of a final </w:t>
      </w:r>
      <w:r w:rsidR="00C155E5" w:rsidRPr="00712944">
        <w:rPr>
          <w:rFonts w:ascii="Calibri" w:hAnsi="Calibri" w:cs="Calibri"/>
          <w:color w:val="000000"/>
          <w:sz w:val="24"/>
          <w:szCs w:val="24"/>
        </w:rPr>
        <w:t>report of findings in the channel design process.</w:t>
      </w:r>
    </w:p>
    <w:sectPr w:rsidR="00F95550" w:rsidRPr="00712944" w:rsidSect="00413DC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FA0638"/>
    <w:multiLevelType w:val="hybridMultilevel"/>
    <w:tmpl w:val="4A342A82"/>
    <w:lvl w:ilvl="0" w:tplc="E120493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40A2C99"/>
    <w:multiLevelType w:val="hybridMultilevel"/>
    <w:tmpl w:val="D3B43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2435161"/>
    <w:multiLevelType w:val="hybridMultilevel"/>
    <w:tmpl w:val="252C8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B2B758A"/>
    <w:multiLevelType w:val="hybridMultilevel"/>
    <w:tmpl w:val="0736F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27CFA"/>
    <w:rsid w:val="000406F0"/>
    <w:rsid w:val="000917D0"/>
    <w:rsid w:val="00116EF6"/>
    <w:rsid w:val="00127CFA"/>
    <w:rsid w:val="00240680"/>
    <w:rsid w:val="00245E2B"/>
    <w:rsid w:val="002956EB"/>
    <w:rsid w:val="002A7EA0"/>
    <w:rsid w:val="003F10BC"/>
    <w:rsid w:val="00413DC0"/>
    <w:rsid w:val="00427561"/>
    <w:rsid w:val="004B22D1"/>
    <w:rsid w:val="004C45FA"/>
    <w:rsid w:val="005829D6"/>
    <w:rsid w:val="005B1EC2"/>
    <w:rsid w:val="005F197A"/>
    <w:rsid w:val="0061221D"/>
    <w:rsid w:val="00650BF7"/>
    <w:rsid w:val="0066491A"/>
    <w:rsid w:val="00674E9F"/>
    <w:rsid w:val="006F63A0"/>
    <w:rsid w:val="00712944"/>
    <w:rsid w:val="007B2DF9"/>
    <w:rsid w:val="007F1BA9"/>
    <w:rsid w:val="009B08F0"/>
    <w:rsid w:val="009B341A"/>
    <w:rsid w:val="00AB1938"/>
    <w:rsid w:val="00AC1C76"/>
    <w:rsid w:val="00AD2087"/>
    <w:rsid w:val="00BF027D"/>
    <w:rsid w:val="00C155E5"/>
    <w:rsid w:val="00CC01A8"/>
    <w:rsid w:val="00CC2477"/>
    <w:rsid w:val="00D22E3E"/>
    <w:rsid w:val="00D6472B"/>
    <w:rsid w:val="00D6619B"/>
    <w:rsid w:val="00E76CAB"/>
    <w:rsid w:val="00EE3491"/>
    <w:rsid w:val="00F61607"/>
    <w:rsid w:val="00F63487"/>
    <w:rsid w:val="00F650DA"/>
    <w:rsid w:val="00F95550"/>
    <w:rsid w:val="00FC0267"/>
    <w:rsid w:val="00FD12D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D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E9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968</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Zygis</dc:creator>
  <cp:lastModifiedBy>Zygis</cp:lastModifiedBy>
  <cp:revision>2</cp:revision>
  <dcterms:created xsi:type="dcterms:W3CDTF">2015-10-25T18:55:00Z</dcterms:created>
  <dcterms:modified xsi:type="dcterms:W3CDTF">2015-10-25T18:55:00Z</dcterms:modified>
</cp:coreProperties>
</file>