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87C8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7"/>
        <w:gridCol w:w="6499"/>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7C88">
            <w:pPr>
              <w:pStyle w:val="Default"/>
              <w:rPr>
                <w:rFonts w:asciiTheme="minorHAnsi" w:hAnsiTheme="minorHAnsi"/>
              </w:rPr>
            </w:pPr>
            <w:r>
              <w:rPr>
                <w:rFonts w:asciiTheme="minorHAnsi" w:hAnsiTheme="minorHAnsi"/>
              </w:rPr>
              <w:t>CHEIKA NIASSE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87C88">
            <w:pPr>
              <w:pStyle w:val="Default"/>
              <w:rPr>
                <w:rFonts w:asciiTheme="minorHAnsi" w:hAnsiTheme="minorHAnsi"/>
              </w:rPr>
            </w:pPr>
            <w:r>
              <w:rPr>
                <w:rFonts w:asciiTheme="minorHAnsi" w:hAnsiTheme="minorHAnsi"/>
              </w:rPr>
              <w:t>1417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7C88">
            <w:pPr>
              <w:pStyle w:val="Default"/>
              <w:rPr>
                <w:rFonts w:asciiTheme="minorHAnsi" w:hAnsiTheme="minorHAnsi"/>
              </w:rPr>
            </w:pPr>
            <w:r>
              <w:rPr>
                <w:rFonts w:asciiTheme="minorHAnsi" w:hAnsiTheme="minorHAnsi"/>
              </w:rPr>
              <w:t>LOGISTICS&amp;SUPPLY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7C88">
            <w:r>
              <w:t>13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887C88" w:rsidP="00887C88">
            <w:pPr>
              <w:pStyle w:val="ListParagraph"/>
              <w:numPr>
                <w:ilvl w:val="0"/>
                <w:numId w:val="2"/>
              </w:numPr>
              <w:rPr>
                <w:rFonts w:ascii="Arial" w:hAnsi="Arial" w:cs="Arial"/>
                <w:sz w:val="24"/>
                <w:szCs w:val="24"/>
              </w:rPr>
            </w:pPr>
            <w:r>
              <w:rPr>
                <w:rFonts w:ascii="Arial" w:hAnsi="Arial" w:cs="Arial"/>
                <w:sz w:val="24"/>
                <w:szCs w:val="24"/>
              </w:rPr>
              <w:t>Give short answers to the following questions:</w:t>
            </w:r>
          </w:p>
          <w:p w:rsidR="00887C88" w:rsidRDefault="00887C88" w:rsidP="00887C88">
            <w:pPr>
              <w:pStyle w:val="ListParagraph"/>
              <w:numPr>
                <w:ilvl w:val="0"/>
                <w:numId w:val="3"/>
              </w:numPr>
              <w:rPr>
                <w:rFonts w:ascii="Arial" w:hAnsi="Arial" w:cs="Arial"/>
                <w:sz w:val="24"/>
                <w:szCs w:val="24"/>
              </w:rPr>
            </w:pPr>
            <w:r>
              <w:rPr>
                <w:rFonts w:ascii="Arial" w:hAnsi="Arial" w:cs="Arial"/>
                <w:sz w:val="24"/>
                <w:szCs w:val="24"/>
              </w:rPr>
              <w:t>What is the frame work of supply chain performance measurement?</w:t>
            </w:r>
          </w:p>
          <w:p w:rsidR="00E2179F" w:rsidRDefault="00E2179F" w:rsidP="00E2179F">
            <w:pPr>
              <w:ind w:left="720"/>
              <w:rPr>
                <w:rFonts w:ascii="Arial" w:hAnsi="Arial" w:cs="Arial"/>
                <w:sz w:val="24"/>
                <w:szCs w:val="24"/>
              </w:rPr>
            </w:pPr>
            <w:r>
              <w:rPr>
                <w:rFonts w:ascii="Arial" w:hAnsi="Arial" w:cs="Arial"/>
                <w:sz w:val="24"/>
                <w:szCs w:val="24"/>
              </w:rPr>
              <w:t>Companies should collect and track a handful of performance measure that cover these four areas, the metrics that measure performance in four areas are applicable to individual companies and also to entire supply chains.</w:t>
            </w:r>
          </w:p>
          <w:p w:rsidR="00E2179F" w:rsidRDefault="00E2179F" w:rsidP="00E2179F">
            <w:pPr>
              <w:pStyle w:val="ListParagraph"/>
              <w:numPr>
                <w:ilvl w:val="0"/>
                <w:numId w:val="3"/>
              </w:numPr>
              <w:rPr>
                <w:rFonts w:ascii="Arial" w:hAnsi="Arial" w:cs="Arial"/>
                <w:sz w:val="24"/>
                <w:szCs w:val="24"/>
              </w:rPr>
            </w:pPr>
            <w:r>
              <w:rPr>
                <w:rFonts w:ascii="Arial" w:hAnsi="Arial" w:cs="Arial"/>
                <w:sz w:val="24"/>
                <w:szCs w:val="24"/>
              </w:rPr>
              <w:t>What is meant by internal efficiency of a supply chain?</w:t>
            </w:r>
          </w:p>
          <w:p w:rsidR="002E7171" w:rsidRDefault="00E2179F" w:rsidP="00E2179F">
            <w:pPr>
              <w:ind w:left="720"/>
              <w:rPr>
                <w:rFonts w:ascii="Arial" w:hAnsi="Arial" w:cs="Arial"/>
                <w:sz w:val="24"/>
                <w:szCs w:val="24"/>
              </w:rPr>
            </w:pPr>
            <w:r>
              <w:rPr>
                <w:rFonts w:ascii="Arial" w:hAnsi="Arial" w:cs="Arial"/>
                <w:sz w:val="24"/>
                <w:szCs w:val="24"/>
              </w:rPr>
              <w:t>That refers to the ability of a company or a su</w:t>
            </w:r>
            <w:r w:rsidR="00BD1DB2">
              <w:rPr>
                <w:rFonts w:ascii="Arial" w:hAnsi="Arial" w:cs="Arial"/>
                <w:sz w:val="24"/>
                <w:szCs w:val="24"/>
              </w:rPr>
              <w:t>pply chain to use their assets as profitably as possible,</w:t>
            </w:r>
            <w:r w:rsidR="00B7087D">
              <w:rPr>
                <w:rFonts w:ascii="Arial" w:hAnsi="Arial" w:cs="Arial"/>
                <w:sz w:val="24"/>
                <w:szCs w:val="24"/>
              </w:rPr>
              <w:t xml:space="preserve"> assets include anything of tan</w:t>
            </w:r>
            <w:r w:rsidR="00BD1DB2">
              <w:rPr>
                <w:rFonts w:ascii="Arial" w:hAnsi="Arial" w:cs="Arial"/>
                <w:sz w:val="24"/>
                <w:szCs w:val="24"/>
              </w:rPr>
              <w:t>gible value such as plant, equipment, inventory, and cash.</w:t>
            </w:r>
          </w:p>
          <w:p w:rsidR="002E7171" w:rsidRDefault="002E7171" w:rsidP="002E7171">
            <w:pPr>
              <w:pStyle w:val="ListParagraph"/>
              <w:numPr>
                <w:ilvl w:val="0"/>
                <w:numId w:val="3"/>
              </w:numPr>
              <w:rPr>
                <w:rFonts w:ascii="Arial" w:hAnsi="Arial" w:cs="Arial"/>
                <w:sz w:val="24"/>
                <w:szCs w:val="24"/>
              </w:rPr>
            </w:pPr>
            <w:r>
              <w:rPr>
                <w:rFonts w:ascii="Arial" w:hAnsi="Arial" w:cs="Arial"/>
                <w:sz w:val="24"/>
                <w:szCs w:val="24"/>
              </w:rPr>
              <w:t>What is customer service metrics?</w:t>
            </w:r>
          </w:p>
          <w:p w:rsidR="002E7171" w:rsidRDefault="002E7171" w:rsidP="002E7171">
            <w:pPr>
              <w:ind w:left="720"/>
              <w:rPr>
                <w:rFonts w:ascii="Arial" w:hAnsi="Arial" w:cs="Arial"/>
                <w:sz w:val="24"/>
                <w:szCs w:val="24"/>
              </w:rPr>
            </w:pPr>
            <w:r>
              <w:rPr>
                <w:rFonts w:ascii="Arial" w:hAnsi="Arial" w:cs="Arial"/>
                <w:sz w:val="24"/>
                <w:szCs w:val="24"/>
              </w:rPr>
              <w:t>That are these measure indicate how well a company serves its customers and how well a supply chains supports its market.</w:t>
            </w:r>
          </w:p>
          <w:p w:rsidR="00A92785" w:rsidRDefault="00A92785" w:rsidP="00A92785">
            <w:pPr>
              <w:ind w:left="720"/>
              <w:rPr>
                <w:rFonts w:ascii="Arial" w:hAnsi="Arial" w:cs="Arial"/>
                <w:sz w:val="24"/>
                <w:szCs w:val="24"/>
              </w:rPr>
            </w:pPr>
            <w:r>
              <w:rPr>
                <w:rFonts w:ascii="Arial" w:hAnsi="Arial" w:cs="Arial"/>
                <w:sz w:val="24"/>
                <w:szCs w:val="24"/>
              </w:rPr>
              <w:t xml:space="preserve">           What do they measure?</w:t>
            </w:r>
          </w:p>
          <w:p w:rsidR="00A92785" w:rsidRDefault="00A92785" w:rsidP="00A92785">
            <w:pPr>
              <w:ind w:left="720"/>
              <w:rPr>
                <w:rFonts w:ascii="Arial" w:hAnsi="Arial" w:cs="Arial"/>
                <w:sz w:val="24"/>
                <w:szCs w:val="24"/>
              </w:rPr>
            </w:pPr>
            <w:r>
              <w:rPr>
                <w:rFonts w:ascii="Arial" w:hAnsi="Arial" w:cs="Arial"/>
                <w:sz w:val="24"/>
                <w:szCs w:val="24"/>
              </w:rPr>
              <w:t>They do:</w:t>
            </w:r>
          </w:p>
          <w:p w:rsidR="00BD1DB2" w:rsidRDefault="00A92785" w:rsidP="00A92785">
            <w:pPr>
              <w:ind w:left="720"/>
              <w:rPr>
                <w:rFonts w:ascii="Arial" w:hAnsi="Arial" w:cs="Arial"/>
                <w:sz w:val="24"/>
                <w:szCs w:val="24"/>
              </w:rPr>
            </w:pPr>
            <w:r>
              <w:rPr>
                <w:rFonts w:ascii="Arial" w:hAnsi="Arial" w:cs="Arial"/>
                <w:sz w:val="24"/>
                <w:szCs w:val="24"/>
              </w:rPr>
              <w:t xml:space="preserve">Complete order fill rate and order line item fill rate; On time delivery rate; Value of total backorder and number of backorders; Frequency and duration of backorders; Line item return rate; Popular metrics for a build to order situation are; Quoted customer response rate: Completion rate: on time </w:t>
            </w:r>
            <w:r w:rsidR="00BD1DB2">
              <w:rPr>
                <w:rFonts w:ascii="Arial" w:hAnsi="Arial" w:cs="Arial"/>
                <w:sz w:val="24"/>
                <w:szCs w:val="24"/>
              </w:rPr>
              <w:t>delivery rate: value of late orders and number of late orders; Frequency and duration of late order and number of warranty returns and repairs.</w:t>
            </w:r>
          </w:p>
          <w:p w:rsidR="00BD1DB2" w:rsidRDefault="00BD1DB2" w:rsidP="00BD1DB2">
            <w:pPr>
              <w:pStyle w:val="ListParagraph"/>
              <w:numPr>
                <w:ilvl w:val="0"/>
                <w:numId w:val="3"/>
              </w:numPr>
              <w:rPr>
                <w:rFonts w:ascii="Arial" w:hAnsi="Arial" w:cs="Arial"/>
                <w:sz w:val="24"/>
                <w:szCs w:val="24"/>
              </w:rPr>
            </w:pPr>
            <w:r>
              <w:rPr>
                <w:rFonts w:ascii="Arial" w:hAnsi="Arial" w:cs="Arial"/>
                <w:sz w:val="24"/>
                <w:szCs w:val="24"/>
              </w:rPr>
              <w:t>What is the difference between build to order and build to stock products?</w:t>
            </w:r>
          </w:p>
          <w:p w:rsidR="00093740" w:rsidRDefault="00093740" w:rsidP="00093740">
            <w:pPr>
              <w:ind w:left="720"/>
              <w:rPr>
                <w:rFonts w:ascii="Arial" w:hAnsi="Arial" w:cs="Arial"/>
                <w:sz w:val="24"/>
                <w:szCs w:val="24"/>
              </w:rPr>
            </w:pPr>
            <w:r>
              <w:rPr>
                <w:rFonts w:ascii="Arial" w:hAnsi="Arial" w:cs="Arial"/>
                <w:sz w:val="24"/>
                <w:szCs w:val="24"/>
              </w:rPr>
              <w:t>The difference between build to stock and built to order are:</w:t>
            </w:r>
          </w:p>
          <w:p w:rsidR="00093740" w:rsidRDefault="00093740" w:rsidP="00093740">
            <w:pPr>
              <w:ind w:left="720"/>
              <w:rPr>
                <w:rFonts w:ascii="Arial" w:hAnsi="Arial" w:cs="Arial"/>
                <w:sz w:val="24"/>
                <w:szCs w:val="24"/>
              </w:rPr>
            </w:pPr>
            <w:r>
              <w:rPr>
                <w:rFonts w:ascii="Arial" w:hAnsi="Arial" w:cs="Arial"/>
                <w:sz w:val="24"/>
                <w:szCs w:val="24"/>
              </w:rPr>
              <w:t>Build to order in this situation where product is built based on a specific customer order and is configured to meet a unique set of requirements defined by the customer while Build to stock is one where common commodity product are supplied to a large market or customer base.</w:t>
            </w:r>
          </w:p>
          <w:p w:rsidR="00093740" w:rsidRDefault="00093740" w:rsidP="00093740">
            <w:pPr>
              <w:pStyle w:val="ListParagraph"/>
              <w:numPr>
                <w:ilvl w:val="0"/>
                <w:numId w:val="3"/>
              </w:numPr>
              <w:rPr>
                <w:rFonts w:ascii="Arial" w:hAnsi="Arial" w:cs="Arial"/>
                <w:sz w:val="24"/>
                <w:szCs w:val="24"/>
              </w:rPr>
            </w:pPr>
            <w:r>
              <w:rPr>
                <w:rFonts w:ascii="Arial" w:hAnsi="Arial" w:cs="Arial"/>
                <w:sz w:val="24"/>
                <w:szCs w:val="24"/>
              </w:rPr>
              <w:lastRenderedPageBreak/>
              <w:t xml:space="preserve">Explain the term </w:t>
            </w:r>
            <w:r w:rsidR="00683698">
              <w:rPr>
                <w:rFonts w:ascii="Arial" w:hAnsi="Arial" w:cs="Arial"/>
                <w:sz w:val="24"/>
                <w:szCs w:val="24"/>
              </w:rPr>
              <w:t xml:space="preserve">Data ware House. </w:t>
            </w:r>
          </w:p>
          <w:p w:rsidR="00891F01" w:rsidRDefault="00891F01" w:rsidP="00891F01">
            <w:pPr>
              <w:ind w:left="720"/>
              <w:rPr>
                <w:rFonts w:ascii="Arial" w:hAnsi="Arial" w:cs="Arial"/>
                <w:sz w:val="24"/>
                <w:szCs w:val="24"/>
              </w:rPr>
            </w:pPr>
            <w:r>
              <w:rPr>
                <w:rFonts w:ascii="Arial" w:hAnsi="Arial" w:cs="Arial"/>
                <w:sz w:val="24"/>
                <w:szCs w:val="24"/>
              </w:rPr>
              <w:t>This Data warehouse is a central repository of data that is drawn from a variety of operations system and accounting systems in a company, it is important to collect the needed data at its source.</w:t>
            </w:r>
            <w:r w:rsidR="00040356">
              <w:rPr>
                <w:rFonts w:ascii="Arial" w:hAnsi="Arial" w:cs="Arial"/>
                <w:sz w:val="24"/>
                <w:szCs w:val="24"/>
              </w:rPr>
              <w:t xml:space="preserve"> Tap into relevant systems within a company and capture needed automatically as s by product of daily operations.  </w:t>
            </w:r>
          </w:p>
          <w:p w:rsidR="00891F01" w:rsidRDefault="00891F01" w:rsidP="00891F01">
            <w:pPr>
              <w:pStyle w:val="ListParagraph"/>
              <w:numPr>
                <w:ilvl w:val="0"/>
                <w:numId w:val="2"/>
              </w:numPr>
              <w:rPr>
                <w:rFonts w:ascii="Arial" w:hAnsi="Arial" w:cs="Arial"/>
                <w:sz w:val="24"/>
                <w:szCs w:val="24"/>
              </w:rPr>
            </w:pPr>
            <w:r>
              <w:rPr>
                <w:rFonts w:ascii="Arial" w:hAnsi="Arial" w:cs="Arial"/>
                <w:sz w:val="24"/>
                <w:szCs w:val="24"/>
              </w:rPr>
              <w:t>Discuss in details the operations that sagest supply chains performance.</w:t>
            </w:r>
            <w:r w:rsidRPr="00891F01">
              <w:rPr>
                <w:rFonts w:ascii="Arial" w:hAnsi="Arial" w:cs="Arial"/>
                <w:sz w:val="24"/>
                <w:szCs w:val="24"/>
              </w:rPr>
              <w:t xml:space="preserve">  </w:t>
            </w:r>
          </w:p>
          <w:p w:rsidR="00325B97" w:rsidRDefault="00325B97" w:rsidP="00325B97">
            <w:pPr>
              <w:pStyle w:val="ListParagraph"/>
              <w:rPr>
                <w:rFonts w:ascii="Arial" w:hAnsi="Arial" w:cs="Arial"/>
                <w:sz w:val="24"/>
                <w:szCs w:val="24"/>
              </w:rPr>
            </w:pPr>
            <w:r>
              <w:rPr>
                <w:rFonts w:ascii="Arial" w:hAnsi="Arial" w:cs="Arial"/>
                <w:sz w:val="24"/>
                <w:szCs w:val="24"/>
              </w:rPr>
              <w:t>In order for an organization to meet the  performants of the markets it services it must look to measure and improve its capabilities in four categories of supply chain operations:</w:t>
            </w:r>
          </w:p>
          <w:p w:rsidR="00325B97" w:rsidRDefault="00325B97" w:rsidP="00325B97">
            <w:pPr>
              <w:pStyle w:val="ListParagraph"/>
              <w:rPr>
                <w:rFonts w:ascii="Arial" w:hAnsi="Arial" w:cs="Arial"/>
                <w:sz w:val="24"/>
                <w:szCs w:val="24"/>
              </w:rPr>
            </w:pPr>
            <w:r>
              <w:rPr>
                <w:rFonts w:ascii="Arial" w:hAnsi="Arial" w:cs="Arial"/>
                <w:sz w:val="24"/>
                <w:szCs w:val="24"/>
              </w:rPr>
              <w:t>Plan, Source, Make, deliver.</w:t>
            </w:r>
          </w:p>
          <w:p w:rsidR="00325B97" w:rsidRDefault="00325B97" w:rsidP="00325B97">
            <w:pPr>
              <w:pStyle w:val="ListParagraph"/>
              <w:rPr>
                <w:rFonts w:ascii="Arial" w:hAnsi="Arial" w:cs="Arial"/>
                <w:sz w:val="24"/>
                <w:szCs w:val="24"/>
              </w:rPr>
            </w:pPr>
            <w:r>
              <w:rPr>
                <w:rFonts w:ascii="Arial" w:hAnsi="Arial" w:cs="Arial"/>
                <w:sz w:val="24"/>
                <w:szCs w:val="24"/>
              </w:rPr>
              <w:t>The plan operations, complexity measures are the number and percentage of order changes, number if stock keeping Units (SKUs) carried, production volumes, and inventory carrying costs.</w:t>
            </w:r>
          </w:p>
          <w:p w:rsidR="00EC0CF8" w:rsidRDefault="00325B97" w:rsidP="00325B97">
            <w:pPr>
              <w:pStyle w:val="ListParagraph"/>
              <w:rPr>
                <w:rFonts w:ascii="Arial" w:hAnsi="Arial" w:cs="Arial"/>
                <w:sz w:val="24"/>
                <w:szCs w:val="24"/>
              </w:rPr>
            </w:pPr>
            <w:r>
              <w:rPr>
                <w:rFonts w:ascii="Arial" w:hAnsi="Arial" w:cs="Arial"/>
                <w:sz w:val="24"/>
                <w:szCs w:val="24"/>
              </w:rPr>
              <w:t xml:space="preserve">In the source operations, measures of complexity </w:t>
            </w:r>
            <w:r w:rsidR="00EC0CF8">
              <w:rPr>
                <w:rFonts w:ascii="Arial" w:hAnsi="Arial" w:cs="Arial"/>
                <w:sz w:val="24"/>
                <w:szCs w:val="24"/>
              </w:rPr>
              <w:t>and configuration are number of supplier percentage of items purchased by their associated lead time.</w:t>
            </w:r>
          </w:p>
          <w:p w:rsidR="00E62A4E" w:rsidRDefault="00EC0CF8" w:rsidP="00325B97">
            <w:pPr>
              <w:pStyle w:val="ListParagraph"/>
              <w:rPr>
                <w:rFonts w:ascii="Arial" w:hAnsi="Arial" w:cs="Arial"/>
                <w:sz w:val="24"/>
                <w:szCs w:val="24"/>
              </w:rPr>
            </w:pPr>
            <w:r>
              <w:rPr>
                <w:rFonts w:ascii="Arial" w:hAnsi="Arial" w:cs="Arial"/>
                <w:sz w:val="24"/>
                <w:szCs w:val="24"/>
              </w:rPr>
              <w:t xml:space="preserve">The make operations has measures </w:t>
            </w:r>
            <w:r w:rsidR="00060AD3">
              <w:rPr>
                <w:rFonts w:ascii="Arial" w:hAnsi="Arial" w:cs="Arial"/>
                <w:sz w:val="24"/>
                <w:szCs w:val="24"/>
              </w:rPr>
              <w:t>and configuration such as number of SKUs, upside production f</w:t>
            </w:r>
            <w:r w:rsidR="003600D2">
              <w:rPr>
                <w:rFonts w:ascii="Arial" w:hAnsi="Arial" w:cs="Arial"/>
                <w:sz w:val="24"/>
                <w:szCs w:val="24"/>
              </w:rPr>
              <w:t xml:space="preserve">lexibility, manufacturing process steps by geographical location, and capacity utilization. </w:t>
            </w:r>
            <w:r w:rsidR="00A66249">
              <w:rPr>
                <w:rFonts w:ascii="Arial" w:hAnsi="Arial" w:cs="Arial"/>
                <w:sz w:val="24"/>
                <w:szCs w:val="24"/>
              </w:rPr>
              <w:t>Management practice measurements are value added percentage, build to order percentages,</w:t>
            </w:r>
            <w:r w:rsidR="00E62A4E">
              <w:rPr>
                <w:rFonts w:ascii="Arial" w:hAnsi="Arial" w:cs="Arial"/>
                <w:sz w:val="24"/>
                <w:szCs w:val="24"/>
              </w:rPr>
              <w:t xml:space="preserve"> percentage of manufacturing order changes due to internal issues, and work process inventory.</w:t>
            </w:r>
          </w:p>
          <w:p w:rsidR="00E62A4E" w:rsidRDefault="00E62A4E" w:rsidP="00325B97">
            <w:pPr>
              <w:pStyle w:val="ListParagraph"/>
              <w:rPr>
                <w:rFonts w:ascii="Arial" w:hAnsi="Arial" w:cs="Arial"/>
                <w:sz w:val="24"/>
                <w:szCs w:val="24"/>
              </w:rPr>
            </w:pPr>
            <w:r>
              <w:rPr>
                <w:rFonts w:ascii="Arial" w:hAnsi="Arial" w:cs="Arial"/>
                <w:sz w:val="24"/>
                <w:szCs w:val="24"/>
              </w:rPr>
              <w:t>In the fourth supply chain, operation, deliver, there are complexity measures that include number of orders by channel, number of line items and shipments by channel, and percentage of line items returned. Measures are</w:t>
            </w:r>
          </w:p>
          <w:p w:rsidR="00325B97" w:rsidRDefault="00E62A4E" w:rsidP="00325B97">
            <w:pPr>
              <w:pStyle w:val="ListParagraph"/>
              <w:rPr>
                <w:rFonts w:ascii="Arial" w:hAnsi="Arial" w:cs="Arial"/>
                <w:sz w:val="24"/>
                <w:szCs w:val="24"/>
              </w:rPr>
            </w:pPr>
            <w:r>
              <w:rPr>
                <w:rFonts w:ascii="Arial" w:hAnsi="Arial" w:cs="Arial"/>
                <w:sz w:val="24"/>
                <w:szCs w:val="24"/>
              </w:rPr>
              <w:t>Delivery locations by geography and number of channel, practice measure cover things like published delivery lead time, percentage of invoice that contain billing errors, and order entry maethods.</w:t>
            </w:r>
            <w:bookmarkStart w:id="0" w:name="_GoBack"/>
            <w:bookmarkEnd w:id="0"/>
            <w:r w:rsidR="00A66249">
              <w:rPr>
                <w:rFonts w:ascii="Arial" w:hAnsi="Arial" w:cs="Arial"/>
                <w:sz w:val="24"/>
                <w:szCs w:val="24"/>
              </w:rPr>
              <w:t xml:space="preserve"> </w:t>
            </w:r>
            <w:r w:rsidR="003600D2">
              <w:rPr>
                <w:rFonts w:ascii="Arial" w:hAnsi="Arial" w:cs="Arial"/>
                <w:sz w:val="24"/>
                <w:szCs w:val="24"/>
              </w:rPr>
              <w:t xml:space="preserve">  </w:t>
            </w:r>
          </w:p>
          <w:p w:rsidR="00325B97" w:rsidRPr="00891F01" w:rsidRDefault="00325B97" w:rsidP="00325B97">
            <w:pPr>
              <w:pStyle w:val="ListParagraph"/>
              <w:rPr>
                <w:rFonts w:ascii="Arial" w:hAnsi="Arial" w:cs="Arial"/>
                <w:sz w:val="24"/>
                <w:szCs w:val="24"/>
              </w:rPr>
            </w:pPr>
            <w:r>
              <w:rPr>
                <w:rFonts w:ascii="Arial" w:hAnsi="Arial" w:cs="Arial"/>
                <w:sz w:val="24"/>
                <w:szCs w:val="24"/>
              </w:rPr>
              <w:t xml:space="preserve">   </w:t>
            </w:r>
          </w:p>
          <w:p w:rsidR="00093740" w:rsidRPr="00093740" w:rsidRDefault="00093740" w:rsidP="00093740">
            <w:pPr>
              <w:rPr>
                <w:rFonts w:ascii="Arial" w:hAnsi="Arial" w:cs="Arial"/>
                <w:sz w:val="24"/>
                <w:szCs w:val="24"/>
              </w:rPr>
            </w:pPr>
            <w:r>
              <w:rPr>
                <w:rFonts w:ascii="Arial" w:hAnsi="Arial" w:cs="Arial"/>
                <w:sz w:val="24"/>
                <w:szCs w:val="24"/>
              </w:rPr>
              <w:t xml:space="preserve">  </w:t>
            </w:r>
          </w:p>
          <w:p w:rsidR="00E2179F" w:rsidRPr="00BD1DB2" w:rsidRDefault="00BD1DB2" w:rsidP="00B7087D">
            <w:pPr>
              <w:pStyle w:val="ListParagraph"/>
              <w:ind w:left="1440"/>
              <w:rPr>
                <w:rFonts w:ascii="Arial" w:hAnsi="Arial" w:cs="Arial"/>
                <w:sz w:val="24"/>
                <w:szCs w:val="24"/>
              </w:rPr>
            </w:pPr>
            <w:r w:rsidRPr="00BD1DB2">
              <w:rPr>
                <w:rFonts w:ascii="Arial" w:hAnsi="Arial" w:cs="Arial"/>
                <w:sz w:val="24"/>
                <w:szCs w:val="24"/>
              </w:rPr>
              <w:t xml:space="preserve"> </w:t>
            </w:r>
            <w:r w:rsidR="00A92785" w:rsidRPr="00BD1DB2">
              <w:rPr>
                <w:rFonts w:ascii="Arial" w:hAnsi="Arial" w:cs="Arial"/>
                <w:sz w:val="24"/>
                <w:szCs w:val="24"/>
              </w:rPr>
              <w:t xml:space="preserve">  </w:t>
            </w:r>
            <w:r w:rsidR="002E7171" w:rsidRPr="00BD1DB2">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6"/>
        <w:gridCol w:w="3924"/>
        <w:gridCol w:w="1254"/>
        <w:gridCol w:w="157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7C88" w:rsidP="00A851DA">
            <w:pPr>
              <w:rPr>
                <w:rFonts w:cs="Bliss-Regular"/>
                <w:color w:val="000000"/>
              </w:rPr>
            </w:pPr>
            <w:r>
              <w:rPr>
                <w:rFonts w:cs="Bliss-Regular"/>
                <w:color w:val="000000"/>
              </w:rPr>
              <w:t>CHEIKA NIASSE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14ED" w:rsidRDefault="007F14ED" w:rsidP="00CB4D0A">
      <w:pPr>
        <w:spacing w:after="0" w:line="240" w:lineRule="auto"/>
      </w:pPr>
      <w:r>
        <w:separator/>
      </w:r>
    </w:p>
  </w:endnote>
  <w:endnote w:type="continuationSeparator" w:id="0">
    <w:p w:rsidR="007F14ED" w:rsidRDefault="007F14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14ED" w:rsidRDefault="007F14ED" w:rsidP="00CB4D0A">
      <w:pPr>
        <w:spacing w:after="0" w:line="240" w:lineRule="auto"/>
      </w:pPr>
      <w:r>
        <w:separator/>
      </w:r>
    </w:p>
  </w:footnote>
  <w:footnote w:type="continuationSeparator" w:id="0">
    <w:p w:rsidR="007F14ED" w:rsidRDefault="007F14E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5163D7"/>
    <w:multiLevelType w:val="hybridMultilevel"/>
    <w:tmpl w:val="EDFEC1E2"/>
    <w:lvl w:ilvl="0" w:tplc="0360FDA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7B692BCB"/>
    <w:multiLevelType w:val="hybridMultilevel"/>
    <w:tmpl w:val="098477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0356"/>
    <w:rsid w:val="00055992"/>
    <w:rsid w:val="00060AD3"/>
    <w:rsid w:val="000820E8"/>
    <w:rsid w:val="00093740"/>
    <w:rsid w:val="001175EE"/>
    <w:rsid w:val="001474F2"/>
    <w:rsid w:val="00157CF6"/>
    <w:rsid w:val="00182416"/>
    <w:rsid w:val="00187EB4"/>
    <w:rsid w:val="001F0481"/>
    <w:rsid w:val="00200C92"/>
    <w:rsid w:val="0020451E"/>
    <w:rsid w:val="00206B9D"/>
    <w:rsid w:val="0023259C"/>
    <w:rsid w:val="0027224D"/>
    <w:rsid w:val="002B0BD7"/>
    <w:rsid w:val="002B573D"/>
    <w:rsid w:val="002C5CB2"/>
    <w:rsid w:val="002E7171"/>
    <w:rsid w:val="002F779F"/>
    <w:rsid w:val="00325B97"/>
    <w:rsid w:val="003600D2"/>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3698"/>
    <w:rsid w:val="00687EE8"/>
    <w:rsid w:val="006C007D"/>
    <w:rsid w:val="0070347F"/>
    <w:rsid w:val="0070678E"/>
    <w:rsid w:val="007B5086"/>
    <w:rsid w:val="007F14ED"/>
    <w:rsid w:val="00831C11"/>
    <w:rsid w:val="00887C88"/>
    <w:rsid w:val="00891F01"/>
    <w:rsid w:val="008A60B4"/>
    <w:rsid w:val="008B3C31"/>
    <w:rsid w:val="008B64FE"/>
    <w:rsid w:val="00935BF7"/>
    <w:rsid w:val="0095442C"/>
    <w:rsid w:val="00983942"/>
    <w:rsid w:val="009C37E0"/>
    <w:rsid w:val="009E0594"/>
    <w:rsid w:val="009E41F4"/>
    <w:rsid w:val="00A14B66"/>
    <w:rsid w:val="00A65CF7"/>
    <w:rsid w:val="00A66249"/>
    <w:rsid w:val="00A81AB4"/>
    <w:rsid w:val="00A851DA"/>
    <w:rsid w:val="00A92785"/>
    <w:rsid w:val="00AC7D5B"/>
    <w:rsid w:val="00AE1481"/>
    <w:rsid w:val="00B0415E"/>
    <w:rsid w:val="00B04678"/>
    <w:rsid w:val="00B7087D"/>
    <w:rsid w:val="00BC46DF"/>
    <w:rsid w:val="00BD1DB2"/>
    <w:rsid w:val="00C03577"/>
    <w:rsid w:val="00C53029"/>
    <w:rsid w:val="00C65FEA"/>
    <w:rsid w:val="00CA0AC2"/>
    <w:rsid w:val="00CB4D0A"/>
    <w:rsid w:val="00CC2FB3"/>
    <w:rsid w:val="00CC575A"/>
    <w:rsid w:val="00CF123B"/>
    <w:rsid w:val="00D039AC"/>
    <w:rsid w:val="00D16CE1"/>
    <w:rsid w:val="00D427DE"/>
    <w:rsid w:val="00D5587D"/>
    <w:rsid w:val="00D707CC"/>
    <w:rsid w:val="00D821FE"/>
    <w:rsid w:val="00DB0793"/>
    <w:rsid w:val="00E00821"/>
    <w:rsid w:val="00E04DB4"/>
    <w:rsid w:val="00E2179F"/>
    <w:rsid w:val="00E30679"/>
    <w:rsid w:val="00E4597D"/>
    <w:rsid w:val="00E54832"/>
    <w:rsid w:val="00E56A90"/>
    <w:rsid w:val="00E62A4E"/>
    <w:rsid w:val="00E641CC"/>
    <w:rsid w:val="00EA30AB"/>
    <w:rsid w:val="00EB3925"/>
    <w:rsid w:val="00EC0CF8"/>
    <w:rsid w:val="00F96EB3"/>
    <w:rsid w:val="00FC2961"/>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C75A35-D6F5-494C-AADD-EF34F72B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05FAA-D86C-47F1-9231-49340A6DB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User1</cp:lastModifiedBy>
  <cp:revision>20</cp:revision>
  <dcterms:created xsi:type="dcterms:W3CDTF">2015-01-26T12:24:00Z</dcterms:created>
  <dcterms:modified xsi:type="dcterms:W3CDTF">2015-06-12T11:49:00Z</dcterms:modified>
</cp:coreProperties>
</file>