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D622F"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3C5F7C" w:rsidRDefault="003C5F7C" w:rsidP="00405895">
                  <w:pPr>
                    <w:jc w:val="center"/>
                    <w:rPr>
                      <w:b/>
                      <w:bCs/>
                      <w:color w:val="002060"/>
                      <w:sz w:val="44"/>
                      <w:szCs w:val="40"/>
                    </w:rPr>
                  </w:pPr>
                  <w:r>
                    <w:rPr>
                      <w:sz w:val="24"/>
                    </w:rPr>
                    <w:t xml:space="preserve">   </w:t>
                  </w:r>
                  <w:r>
                    <w:rPr>
                      <w:b/>
                      <w:bCs/>
                      <w:color w:val="002060"/>
                      <w:sz w:val="44"/>
                      <w:szCs w:val="40"/>
                    </w:rPr>
                    <w:t>Assignment Cover Sheet</w:t>
                  </w:r>
                </w:p>
                <w:p w:rsidR="003C5F7C" w:rsidRDefault="003C5F7C"/>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914212" w:rsidRDefault="00D25E26">
            <w:pPr>
              <w:pStyle w:val="Default"/>
              <w:rPr>
                <w:rFonts w:ascii="Arial" w:hAnsi="Arial" w:cs="Arial"/>
              </w:rPr>
            </w:pPr>
            <w:r w:rsidRPr="00914212">
              <w:rPr>
                <w:rFonts w:ascii="Arial" w:hAnsi="Arial" w:cs="Arial"/>
              </w:rPr>
              <w:t>Shamim Kirabira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914212" w:rsidRDefault="00F85E0E">
            <w:pPr>
              <w:pStyle w:val="Default"/>
              <w:rPr>
                <w:rFonts w:ascii="Arial" w:hAnsi="Arial" w:cs="Arial"/>
              </w:rPr>
            </w:pPr>
            <w:r w:rsidRPr="00914212">
              <w:rPr>
                <w:rFonts w:ascii="Arial" w:hAnsi="Arial" w:cs="Arial"/>
              </w:rPr>
              <w:t>1438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914212" w:rsidRDefault="00F85E0E">
            <w:pPr>
              <w:pStyle w:val="Default"/>
              <w:rPr>
                <w:rFonts w:ascii="Arial" w:hAnsi="Arial" w:cs="Arial"/>
              </w:rPr>
            </w:pPr>
            <w:r w:rsidRPr="00914212">
              <w:rPr>
                <w:rFonts w:ascii="Arial" w:hAnsi="Arial" w:cs="Arial"/>
              </w:rPr>
              <w:t>Diploma in Public Relations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914212" w:rsidRDefault="004A565C">
            <w:pPr>
              <w:rPr>
                <w:rFonts w:ascii="Arial" w:hAnsi="Arial" w:cs="Arial"/>
                <w:sz w:val="24"/>
                <w:szCs w:val="24"/>
              </w:rPr>
            </w:pPr>
            <w:r>
              <w:rPr>
                <w:rFonts w:ascii="Arial" w:hAnsi="Arial" w:cs="Arial"/>
                <w:sz w:val="24"/>
                <w:szCs w:val="24"/>
              </w:rPr>
              <w:t>Unit 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72607A" w:rsidRPr="00CC2FB3" w:rsidRDefault="0072607A" w:rsidP="00A851DA">
            <w:pPr>
              <w:rPr>
                <w:rFonts w:ascii="Arial" w:hAnsi="Arial" w:cs="Arial"/>
                <w:sz w:val="24"/>
                <w:szCs w:val="24"/>
              </w:rPr>
            </w:pPr>
            <w:r>
              <w:rPr>
                <w:rFonts w:ascii="Arial" w:hAnsi="Arial" w:cs="Arial"/>
                <w:sz w:val="24"/>
                <w:szCs w:val="24"/>
              </w:rPr>
              <w:t>1.</w:t>
            </w:r>
          </w:p>
          <w:p w:rsidR="00CC2FB3" w:rsidRPr="0005074C" w:rsidRDefault="00CC2FB3" w:rsidP="00A851DA">
            <w:pPr>
              <w:rPr>
                <w:rFonts w:ascii="Arial" w:hAnsi="Arial" w:cs="Arial"/>
                <w:b/>
                <w:sz w:val="24"/>
                <w:szCs w:val="24"/>
              </w:rPr>
            </w:pPr>
          </w:p>
          <w:p w:rsidR="00CC2FB3" w:rsidRDefault="008668EA" w:rsidP="000746F5">
            <w:pPr>
              <w:pStyle w:val="ListParagraph"/>
              <w:numPr>
                <w:ilvl w:val="0"/>
                <w:numId w:val="13"/>
              </w:numPr>
              <w:rPr>
                <w:rFonts w:ascii="Arial" w:hAnsi="Arial" w:cs="Arial"/>
                <w:sz w:val="24"/>
                <w:szCs w:val="24"/>
              </w:rPr>
            </w:pPr>
            <w:r>
              <w:rPr>
                <w:rFonts w:ascii="Arial" w:hAnsi="Arial" w:cs="Arial"/>
                <w:sz w:val="24"/>
                <w:szCs w:val="24"/>
              </w:rPr>
              <w:t xml:space="preserve">Planning in </w:t>
            </w:r>
            <w:r w:rsidR="00CE24BA" w:rsidRPr="0005074C">
              <w:rPr>
                <w:rFonts w:ascii="Arial" w:hAnsi="Arial" w:cs="Arial"/>
                <w:sz w:val="24"/>
                <w:szCs w:val="24"/>
              </w:rPr>
              <w:t>Public</w:t>
            </w:r>
            <w:r w:rsidR="0072607A">
              <w:rPr>
                <w:rFonts w:ascii="Arial" w:hAnsi="Arial" w:cs="Arial"/>
                <w:sz w:val="24"/>
                <w:szCs w:val="24"/>
              </w:rPr>
              <w:t xml:space="preserve"> Relations </w:t>
            </w:r>
            <w:r>
              <w:rPr>
                <w:rFonts w:ascii="Arial" w:hAnsi="Arial" w:cs="Arial"/>
                <w:sz w:val="24"/>
                <w:szCs w:val="24"/>
              </w:rPr>
              <w:t>boosts effectiveness. This is because the public relations practitioner will set objectives of which he or she is set to achieve.</w:t>
            </w:r>
          </w:p>
          <w:p w:rsidR="008668EA" w:rsidRDefault="008668EA" w:rsidP="008668EA">
            <w:pPr>
              <w:pStyle w:val="ListParagraph"/>
              <w:ind w:left="2160"/>
              <w:rPr>
                <w:rFonts w:ascii="Arial" w:hAnsi="Arial" w:cs="Arial"/>
                <w:sz w:val="24"/>
                <w:szCs w:val="24"/>
              </w:rPr>
            </w:pPr>
          </w:p>
          <w:p w:rsidR="008668EA" w:rsidRDefault="008668EA" w:rsidP="008668EA">
            <w:pPr>
              <w:pStyle w:val="ListParagraph"/>
              <w:ind w:left="2160"/>
              <w:rPr>
                <w:rFonts w:ascii="Arial" w:hAnsi="Arial" w:cs="Arial"/>
                <w:sz w:val="24"/>
                <w:szCs w:val="24"/>
              </w:rPr>
            </w:pPr>
            <w:r>
              <w:rPr>
                <w:rFonts w:ascii="Arial" w:hAnsi="Arial" w:cs="Arial"/>
                <w:sz w:val="24"/>
                <w:szCs w:val="24"/>
              </w:rPr>
              <w:t>Planning increases focused efforts as priority will be given to more pressing issues that affect both the organization and its public.</w:t>
            </w:r>
          </w:p>
          <w:p w:rsidR="008668EA" w:rsidRDefault="008668EA" w:rsidP="008668EA">
            <w:pPr>
              <w:pStyle w:val="ListParagraph"/>
              <w:ind w:left="2160"/>
              <w:rPr>
                <w:rFonts w:ascii="Arial" w:hAnsi="Arial" w:cs="Arial"/>
                <w:sz w:val="24"/>
                <w:szCs w:val="24"/>
              </w:rPr>
            </w:pPr>
          </w:p>
          <w:p w:rsidR="008668EA" w:rsidRDefault="008668EA" w:rsidP="008668EA">
            <w:pPr>
              <w:pStyle w:val="ListParagraph"/>
              <w:ind w:left="2160"/>
              <w:rPr>
                <w:rFonts w:ascii="Arial" w:hAnsi="Arial" w:cs="Arial"/>
                <w:sz w:val="24"/>
                <w:szCs w:val="24"/>
              </w:rPr>
            </w:pPr>
            <w:r>
              <w:rPr>
                <w:rFonts w:ascii="Arial" w:hAnsi="Arial" w:cs="Arial"/>
                <w:sz w:val="24"/>
                <w:szCs w:val="24"/>
              </w:rPr>
              <w:t xml:space="preserve">Planning demonstrates value for </w:t>
            </w:r>
            <w:r w:rsidR="0025607D">
              <w:rPr>
                <w:rFonts w:ascii="Arial" w:hAnsi="Arial" w:cs="Arial"/>
                <w:sz w:val="24"/>
                <w:szCs w:val="24"/>
              </w:rPr>
              <w:t>money. This</w:t>
            </w:r>
            <w:r>
              <w:rPr>
                <w:rFonts w:ascii="Arial" w:hAnsi="Arial" w:cs="Arial"/>
                <w:sz w:val="24"/>
                <w:szCs w:val="24"/>
              </w:rPr>
              <w:t xml:space="preserve"> is because the cost of activities is budgeted </w:t>
            </w:r>
            <w:r w:rsidR="0025607D">
              <w:rPr>
                <w:rFonts w:ascii="Arial" w:hAnsi="Arial" w:cs="Arial"/>
                <w:sz w:val="24"/>
                <w:szCs w:val="24"/>
              </w:rPr>
              <w:t>for. This means that planned achievements will be accountable to the funds injected.</w:t>
            </w:r>
          </w:p>
          <w:p w:rsidR="00175713" w:rsidRDefault="00175713" w:rsidP="008668EA">
            <w:pPr>
              <w:pStyle w:val="ListParagraph"/>
              <w:ind w:left="2160"/>
              <w:rPr>
                <w:rFonts w:ascii="Arial" w:hAnsi="Arial" w:cs="Arial"/>
                <w:sz w:val="24"/>
                <w:szCs w:val="24"/>
              </w:rPr>
            </w:pPr>
          </w:p>
          <w:p w:rsidR="00175713" w:rsidRDefault="00175713" w:rsidP="008668EA">
            <w:pPr>
              <w:pStyle w:val="ListParagraph"/>
              <w:ind w:left="2160"/>
              <w:rPr>
                <w:rFonts w:ascii="Arial" w:hAnsi="Arial" w:cs="Arial"/>
                <w:sz w:val="24"/>
                <w:szCs w:val="24"/>
              </w:rPr>
            </w:pPr>
            <w:r>
              <w:rPr>
                <w:rFonts w:ascii="Arial" w:hAnsi="Arial" w:cs="Arial"/>
                <w:sz w:val="24"/>
                <w:szCs w:val="24"/>
              </w:rPr>
              <w:t>Planning increases effort on long term views. It focuses on the organization’s long term strategy of achieving its objectives in the future. Thus making the organization business sustaining.</w:t>
            </w:r>
          </w:p>
          <w:p w:rsidR="00175713" w:rsidRDefault="00175713" w:rsidP="008668EA">
            <w:pPr>
              <w:pStyle w:val="ListParagraph"/>
              <w:ind w:left="2160"/>
              <w:rPr>
                <w:rFonts w:ascii="Arial" w:hAnsi="Arial" w:cs="Arial"/>
                <w:sz w:val="24"/>
                <w:szCs w:val="24"/>
              </w:rPr>
            </w:pPr>
          </w:p>
          <w:p w:rsidR="00175713" w:rsidRDefault="00175713" w:rsidP="008668EA">
            <w:pPr>
              <w:pStyle w:val="ListParagraph"/>
              <w:ind w:left="2160"/>
              <w:rPr>
                <w:rFonts w:ascii="Arial" w:hAnsi="Arial" w:cs="Arial"/>
                <w:sz w:val="24"/>
                <w:szCs w:val="24"/>
              </w:rPr>
            </w:pPr>
            <w:r>
              <w:rPr>
                <w:rFonts w:ascii="Arial" w:hAnsi="Arial" w:cs="Arial"/>
                <w:sz w:val="24"/>
                <w:szCs w:val="24"/>
              </w:rPr>
              <w:t>Planning reconciles conflicts. Through the planning process, possible difficulties are thought through, and therefore developing quick remedies to minimize or stop the conflict.</w:t>
            </w:r>
          </w:p>
          <w:p w:rsidR="00175713" w:rsidRDefault="00175713" w:rsidP="008668EA">
            <w:pPr>
              <w:pStyle w:val="ListParagraph"/>
              <w:ind w:left="2160"/>
              <w:rPr>
                <w:rFonts w:ascii="Arial" w:hAnsi="Arial" w:cs="Arial"/>
                <w:sz w:val="24"/>
                <w:szCs w:val="24"/>
              </w:rPr>
            </w:pPr>
          </w:p>
          <w:p w:rsidR="00175713" w:rsidRDefault="005C5028" w:rsidP="008668EA">
            <w:pPr>
              <w:pStyle w:val="ListParagraph"/>
              <w:ind w:left="2160"/>
              <w:rPr>
                <w:rFonts w:ascii="Arial" w:hAnsi="Arial" w:cs="Arial"/>
                <w:sz w:val="24"/>
                <w:szCs w:val="24"/>
              </w:rPr>
            </w:pPr>
            <w:r>
              <w:rPr>
                <w:rFonts w:ascii="Arial" w:hAnsi="Arial" w:cs="Arial"/>
                <w:sz w:val="24"/>
                <w:szCs w:val="24"/>
              </w:rPr>
              <w:t>Planning increases staff proactivity into achieving the set objective. Many times different people are given particular responsibility that they are held accountable.</w:t>
            </w:r>
          </w:p>
          <w:p w:rsidR="00CB27DC" w:rsidRPr="00595233" w:rsidRDefault="00CB27DC" w:rsidP="00595233">
            <w:pPr>
              <w:rPr>
                <w:rFonts w:ascii="Arial" w:hAnsi="Arial" w:cs="Arial"/>
                <w:sz w:val="24"/>
                <w:szCs w:val="24"/>
              </w:rPr>
            </w:pPr>
          </w:p>
          <w:p w:rsidR="00175713" w:rsidRDefault="00175713" w:rsidP="008668EA">
            <w:pPr>
              <w:pStyle w:val="ListParagraph"/>
              <w:ind w:left="2160"/>
              <w:rPr>
                <w:rFonts w:ascii="Arial" w:hAnsi="Arial" w:cs="Arial"/>
                <w:sz w:val="24"/>
                <w:szCs w:val="24"/>
              </w:rPr>
            </w:pPr>
          </w:p>
          <w:p w:rsidR="0025607D" w:rsidRDefault="0025607D" w:rsidP="008668EA">
            <w:pPr>
              <w:pStyle w:val="ListParagraph"/>
              <w:ind w:left="2160"/>
              <w:rPr>
                <w:rFonts w:ascii="Arial" w:hAnsi="Arial" w:cs="Arial"/>
                <w:sz w:val="24"/>
                <w:szCs w:val="24"/>
              </w:rPr>
            </w:pPr>
          </w:p>
          <w:p w:rsidR="00CE24BA" w:rsidRDefault="00595233" w:rsidP="000746F5">
            <w:pPr>
              <w:pStyle w:val="ListParagraph"/>
              <w:numPr>
                <w:ilvl w:val="0"/>
                <w:numId w:val="13"/>
              </w:numPr>
              <w:rPr>
                <w:rFonts w:ascii="Arial" w:hAnsi="Arial" w:cs="Arial"/>
                <w:sz w:val="24"/>
                <w:szCs w:val="24"/>
              </w:rPr>
            </w:pPr>
            <w:r>
              <w:rPr>
                <w:rFonts w:ascii="Arial" w:hAnsi="Arial" w:cs="Arial"/>
                <w:sz w:val="24"/>
                <w:szCs w:val="24"/>
              </w:rPr>
              <w:t>Insufficient time to plan. Planning is time consuming; it therefore becomes hard for practitioners to plan for some events amidst busy work schedules.</w:t>
            </w:r>
          </w:p>
          <w:p w:rsidR="00595233" w:rsidRDefault="00595233" w:rsidP="00595233">
            <w:pPr>
              <w:pStyle w:val="ListParagraph"/>
              <w:ind w:left="2160"/>
              <w:rPr>
                <w:rFonts w:ascii="Arial" w:hAnsi="Arial" w:cs="Arial"/>
                <w:sz w:val="24"/>
                <w:szCs w:val="24"/>
              </w:rPr>
            </w:pPr>
          </w:p>
          <w:p w:rsidR="00595233" w:rsidRDefault="00595233" w:rsidP="00595233">
            <w:pPr>
              <w:pStyle w:val="ListParagraph"/>
              <w:ind w:left="2160"/>
              <w:rPr>
                <w:rFonts w:ascii="Arial" w:hAnsi="Arial" w:cs="Arial"/>
                <w:sz w:val="24"/>
                <w:szCs w:val="24"/>
              </w:rPr>
            </w:pPr>
            <w:r>
              <w:rPr>
                <w:rFonts w:ascii="Arial" w:hAnsi="Arial" w:cs="Arial"/>
                <w:sz w:val="24"/>
                <w:szCs w:val="24"/>
              </w:rPr>
              <w:t xml:space="preserve">Planning discourages creativity. If it is laid specific to a certain formula, it then has to be kept that way. However, sometimes the formula doesn’t suit the situational </w:t>
            </w:r>
            <w:r w:rsidR="005D60A7">
              <w:rPr>
                <w:rFonts w:ascii="Arial" w:hAnsi="Arial" w:cs="Arial"/>
                <w:sz w:val="24"/>
                <w:szCs w:val="24"/>
              </w:rPr>
              <w:t>change. Therefore</w:t>
            </w:r>
            <w:r>
              <w:rPr>
                <w:rFonts w:ascii="Arial" w:hAnsi="Arial" w:cs="Arial"/>
                <w:sz w:val="24"/>
                <w:szCs w:val="24"/>
              </w:rPr>
              <w:t>; the objective will not be fulfilled.</w:t>
            </w:r>
          </w:p>
          <w:p w:rsidR="005D60A7" w:rsidRDefault="005D60A7" w:rsidP="00595233">
            <w:pPr>
              <w:pStyle w:val="ListParagraph"/>
              <w:ind w:left="2160"/>
              <w:rPr>
                <w:rFonts w:ascii="Arial" w:hAnsi="Arial" w:cs="Arial"/>
                <w:sz w:val="24"/>
                <w:szCs w:val="24"/>
              </w:rPr>
            </w:pPr>
          </w:p>
          <w:p w:rsidR="005D60A7" w:rsidRDefault="005D60A7" w:rsidP="00595233">
            <w:pPr>
              <w:pStyle w:val="ListParagraph"/>
              <w:ind w:left="2160"/>
              <w:rPr>
                <w:rFonts w:ascii="Arial" w:hAnsi="Arial" w:cs="Arial"/>
                <w:sz w:val="24"/>
                <w:szCs w:val="24"/>
              </w:rPr>
            </w:pPr>
            <w:r>
              <w:rPr>
                <w:rFonts w:ascii="Arial" w:hAnsi="Arial" w:cs="Arial"/>
                <w:sz w:val="24"/>
                <w:szCs w:val="24"/>
              </w:rPr>
              <w:t>Planning increases unrealistic administrative expectations. This is because many factors that are not under the planners control influence the success of communication.</w:t>
            </w:r>
          </w:p>
          <w:p w:rsidR="00D55D6E" w:rsidRDefault="00D55D6E" w:rsidP="00595233">
            <w:pPr>
              <w:pStyle w:val="ListParagraph"/>
              <w:ind w:left="2160"/>
              <w:rPr>
                <w:rFonts w:ascii="Arial" w:hAnsi="Arial" w:cs="Arial"/>
                <w:sz w:val="24"/>
                <w:szCs w:val="24"/>
              </w:rPr>
            </w:pPr>
          </w:p>
          <w:p w:rsidR="00D55D6E" w:rsidRDefault="00D55D6E" w:rsidP="00595233">
            <w:pPr>
              <w:pStyle w:val="ListParagraph"/>
              <w:ind w:left="2160"/>
              <w:rPr>
                <w:rFonts w:ascii="Arial" w:hAnsi="Arial" w:cs="Arial"/>
                <w:sz w:val="24"/>
                <w:szCs w:val="24"/>
              </w:rPr>
            </w:pPr>
            <w:r>
              <w:rPr>
                <w:rFonts w:ascii="Arial" w:hAnsi="Arial" w:cs="Arial"/>
                <w:sz w:val="24"/>
                <w:szCs w:val="24"/>
              </w:rPr>
              <w:t>Businesses operate in a more dynamic environment. Changes are more or less likely to occur. Thus making the planning out of date.</w:t>
            </w:r>
          </w:p>
          <w:p w:rsidR="00D55D6E" w:rsidRDefault="00D55D6E" w:rsidP="00595233">
            <w:pPr>
              <w:pStyle w:val="ListParagraph"/>
              <w:ind w:left="2160"/>
              <w:rPr>
                <w:rFonts w:ascii="Arial" w:hAnsi="Arial" w:cs="Arial"/>
                <w:sz w:val="24"/>
                <w:szCs w:val="24"/>
              </w:rPr>
            </w:pPr>
          </w:p>
          <w:p w:rsidR="0053723D" w:rsidRPr="00312915" w:rsidRDefault="00D55D6E" w:rsidP="00312915">
            <w:pPr>
              <w:pStyle w:val="ListParagraph"/>
              <w:ind w:left="2160"/>
              <w:rPr>
                <w:rFonts w:ascii="Arial" w:hAnsi="Arial" w:cs="Arial"/>
                <w:sz w:val="24"/>
                <w:szCs w:val="24"/>
              </w:rPr>
            </w:pPr>
            <w:r>
              <w:rPr>
                <w:rFonts w:ascii="Arial" w:hAnsi="Arial" w:cs="Arial"/>
                <w:sz w:val="24"/>
                <w:szCs w:val="24"/>
              </w:rPr>
              <w:t>Flexibility of approach to communication is very important depending on the change in the situation. Planning however influences rigid approaches.</w:t>
            </w:r>
          </w:p>
          <w:p w:rsidR="00184BFC" w:rsidRPr="00312915" w:rsidRDefault="00312915" w:rsidP="00312915">
            <w:pPr>
              <w:pStyle w:val="ListParagraph"/>
              <w:rPr>
                <w:rFonts w:ascii="Arial" w:hAnsi="Arial" w:cs="Arial"/>
                <w:sz w:val="24"/>
                <w:szCs w:val="24"/>
              </w:rPr>
            </w:pPr>
            <w:r>
              <w:rPr>
                <w:rFonts w:ascii="Arial" w:hAnsi="Arial" w:cs="Arial"/>
                <w:sz w:val="24"/>
                <w:szCs w:val="24"/>
              </w:rPr>
              <w:t xml:space="preserve">               </w:t>
            </w:r>
            <w:r w:rsidR="0053723D" w:rsidRPr="000A0BE7">
              <w:rPr>
                <w:rFonts w:ascii="Arial" w:hAnsi="Arial" w:cs="Arial"/>
                <w:sz w:val="24"/>
                <w:szCs w:val="24"/>
              </w:rPr>
              <w:t xml:space="preserve">                   </w:t>
            </w:r>
            <w:r w:rsidR="0053723D" w:rsidRPr="00312915">
              <w:rPr>
                <w:rFonts w:ascii="Arial" w:hAnsi="Arial" w:cs="Arial"/>
                <w:sz w:val="24"/>
                <w:szCs w:val="24"/>
              </w:rPr>
              <w:t xml:space="preserve">          </w:t>
            </w:r>
          </w:p>
          <w:p w:rsidR="00BF435F" w:rsidRDefault="00BF435F" w:rsidP="0053723D">
            <w:pPr>
              <w:pStyle w:val="ListParagraph"/>
              <w:numPr>
                <w:ilvl w:val="0"/>
                <w:numId w:val="13"/>
              </w:numPr>
              <w:rPr>
                <w:rFonts w:ascii="Arial" w:hAnsi="Arial" w:cs="Arial"/>
                <w:sz w:val="24"/>
                <w:szCs w:val="24"/>
              </w:rPr>
            </w:pPr>
            <w:r>
              <w:rPr>
                <w:rFonts w:ascii="Arial" w:hAnsi="Arial" w:cs="Arial"/>
                <w:sz w:val="24"/>
                <w:szCs w:val="24"/>
              </w:rPr>
              <w:t xml:space="preserve">SWOT analysis is a technique used to internally identify the things that an organization has greater control of in relation to public relations. </w:t>
            </w:r>
          </w:p>
          <w:p w:rsidR="00784E70" w:rsidRDefault="00BF435F" w:rsidP="00BF435F">
            <w:pPr>
              <w:pStyle w:val="ListParagraph"/>
              <w:ind w:left="2160"/>
              <w:rPr>
                <w:rFonts w:ascii="Arial" w:hAnsi="Arial" w:cs="Arial"/>
                <w:sz w:val="24"/>
                <w:szCs w:val="24"/>
              </w:rPr>
            </w:pPr>
            <w:r>
              <w:rPr>
                <w:rFonts w:ascii="Arial" w:hAnsi="Arial" w:cs="Arial"/>
                <w:sz w:val="24"/>
                <w:szCs w:val="24"/>
              </w:rPr>
              <w:t>This consists of Strength</w:t>
            </w:r>
            <w:r w:rsidR="009C4CC0">
              <w:rPr>
                <w:rFonts w:ascii="Arial" w:hAnsi="Arial" w:cs="Arial"/>
                <w:sz w:val="24"/>
                <w:szCs w:val="24"/>
              </w:rPr>
              <w:t>s</w:t>
            </w:r>
            <w:r>
              <w:rPr>
                <w:rFonts w:ascii="Arial" w:hAnsi="Arial" w:cs="Arial"/>
                <w:sz w:val="24"/>
                <w:szCs w:val="24"/>
              </w:rPr>
              <w:t xml:space="preserve"> and weakness</w:t>
            </w:r>
            <w:r w:rsidR="009C4CC0">
              <w:rPr>
                <w:rFonts w:ascii="Arial" w:hAnsi="Arial" w:cs="Arial"/>
                <w:sz w:val="24"/>
                <w:szCs w:val="24"/>
              </w:rPr>
              <w:t>es; being very particular to the organization and in its power to change them. Opportunities and threats are more external factors and can be derived from environmental scanning, but directly affect the organization.</w:t>
            </w:r>
          </w:p>
          <w:p w:rsidR="00184BFC" w:rsidRDefault="00184BFC" w:rsidP="00184BFC">
            <w:pPr>
              <w:pStyle w:val="ListParagraph"/>
              <w:ind w:left="2160"/>
              <w:rPr>
                <w:rFonts w:ascii="Arial" w:hAnsi="Arial" w:cs="Arial"/>
                <w:sz w:val="24"/>
                <w:szCs w:val="24"/>
              </w:rPr>
            </w:pPr>
          </w:p>
          <w:p w:rsidR="00D27FDE" w:rsidRDefault="00E300BD" w:rsidP="00E300BD">
            <w:pPr>
              <w:pStyle w:val="ListParagraph"/>
              <w:numPr>
                <w:ilvl w:val="0"/>
                <w:numId w:val="13"/>
              </w:numPr>
              <w:rPr>
                <w:rFonts w:ascii="Arial" w:hAnsi="Arial" w:cs="Arial"/>
                <w:sz w:val="24"/>
                <w:szCs w:val="24"/>
              </w:rPr>
            </w:pPr>
            <w:r>
              <w:rPr>
                <w:rFonts w:ascii="Arial" w:hAnsi="Arial" w:cs="Arial"/>
                <w:sz w:val="24"/>
                <w:szCs w:val="24"/>
              </w:rPr>
              <w:t>Environmental scanning</w:t>
            </w:r>
            <w:r w:rsidR="007F036F">
              <w:rPr>
                <w:rFonts w:ascii="Arial" w:hAnsi="Arial" w:cs="Arial"/>
                <w:sz w:val="24"/>
                <w:szCs w:val="24"/>
              </w:rPr>
              <w:t xml:space="preserve"> refers to the analysis of the internal and external surrounding that the organization operates in.</w:t>
            </w:r>
          </w:p>
          <w:p w:rsidR="001B493B" w:rsidRDefault="001B493B" w:rsidP="001B493B">
            <w:pPr>
              <w:pStyle w:val="ListParagraph"/>
              <w:ind w:left="2160"/>
              <w:rPr>
                <w:rFonts w:ascii="Arial" w:hAnsi="Arial" w:cs="Arial"/>
                <w:sz w:val="24"/>
                <w:szCs w:val="24"/>
              </w:rPr>
            </w:pPr>
            <w:r>
              <w:rPr>
                <w:rFonts w:ascii="Arial" w:hAnsi="Arial" w:cs="Arial"/>
                <w:sz w:val="24"/>
                <w:szCs w:val="24"/>
              </w:rPr>
              <w:t>This analysis focuses most of its efforts on the survival of the business alongside pressurized underlying factors rather than communication. For example, the market of products and services, competition with other companies among others.</w:t>
            </w:r>
          </w:p>
          <w:p w:rsidR="001B493B" w:rsidRDefault="001B493B" w:rsidP="001B493B">
            <w:pPr>
              <w:pStyle w:val="ListParagraph"/>
              <w:ind w:left="2160"/>
              <w:rPr>
                <w:rFonts w:ascii="Arial" w:hAnsi="Arial" w:cs="Arial"/>
                <w:sz w:val="24"/>
                <w:szCs w:val="24"/>
              </w:rPr>
            </w:pPr>
          </w:p>
          <w:p w:rsidR="001B493B" w:rsidRDefault="001B493B" w:rsidP="001B493B">
            <w:pPr>
              <w:pStyle w:val="ListParagraph"/>
              <w:ind w:left="2160"/>
              <w:rPr>
                <w:rFonts w:ascii="Arial" w:hAnsi="Arial" w:cs="Arial"/>
                <w:sz w:val="24"/>
                <w:szCs w:val="24"/>
              </w:rPr>
            </w:pPr>
            <w:r>
              <w:rPr>
                <w:rFonts w:ascii="Arial" w:hAnsi="Arial" w:cs="Arial"/>
                <w:sz w:val="24"/>
                <w:szCs w:val="24"/>
              </w:rPr>
              <w:t>Environmental scanning is a strategic input to senior management and allows the organization to manage future risks and make adjustments to their own s</w:t>
            </w:r>
            <w:r w:rsidR="00903004">
              <w:rPr>
                <w:rFonts w:ascii="Arial" w:hAnsi="Arial" w:cs="Arial"/>
                <w:sz w:val="24"/>
                <w:szCs w:val="24"/>
              </w:rPr>
              <w:t xml:space="preserve">trategy and actions to align </w:t>
            </w:r>
            <w:r>
              <w:rPr>
                <w:rFonts w:ascii="Arial" w:hAnsi="Arial" w:cs="Arial"/>
                <w:sz w:val="24"/>
                <w:szCs w:val="24"/>
              </w:rPr>
              <w:t>themselves to changes.</w:t>
            </w:r>
          </w:p>
          <w:p w:rsidR="001B493B" w:rsidRDefault="001B493B" w:rsidP="001B493B">
            <w:pPr>
              <w:pStyle w:val="ListParagraph"/>
              <w:ind w:left="2160"/>
              <w:rPr>
                <w:rFonts w:ascii="Arial" w:hAnsi="Arial" w:cs="Arial"/>
                <w:sz w:val="24"/>
                <w:szCs w:val="24"/>
              </w:rPr>
            </w:pPr>
          </w:p>
          <w:p w:rsidR="001B493B" w:rsidRDefault="001B493B" w:rsidP="001B493B">
            <w:pPr>
              <w:pStyle w:val="ListParagraph"/>
              <w:ind w:left="2160"/>
              <w:rPr>
                <w:rFonts w:ascii="Arial" w:hAnsi="Arial" w:cs="Arial"/>
                <w:sz w:val="24"/>
                <w:szCs w:val="24"/>
              </w:rPr>
            </w:pPr>
            <w:r>
              <w:rPr>
                <w:rFonts w:ascii="Arial" w:hAnsi="Arial" w:cs="Arial"/>
                <w:sz w:val="24"/>
                <w:szCs w:val="24"/>
              </w:rPr>
              <w:t xml:space="preserve">Environmental scanning helps the organization to identify issues at an early stage and thus influence </w:t>
            </w:r>
            <w:r w:rsidR="001B18A7">
              <w:rPr>
                <w:rFonts w:ascii="Arial" w:hAnsi="Arial" w:cs="Arial"/>
                <w:sz w:val="24"/>
                <w:szCs w:val="24"/>
              </w:rPr>
              <w:t xml:space="preserve">public debate. For example, the donation of mosquito nets in Uganda to prevent malaria was not effective. The public complained of district leaders diverting them to shops for sale. The ministry of health after chairing a meeting with the public therefore resorted to issuing to </w:t>
            </w:r>
            <w:r w:rsidR="001B18A7">
              <w:rPr>
                <w:rFonts w:ascii="Arial" w:hAnsi="Arial" w:cs="Arial"/>
                <w:sz w:val="24"/>
                <w:szCs w:val="24"/>
              </w:rPr>
              <w:lastRenderedPageBreak/>
              <w:t>households. This strategy worked as every household benefitted from the cause.</w:t>
            </w:r>
          </w:p>
          <w:p w:rsidR="001B18A7" w:rsidRDefault="001B18A7" w:rsidP="001B493B">
            <w:pPr>
              <w:pStyle w:val="ListParagraph"/>
              <w:ind w:left="2160"/>
              <w:rPr>
                <w:rFonts w:ascii="Arial" w:hAnsi="Arial" w:cs="Arial"/>
                <w:sz w:val="24"/>
                <w:szCs w:val="24"/>
              </w:rPr>
            </w:pPr>
          </w:p>
          <w:p w:rsidR="001B18A7" w:rsidRDefault="001B18A7" w:rsidP="001B493B">
            <w:pPr>
              <w:pStyle w:val="ListParagraph"/>
              <w:ind w:left="2160"/>
              <w:rPr>
                <w:rFonts w:ascii="Arial" w:hAnsi="Arial" w:cs="Arial"/>
                <w:sz w:val="24"/>
                <w:szCs w:val="24"/>
              </w:rPr>
            </w:pPr>
            <w:r>
              <w:rPr>
                <w:rFonts w:ascii="Arial" w:hAnsi="Arial" w:cs="Arial"/>
                <w:sz w:val="24"/>
                <w:szCs w:val="24"/>
              </w:rPr>
              <w:t xml:space="preserve">Environmental scanning puts into consideration factors that affect the organization in terms of priority and their importance over the </w:t>
            </w:r>
            <w:r w:rsidR="00F308AB">
              <w:rPr>
                <w:rFonts w:ascii="Arial" w:hAnsi="Arial" w:cs="Arial"/>
                <w:sz w:val="24"/>
                <w:szCs w:val="24"/>
              </w:rPr>
              <w:t>time. This will help to identify linked factors that will affect the organization.</w:t>
            </w:r>
          </w:p>
          <w:p w:rsidR="005D1D36" w:rsidRDefault="005D1D36" w:rsidP="001B493B">
            <w:pPr>
              <w:pStyle w:val="ListParagraph"/>
              <w:ind w:left="2160"/>
              <w:rPr>
                <w:rFonts w:ascii="Arial" w:hAnsi="Arial" w:cs="Arial"/>
                <w:sz w:val="24"/>
                <w:szCs w:val="24"/>
              </w:rPr>
            </w:pPr>
          </w:p>
          <w:p w:rsidR="005D1D36" w:rsidRDefault="005D1D36" w:rsidP="005D1D36">
            <w:pPr>
              <w:rPr>
                <w:rFonts w:ascii="Arial" w:hAnsi="Arial" w:cs="Arial"/>
                <w:sz w:val="24"/>
                <w:szCs w:val="24"/>
              </w:rPr>
            </w:pPr>
            <w:r w:rsidRPr="005D1D36">
              <w:rPr>
                <w:rFonts w:ascii="Arial" w:hAnsi="Arial" w:cs="Arial"/>
                <w:sz w:val="24"/>
                <w:szCs w:val="24"/>
              </w:rPr>
              <w:t>2.</w:t>
            </w:r>
            <w:r>
              <w:rPr>
                <w:rFonts w:ascii="Arial" w:hAnsi="Arial" w:cs="Arial"/>
                <w:sz w:val="24"/>
                <w:szCs w:val="24"/>
              </w:rPr>
              <w:t xml:space="preserve"> All planning programs follow particular criteria. Below are the various approaches used for public relations planning.</w:t>
            </w:r>
          </w:p>
          <w:p w:rsidR="005D1D36" w:rsidRDefault="005D1D36" w:rsidP="005D1D36">
            <w:pPr>
              <w:rPr>
                <w:rFonts w:ascii="Arial" w:hAnsi="Arial" w:cs="Arial"/>
                <w:sz w:val="24"/>
                <w:szCs w:val="24"/>
              </w:rPr>
            </w:pPr>
          </w:p>
          <w:p w:rsidR="005D1D36" w:rsidRDefault="005D1D36" w:rsidP="005D1D36">
            <w:pPr>
              <w:rPr>
                <w:rFonts w:ascii="Arial" w:hAnsi="Arial" w:cs="Arial"/>
                <w:sz w:val="24"/>
                <w:szCs w:val="24"/>
              </w:rPr>
            </w:pPr>
            <w:r>
              <w:rPr>
                <w:rFonts w:ascii="Arial" w:hAnsi="Arial" w:cs="Arial"/>
                <w:sz w:val="24"/>
                <w:szCs w:val="24"/>
              </w:rPr>
              <w:t xml:space="preserve"> Situation analysis. It is very important to study the problem on which to aim the programme at, so as to have a clear </w:t>
            </w:r>
            <w:r w:rsidR="00FF435E">
              <w:rPr>
                <w:rFonts w:ascii="Arial" w:hAnsi="Arial" w:cs="Arial"/>
                <w:sz w:val="24"/>
                <w:szCs w:val="24"/>
              </w:rPr>
              <w:t>rationale. For</w:t>
            </w:r>
            <w:r>
              <w:rPr>
                <w:rFonts w:ascii="Arial" w:hAnsi="Arial" w:cs="Arial"/>
                <w:sz w:val="24"/>
                <w:szCs w:val="24"/>
              </w:rPr>
              <w:t xml:space="preserve"> example; If an organization is seen to </w:t>
            </w:r>
            <w:r w:rsidR="00FF435E">
              <w:rPr>
                <w:rFonts w:ascii="Arial" w:hAnsi="Arial" w:cs="Arial"/>
                <w:sz w:val="24"/>
                <w:szCs w:val="24"/>
              </w:rPr>
              <w:t>under look</w:t>
            </w:r>
            <w:r>
              <w:rPr>
                <w:rFonts w:ascii="Arial" w:hAnsi="Arial" w:cs="Arial"/>
                <w:sz w:val="24"/>
                <w:szCs w:val="24"/>
              </w:rPr>
              <w:t xml:space="preserve"> matters of staff welfare, there is no need recruiting more staff before </w:t>
            </w:r>
            <w:r w:rsidR="00FF435E">
              <w:rPr>
                <w:rFonts w:ascii="Arial" w:hAnsi="Arial" w:cs="Arial"/>
                <w:sz w:val="24"/>
                <w:szCs w:val="24"/>
              </w:rPr>
              <w:t>the problem is resolved.</w:t>
            </w:r>
          </w:p>
          <w:p w:rsidR="00FF435E" w:rsidRDefault="00FF435E" w:rsidP="005D1D36">
            <w:pPr>
              <w:rPr>
                <w:rFonts w:ascii="Arial" w:hAnsi="Arial" w:cs="Arial"/>
                <w:sz w:val="24"/>
                <w:szCs w:val="24"/>
              </w:rPr>
            </w:pPr>
          </w:p>
          <w:p w:rsidR="00FF435E" w:rsidRDefault="00FF435E" w:rsidP="005D1D36">
            <w:pPr>
              <w:rPr>
                <w:rFonts w:ascii="Arial" w:hAnsi="Arial" w:cs="Arial"/>
                <w:sz w:val="24"/>
                <w:szCs w:val="24"/>
              </w:rPr>
            </w:pPr>
            <w:r>
              <w:rPr>
                <w:rFonts w:ascii="Arial" w:hAnsi="Arial" w:cs="Arial"/>
                <w:sz w:val="24"/>
                <w:szCs w:val="24"/>
              </w:rPr>
              <w:t xml:space="preserve">Environmental scanning. Public relations practitioners should be keen on broader environmental issues because they force an action from the organization. This early warning of issues allows organizations to make adjustments to their strategy and actions to align themselves to </w:t>
            </w:r>
            <w:r w:rsidR="00177C84">
              <w:rPr>
                <w:rFonts w:ascii="Arial" w:hAnsi="Arial" w:cs="Arial"/>
                <w:sz w:val="24"/>
                <w:szCs w:val="24"/>
              </w:rPr>
              <w:t xml:space="preserve">realities. The organization will also be able to contribute sensibly to public debate at an early stage and influence the outcome. For example; An organization studying the non-contentment of its staff with regard to their welfare will want to forge a mutual understanding before staff go on strike. This is because strikes are costly in terms of vanderlisation of the property and public image of the </w:t>
            </w:r>
            <w:r w:rsidR="00502E4E">
              <w:rPr>
                <w:rFonts w:ascii="Arial" w:hAnsi="Arial" w:cs="Arial"/>
                <w:sz w:val="24"/>
                <w:szCs w:val="24"/>
              </w:rPr>
              <w:t>organization. This damages the organization’s popularity to its public.</w:t>
            </w:r>
          </w:p>
          <w:p w:rsidR="0079486E" w:rsidRDefault="00502E4E" w:rsidP="005D1D36">
            <w:pPr>
              <w:rPr>
                <w:rFonts w:ascii="Arial" w:hAnsi="Arial" w:cs="Arial"/>
                <w:sz w:val="24"/>
                <w:szCs w:val="24"/>
              </w:rPr>
            </w:pPr>
            <w:r>
              <w:rPr>
                <w:rFonts w:ascii="Arial" w:hAnsi="Arial" w:cs="Arial"/>
                <w:sz w:val="24"/>
                <w:szCs w:val="24"/>
              </w:rPr>
              <w:t xml:space="preserve">It is however important to identify the factors that affect the organization, which ones are more important and their </w:t>
            </w:r>
            <w:r w:rsidR="0088171D">
              <w:rPr>
                <w:rFonts w:ascii="Arial" w:hAnsi="Arial" w:cs="Arial"/>
                <w:sz w:val="24"/>
                <w:szCs w:val="24"/>
              </w:rPr>
              <w:t>durability.</w:t>
            </w:r>
          </w:p>
          <w:p w:rsidR="00502E4E" w:rsidRDefault="0079486E" w:rsidP="005D1D36">
            <w:pPr>
              <w:rPr>
                <w:rFonts w:ascii="Arial" w:hAnsi="Arial" w:cs="Arial"/>
                <w:sz w:val="24"/>
                <w:szCs w:val="24"/>
              </w:rPr>
            </w:pPr>
            <w:r>
              <w:rPr>
                <w:rFonts w:ascii="Arial" w:hAnsi="Arial" w:cs="Arial"/>
                <w:sz w:val="24"/>
                <w:szCs w:val="24"/>
              </w:rPr>
              <w:t>Using the SWOT analysis,</w:t>
            </w:r>
            <w:r w:rsidR="0088171D">
              <w:rPr>
                <w:rFonts w:ascii="Arial" w:hAnsi="Arial" w:cs="Arial"/>
                <w:sz w:val="24"/>
                <w:szCs w:val="24"/>
              </w:rPr>
              <w:t xml:space="preserve"> It is therefore important for the organization to look at itself and the things it’s got control </w:t>
            </w:r>
            <w:r>
              <w:rPr>
                <w:rFonts w:ascii="Arial" w:hAnsi="Arial" w:cs="Arial"/>
                <w:sz w:val="24"/>
                <w:szCs w:val="24"/>
              </w:rPr>
              <w:t xml:space="preserve">over. The first two elements; strengths and weaknesses </w:t>
            </w:r>
            <w:r w:rsidR="00570A05">
              <w:rPr>
                <w:rFonts w:ascii="Arial" w:hAnsi="Arial" w:cs="Arial"/>
                <w:sz w:val="24"/>
                <w:szCs w:val="24"/>
              </w:rPr>
              <w:t xml:space="preserve">are things the organization </w:t>
            </w:r>
            <w:bookmarkStart w:id="0" w:name="_GoBack"/>
            <w:bookmarkEnd w:id="0"/>
            <w:r>
              <w:rPr>
                <w:rFonts w:ascii="Arial" w:hAnsi="Arial" w:cs="Arial"/>
                <w:sz w:val="24"/>
                <w:szCs w:val="24"/>
              </w:rPr>
              <w:t>has control of and can change.</w:t>
            </w:r>
          </w:p>
          <w:p w:rsidR="0079486E" w:rsidRDefault="0079486E" w:rsidP="005D1D36">
            <w:pPr>
              <w:rPr>
                <w:rFonts w:ascii="Arial" w:hAnsi="Arial" w:cs="Arial"/>
                <w:sz w:val="24"/>
                <w:szCs w:val="24"/>
              </w:rPr>
            </w:pPr>
            <w:r>
              <w:rPr>
                <w:rFonts w:ascii="Arial" w:hAnsi="Arial" w:cs="Arial"/>
                <w:sz w:val="24"/>
                <w:szCs w:val="24"/>
              </w:rPr>
              <w:t>The third and fourth; opportunities and threats are the ones that drive from a broader environment and are related to those t</w:t>
            </w:r>
            <w:r w:rsidR="00FF7DC5">
              <w:rPr>
                <w:rFonts w:ascii="Arial" w:hAnsi="Arial" w:cs="Arial"/>
                <w:sz w:val="24"/>
                <w:szCs w:val="24"/>
              </w:rPr>
              <w:t>hat have a direct impact on it.</w:t>
            </w:r>
          </w:p>
          <w:p w:rsidR="00BC3CD0" w:rsidRDefault="00BC3CD0" w:rsidP="005D1D36">
            <w:pPr>
              <w:rPr>
                <w:rFonts w:ascii="Arial" w:hAnsi="Arial" w:cs="Arial"/>
                <w:sz w:val="24"/>
                <w:szCs w:val="24"/>
              </w:rPr>
            </w:pPr>
          </w:p>
          <w:p w:rsidR="00BC3CD0" w:rsidRDefault="00BC3CD0" w:rsidP="005D1D36">
            <w:pPr>
              <w:rPr>
                <w:rFonts w:ascii="Arial" w:hAnsi="Arial" w:cs="Arial"/>
                <w:sz w:val="24"/>
                <w:szCs w:val="24"/>
              </w:rPr>
            </w:pPr>
            <w:r>
              <w:rPr>
                <w:rFonts w:ascii="Arial" w:hAnsi="Arial" w:cs="Arial"/>
                <w:sz w:val="24"/>
                <w:szCs w:val="24"/>
              </w:rPr>
              <w:t>Analyzing the public. It is vital to know how the public feels or relates to the organization to a wider issue identified in EPISTLE and SWOT processes or what the management has asked the public relations department to focus on.</w:t>
            </w:r>
          </w:p>
          <w:p w:rsidR="00F94331" w:rsidRDefault="00F94331" w:rsidP="005D1D36">
            <w:pPr>
              <w:rPr>
                <w:rFonts w:ascii="Arial" w:hAnsi="Arial" w:cs="Arial"/>
                <w:sz w:val="24"/>
                <w:szCs w:val="24"/>
              </w:rPr>
            </w:pPr>
            <w:r>
              <w:rPr>
                <w:rFonts w:ascii="Arial" w:hAnsi="Arial" w:cs="Arial"/>
                <w:sz w:val="24"/>
                <w:szCs w:val="24"/>
              </w:rPr>
              <w:t>Research can be informal or formal, depend</w:t>
            </w:r>
            <w:r w:rsidR="003A4934">
              <w:rPr>
                <w:rFonts w:ascii="Arial" w:hAnsi="Arial" w:cs="Arial"/>
                <w:sz w:val="24"/>
                <w:szCs w:val="24"/>
              </w:rPr>
              <w:t>ing on what suits the situation and the following methods can be used.</w:t>
            </w:r>
          </w:p>
          <w:p w:rsidR="003A4934" w:rsidRDefault="003A4934" w:rsidP="005D1D36">
            <w:pPr>
              <w:rPr>
                <w:rFonts w:ascii="Arial" w:hAnsi="Arial" w:cs="Arial"/>
                <w:sz w:val="24"/>
                <w:szCs w:val="24"/>
              </w:rPr>
            </w:pPr>
            <w:r>
              <w:rPr>
                <w:rFonts w:ascii="Arial" w:hAnsi="Arial" w:cs="Arial"/>
                <w:sz w:val="24"/>
                <w:szCs w:val="24"/>
              </w:rPr>
              <w:t>Having personal contacts with the public during public gatherings, meetings or exhibitions, or having key informants. These may include journalist, experts, politicians who carry out their own research and share the findings with the public through editorials, theses and blogs among others.</w:t>
            </w:r>
          </w:p>
          <w:p w:rsidR="005D1D36" w:rsidRDefault="005D1D36" w:rsidP="005D1D36">
            <w:pPr>
              <w:rPr>
                <w:rFonts w:ascii="Arial" w:hAnsi="Arial" w:cs="Arial"/>
                <w:sz w:val="24"/>
                <w:szCs w:val="24"/>
              </w:rPr>
            </w:pPr>
            <w:r>
              <w:rPr>
                <w:rFonts w:ascii="Arial" w:hAnsi="Arial" w:cs="Arial"/>
                <w:sz w:val="24"/>
                <w:szCs w:val="24"/>
              </w:rPr>
              <w:t xml:space="preserve"> </w:t>
            </w:r>
          </w:p>
          <w:p w:rsidR="005D1D36" w:rsidRDefault="005D1D36" w:rsidP="005D1D36">
            <w:pPr>
              <w:rPr>
                <w:rFonts w:ascii="Arial" w:hAnsi="Arial" w:cs="Arial"/>
                <w:sz w:val="24"/>
                <w:szCs w:val="24"/>
              </w:rPr>
            </w:pPr>
          </w:p>
          <w:p w:rsidR="005D1D36" w:rsidRPr="005D1D36" w:rsidRDefault="005D1D36" w:rsidP="005D1D36">
            <w:pPr>
              <w:rPr>
                <w:rFonts w:ascii="Arial" w:hAnsi="Arial" w:cs="Arial"/>
                <w:sz w:val="24"/>
                <w:szCs w:val="24"/>
              </w:rPr>
            </w:pPr>
          </w:p>
          <w:p w:rsidR="00D27FDE" w:rsidRDefault="005658B3" w:rsidP="00784E70">
            <w:pPr>
              <w:rPr>
                <w:rFonts w:ascii="Arial" w:hAnsi="Arial" w:cs="Arial"/>
                <w:sz w:val="24"/>
                <w:szCs w:val="24"/>
              </w:rPr>
            </w:pPr>
            <w:r>
              <w:rPr>
                <w:rFonts w:ascii="Arial" w:hAnsi="Arial" w:cs="Arial"/>
                <w:sz w:val="24"/>
                <w:szCs w:val="24"/>
              </w:rPr>
              <w:t xml:space="preserve"> </w:t>
            </w:r>
            <w:r w:rsidR="00E34467">
              <w:rPr>
                <w:rFonts w:ascii="Arial" w:hAnsi="Arial" w:cs="Arial"/>
                <w:sz w:val="24"/>
                <w:szCs w:val="24"/>
              </w:rPr>
              <w:t xml:space="preserve">  </w:t>
            </w:r>
          </w:p>
          <w:p w:rsidR="00784E70" w:rsidRPr="00784E70" w:rsidRDefault="00784E70" w:rsidP="00784E70">
            <w:pPr>
              <w:rPr>
                <w:rFonts w:ascii="Arial" w:hAnsi="Arial" w:cs="Arial"/>
                <w:sz w:val="24"/>
                <w:szCs w:val="24"/>
              </w:rPr>
            </w:pPr>
          </w:p>
          <w:p w:rsidR="00CC2FB3" w:rsidRDefault="00CC2FB3" w:rsidP="00A851DA">
            <w:pPr>
              <w:rPr>
                <w:rFonts w:ascii="Arial" w:hAnsi="Arial" w:cs="Arial"/>
                <w:sz w:val="24"/>
                <w:szCs w:val="24"/>
              </w:rPr>
            </w:pPr>
          </w:p>
          <w:p w:rsidR="00CC2FB3" w:rsidRDefault="00CC2FB3" w:rsidP="004671A4">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14212" w:rsidP="00A851DA">
            <w:pPr>
              <w:rPr>
                <w:rFonts w:cs="Bliss-Regular"/>
                <w:color w:val="000000"/>
              </w:rPr>
            </w:pPr>
            <w:proofErr w:type="spellStart"/>
            <w:r>
              <w:rPr>
                <w:rFonts w:cs="Bliss-Regular"/>
                <w:color w:val="000000"/>
              </w:rPr>
              <w:t>Shamim</w:t>
            </w:r>
            <w:proofErr w:type="spellEnd"/>
            <w:r>
              <w:rPr>
                <w:rFonts w:cs="Bliss-Regular"/>
                <w:color w:val="000000"/>
              </w:rPr>
              <w:t xml:space="preserve"> </w:t>
            </w:r>
            <w:proofErr w:type="spellStart"/>
            <w:r>
              <w:rPr>
                <w:rFonts w:cs="Bliss-Regular"/>
                <w:color w:val="000000"/>
              </w:rPr>
              <w:t>Kirabira</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E5C6B" w:rsidP="00A851DA">
            <w:pPr>
              <w:rPr>
                <w:rFonts w:cs="Bliss-Regular"/>
                <w:color w:val="000000"/>
              </w:rPr>
            </w:pPr>
            <w:r>
              <w:rPr>
                <w:rFonts w:cs="Bliss-Regular"/>
                <w:color w:val="000000"/>
              </w:rPr>
              <w:t>25</w:t>
            </w:r>
            <w:r w:rsidR="00914212">
              <w:rPr>
                <w:rFonts w:cs="Bliss-Regular"/>
                <w:color w:val="000000"/>
              </w:rPr>
              <w:t>/05/2015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D622F" w:rsidRDefault="005D622F" w:rsidP="00CB4D0A">
      <w:pPr>
        <w:spacing w:after="0" w:line="240" w:lineRule="auto"/>
      </w:pPr>
      <w:r>
        <w:separator/>
      </w:r>
    </w:p>
  </w:endnote>
  <w:endnote w:type="continuationSeparator" w:id="0">
    <w:p w:rsidR="005D622F" w:rsidRDefault="005D622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D622F" w:rsidRDefault="005D622F" w:rsidP="00CB4D0A">
      <w:pPr>
        <w:spacing w:after="0" w:line="240" w:lineRule="auto"/>
      </w:pPr>
      <w:r>
        <w:separator/>
      </w:r>
    </w:p>
  </w:footnote>
  <w:footnote w:type="continuationSeparator" w:id="0">
    <w:p w:rsidR="005D622F" w:rsidRDefault="005D622F"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486B78"/>
    <w:multiLevelType w:val="hybridMultilevel"/>
    <w:tmpl w:val="5BF898CC"/>
    <w:lvl w:ilvl="0" w:tplc="0809001B">
      <w:start w:val="1"/>
      <w:numFmt w:val="lowerRoman"/>
      <w:lvlText w:val="%1."/>
      <w:lvlJc w:val="righ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
    <w:nsid w:val="0C6116CD"/>
    <w:multiLevelType w:val="hybridMultilevel"/>
    <w:tmpl w:val="3B488D6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2C53598"/>
    <w:multiLevelType w:val="hybridMultilevel"/>
    <w:tmpl w:val="8F624168"/>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nsid w:val="1AC9463C"/>
    <w:multiLevelType w:val="hybridMultilevel"/>
    <w:tmpl w:val="29AE756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DDF3970"/>
    <w:multiLevelType w:val="hybridMultilevel"/>
    <w:tmpl w:val="8C9A7022"/>
    <w:lvl w:ilvl="0" w:tplc="08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nsid w:val="4A9754FC"/>
    <w:multiLevelType w:val="hybridMultilevel"/>
    <w:tmpl w:val="0B307076"/>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4AF7191D"/>
    <w:multiLevelType w:val="hybridMultilevel"/>
    <w:tmpl w:val="645824DC"/>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nsid w:val="4EA25DE9"/>
    <w:multiLevelType w:val="hybridMultilevel"/>
    <w:tmpl w:val="E16807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2C5232E"/>
    <w:multiLevelType w:val="hybridMultilevel"/>
    <w:tmpl w:val="3A2C06BC"/>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60C76E83"/>
    <w:multiLevelType w:val="hybridMultilevel"/>
    <w:tmpl w:val="E4B8EF02"/>
    <w:lvl w:ilvl="0" w:tplc="08090013">
      <w:start w:val="1"/>
      <w:numFmt w:val="upperRoman"/>
      <w:lvlText w:val="%1."/>
      <w:lvlJc w:val="righ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1">
    <w:nsid w:val="64820D5D"/>
    <w:multiLevelType w:val="hybridMultilevel"/>
    <w:tmpl w:val="D4FA21D6"/>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nsid w:val="69CB6BB2"/>
    <w:multiLevelType w:val="hybridMultilevel"/>
    <w:tmpl w:val="BC687A74"/>
    <w:lvl w:ilvl="0" w:tplc="08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
    <w:nsid w:val="6D257F1A"/>
    <w:multiLevelType w:val="hybridMultilevel"/>
    <w:tmpl w:val="F0A6A94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7DEC093A"/>
    <w:multiLevelType w:val="hybridMultilevel"/>
    <w:tmpl w:val="482AED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1"/>
  </w:num>
  <w:num w:numId="3">
    <w:abstractNumId w:val="13"/>
  </w:num>
  <w:num w:numId="4">
    <w:abstractNumId w:val="7"/>
  </w:num>
  <w:num w:numId="5">
    <w:abstractNumId w:val="14"/>
  </w:num>
  <w:num w:numId="6">
    <w:abstractNumId w:val="3"/>
  </w:num>
  <w:num w:numId="7">
    <w:abstractNumId w:val="4"/>
  </w:num>
  <w:num w:numId="8">
    <w:abstractNumId w:val="11"/>
  </w:num>
  <w:num w:numId="9">
    <w:abstractNumId w:val="2"/>
  </w:num>
  <w:num w:numId="10">
    <w:abstractNumId w:val="0"/>
  </w:num>
  <w:num w:numId="11">
    <w:abstractNumId w:val="9"/>
  </w:num>
  <w:num w:numId="12">
    <w:abstractNumId w:val="6"/>
  </w:num>
  <w:num w:numId="13">
    <w:abstractNumId w:val="10"/>
  </w:num>
  <w:num w:numId="14">
    <w:abstractNumId w:val="12"/>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5F2"/>
    <w:rsid w:val="000158F9"/>
    <w:rsid w:val="000269C0"/>
    <w:rsid w:val="00035CDD"/>
    <w:rsid w:val="00040083"/>
    <w:rsid w:val="0005074C"/>
    <w:rsid w:val="00055992"/>
    <w:rsid w:val="000746F5"/>
    <w:rsid w:val="000820E8"/>
    <w:rsid w:val="000A0488"/>
    <w:rsid w:val="000A0BE7"/>
    <w:rsid w:val="000A37BC"/>
    <w:rsid w:val="000E4FFB"/>
    <w:rsid w:val="001175EE"/>
    <w:rsid w:val="0012328D"/>
    <w:rsid w:val="0013393D"/>
    <w:rsid w:val="00157CF6"/>
    <w:rsid w:val="00161639"/>
    <w:rsid w:val="0016358E"/>
    <w:rsid w:val="00175713"/>
    <w:rsid w:val="001779D0"/>
    <w:rsid w:val="00177C84"/>
    <w:rsid w:val="00182416"/>
    <w:rsid w:val="00184BFC"/>
    <w:rsid w:val="00187EB4"/>
    <w:rsid w:val="001B18A7"/>
    <w:rsid w:val="001B33C5"/>
    <w:rsid w:val="001B493B"/>
    <w:rsid w:val="001F0481"/>
    <w:rsid w:val="00200C92"/>
    <w:rsid w:val="0020451E"/>
    <w:rsid w:val="00206B9D"/>
    <w:rsid w:val="0023259C"/>
    <w:rsid w:val="0025607D"/>
    <w:rsid w:val="002847D0"/>
    <w:rsid w:val="002B0BD7"/>
    <w:rsid w:val="002B573D"/>
    <w:rsid w:val="002C5CB2"/>
    <w:rsid w:val="002D6433"/>
    <w:rsid w:val="002F779F"/>
    <w:rsid w:val="003045B0"/>
    <w:rsid w:val="00312915"/>
    <w:rsid w:val="00330D9B"/>
    <w:rsid w:val="003365F7"/>
    <w:rsid w:val="00371885"/>
    <w:rsid w:val="003812DA"/>
    <w:rsid w:val="003A4934"/>
    <w:rsid w:val="003A5FA8"/>
    <w:rsid w:val="003C55EF"/>
    <w:rsid w:val="003C5F7C"/>
    <w:rsid w:val="003E2B28"/>
    <w:rsid w:val="003E2B87"/>
    <w:rsid w:val="00402786"/>
    <w:rsid w:val="00405895"/>
    <w:rsid w:val="004058DF"/>
    <w:rsid w:val="004360D7"/>
    <w:rsid w:val="00443E6F"/>
    <w:rsid w:val="004671A4"/>
    <w:rsid w:val="00481E15"/>
    <w:rsid w:val="00486F1A"/>
    <w:rsid w:val="00490CB9"/>
    <w:rsid w:val="004A2CE2"/>
    <w:rsid w:val="004A565C"/>
    <w:rsid w:val="004C69E1"/>
    <w:rsid w:val="004E3CDA"/>
    <w:rsid w:val="004F4B4D"/>
    <w:rsid w:val="0050216D"/>
    <w:rsid w:val="00502E4E"/>
    <w:rsid w:val="00503D7E"/>
    <w:rsid w:val="0050778F"/>
    <w:rsid w:val="00527C11"/>
    <w:rsid w:val="00535F31"/>
    <w:rsid w:val="0053723D"/>
    <w:rsid w:val="005658B3"/>
    <w:rsid w:val="00570A05"/>
    <w:rsid w:val="00570BBF"/>
    <w:rsid w:val="00574D64"/>
    <w:rsid w:val="00591365"/>
    <w:rsid w:val="005943B6"/>
    <w:rsid w:val="00595233"/>
    <w:rsid w:val="005B0470"/>
    <w:rsid w:val="005B1953"/>
    <w:rsid w:val="005B31E4"/>
    <w:rsid w:val="005C5028"/>
    <w:rsid w:val="005D1D36"/>
    <w:rsid w:val="005D60A7"/>
    <w:rsid w:val="005D622F"/>
    <w:rsid w:val="006034F6"/>
    <w:rsid w:val="00607874"/>
    <w:rsid w:val="00607E77"/>
    <w:rsid w:val="00617BB3"/>
    <w:rsid w:val="00645CDD"/>
    <w:rsid w:val="006762E3"/>
    <w:rsid w:val="006823A7"/>
    <w:rsid w:val="00687EE8"/>
    <w:rsid w:val="006A5993"/>
    <w:rsid w:val="0070347F"/>
    <w:rsid w:val="0070678E"/>
    <w:rsid w:val="0072607A"/>
    <w:rsid w:val="00784E70"/>
    <w:rsid w:val="0079486E"/>
    <w:rsid w:val="007F036F"/>
    <w:rsid w:val="00831C11"/>
    <w:rsid w:val="008668EA"/>
    <w:rsid w:val="008804C2"/>
    <w:rsid w:val="0088171D"/>
    <w:rsid w:val="008A60B4"/>
    <w:rsid w:val="008A768D"/>
    <w:rsid w:val="008B3C31"/>
    <w:rsid w:val="008B64FE"/>
    <w:rsid w:val="008C51B0"/>
    <w:rsid w:val="00903004"/>
    <w:rsid w:val="00905D9C"/>
    <w:rsid w:val="00914212"/>
    <w:rsid w:val="009214D3"/>
    <w:rsid w:val="00924B9E"/>
    <w:rsid w:val="00935BF7"/>
    <w:rsid w:val="009477EC"/>
    <w:rsid w:val="0095442C"/>
    <w:rsid w:val="00956298"/>
    <w:rsid w:val="00983942"/>
    <w:rsid w:val="00984BAE"/>
    <w:rsid w:val="00995E8C"/>
    <w:rsid w:val="009B4B84"/>
    <w:rsid w:val="009C37E0"/>
    <w:rsid w:val="009C4CC0"/>
    <w:rsid w:val="009C4EB5"/>
    <w:rsid w:val="009E41F4"/>
    <w:rsid w:val="00A14B66"/>
    <w:rsid w:val="00A43179"/>
    <w:rsid w:val="00A653C2"/>
    <w:rsid w:val="00A65CF7"/>
    <w:rsid w:val="00A81AB4"/>
    <w:rsid w:val="00A851DA"/>
    <w:rsid w:val="00AC7D5B"/>
    <w:rsid w:val="00AE1481"/>
    <w:rsid w:val="00AF727B"/>
    <w:rsid w:val="00B0415E"/>
    <w:rsid w:val="00B04678"/>
    <w:rsid w:val="00B272F0"/>
    <w:rsid w:val="00B35A99"/>
    <w:rsid w:val="00B83580"/>
    <w:rsid w:val="00BC3CD0"/>
    <w:rsid w:val="00BC46DF"/>
    <w:rsid w:val="00BF435F"/>
    <w:rsid w:val="00C03577"/>
    <w:rsid w:val="00C479B0"/>
    <w:rsid w:val="00C53029"/>
    <w:rsid w:val="00C65FEA"/>
    <w:rsid w:val="00CA0AC2"/>
    <w:rsid w:val="00CB27DC"/>
    <w:rsid w:val="00CB4D0A"/>
    <w:rsid w:val="00CC24D0"/>
    <w:rsid w:val="00CC2FB3"/>
    <w:rsid w:val="00CC575A"/>
    <w:rsid w:val="00CE24BA"/>
    <w:rsid w:val="00CE71C0"/>
    <w:rsid w:val="00CF123B"/>
    <w:rsid w:val="00D039AC"/>
    <w:rsid w:val="00D25E26"/>
    <w:rsid w:val="00D27FDE"/>
    <w:rsid w:val="00D427DE"/>
    <w:rsid w:val="00D52021"/>
    <w:rsid w:val="00D5587D"/>
    <w:rsid w:val="00D55D6E"/>
    <w:rsid w:val="00D60F80"/>
    <w:rsid w:val="00D707CC"/>
    <w:rsid w:val="00D821FE"/>
    <w:rsid w:val="00D905A7"/>
    <w:rsid w:val="00DA1E16"/>
    <w:rsid w:val="00DA5DF2"/>
    <w:rsid w:val="00DB0793"/>
    <w:rsid w:val="00DE4047"/>
    <w:rsid w:val="00E00821"/>
    <w:rsid w:val="00E04DB4"/>
    <w:rsid w:val="00E300BD"/>
    <w:rsid w:val="00E30679"/>
    <w:rsid w:val="00E34467"/>
    <w:rsid w:val="00E35728"/>
    <w:rsid w:val="00E4597D"/>
    <w:rsid w:val="00E545C5"/>
    <w:rsid w:val="00E54832"/>
    <w:rsid w:val="00E56A90"/>
    <w:rsid w:val="00E641CC"/>
    <w:rsid w:val="00E674BF"/>
    <w:rsid w:val="00E763B9"/>
    <w:rsid w:val="00E76D32"/>
    <w:rsid w:val="00EA30AB"/>
    <w:rsid w:val="00EB3925"/>
    <w:rsid w:val="00F268C2"/>
    <w:rsid w:val="00F308AB"/>
    <w:rsid w:val="00F85E0E"/>
    <w:rsid w:val="00F94331"/>
    <w:rsid w:val="00F96EB3"/>
    <w:rsid w:val="00FE45E2"/>
    <w:rsid w:val="00FE5C6B"/>
    <w:rsid w:val="00FF435E"/>
    <w:rsid w:val="00FF7D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C60C50-852A-4E63-87E4-CEFD73CD9B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233</TotalTime>
  <Pages>4</Pages>
  <Words>994</Words>
  <Characters>5667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SHAMIM KIRABIRA</cp:lastModifiedBy>
  <cp:revision>23</cp:revision>
  <dcterms:created xsi:type="dcterms:W3CDTF">2015-05-22T19:29:00Z</dcterms:created>
  <dcterms:modified xsi:type="dcterms:W3CDTF">2015-05-25T09:42:00Z</dcterms:modified>
</cp:coreProperties>
</file>