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B10" w:rsidRPr="00B0415E" w:rsidRDefault="005C7B10" w:rsidP="005C7B10">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EAD371E" wp14:editId="662846E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C7B10" w:rsidRDefault="005C7B10" w:rsidP="005C7B10">
      <w:r>
        <w:rPr>
          <w:noProof/>
        </w:rPr>
        <mc:AlternateContent>
          <mc:Choice Requires="wps">
            <w:drawing>
              <wp:anchor distT="0" distB="0" distL="114300" distR="114300" simplePos="0" relativeHeight="251660288" behindDoc="0" locked="0" layoutInCell="1" allowOverlap="1" wp14:anchorId="2461A7BD" wp14:editId="516CC7E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v:textbox>
              </v:shape>
            </w:pict>
          </mc:Fallback>
        </mc:AlternateContent>
      </w:r>
    </w:p>
    <w:p w:rsidR="005C7B10" w:rsidRDefault="005C7B10" w:rsidP="005C7B10"/>
    <w:p w:rsidR="005C7B10" w:rsidRDefault="005C7B10" w:rsidP="005C7B10"/>
    <w:p w:rsidR="005C7B10" w:rsidRDefault="005C7B10" w:rsidP="005C7B10"/>
    <w:tbl>
      <w:tblPr>
        <w:tblStyle w:val="TableGrid"/>
        <w:tblW w:w="0" w:type="auto"/>
        <w:tblLook w:val="04A0" w:firstRow="1" w:lastRow="0" w:firstColumn="1" w:lastColumn="0" w:noHBand="0" w:noVBand="1"/>
      </w:tblPr>
      <w:tblGrid>
        <w:gridCol w:w="2566"/>
        <w:gridCol w:w="6676"/>
      </w:tblGrid>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Tafadzwa Kidson Marapuzah</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C7B10" w:rsidRPr="00D55CD5" w:rsidRDefault="005C7B10" w:rsidP="0075624A">
            <w:pPr>
              <w:pStyle w:val="Default"/>
              <w:rPr>
                <w:rFonts w:ascii="Arial" w:hAnsi="Arial" w:cs="Arial"/>
              </w:rPr>
            </w:pPr>
            <w:r w:rsidRPr="00D55CD5">
              <w:rPr>
                <w:rFonts w:ascii="Arial" w:hAnsi="Arial" w:cs="Arial"/>
              </w:rPr>
              <w:t>1456</w:t>
            </w:r>
          </w:p>
        </w:tc>
      </w:tr>
      <w:tr w:rsidR="005C7B10" w:rsidRPr="00B0415E" w:rsidTr="005C730B">
        <w:trPr>
          <w:trHeight w:val="341"/>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International Diploma in Project Management</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736371" w:rsidP="0075624A">
            <w:pPr>
              <w:rPr>
                <w:rFonts w:ascii="Arial" w:hAnsi="Arial" w:cs="Arial"/>
                <w:sz w:val="24"/>
                <w:szCs w:val="24"/>
              </w:rPr>
            </w:pPr>
            <w:r>
              <w:rPr>
                <w:rFonts w:ascii="Arial" w:hAnsi="Arial" w:cs="Arial"/>
                <w:sz w:val="24"/>
                <w:szCs w:val="24"/>
              </w:rPr>
              <w:t>6</w:t>
            </w:r>
          </w:p>
        </w:tc>
      </w:tr>
    </w:tbl>
    <w:p w:rsidR="005C7B10" w:rsidRDefault="005C7B10" w:rsidP="005C7B10">
      <w:pPr>
        <w:rPr>
          <w:b/>
        </w:rPr>
      </w:pPr>
    </w:p>
    <w:p w:rsidR="005C7B10" w:rsidRDefault="005C7B10" w:rsidP="005C7B10">
      <w:pPr>
        <w:rPr>
          <w:b/>
          <w:sz w:val="28"/>
        </w:rPr>
      </w:pPr>
      <w:r w:rsidRPr="00443E6F">
        <w:rPr>
          <w:b/>
          <w:sz w:val="28"/>
        </w:rPr>
        <w:t>Marking Criteria:</w:t>
      </w:r>
    </w:p>
    <w:p w:rsidR="005C7B10" w:rsidRDefault="005C7B10" w:rsidP="005C7B10">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5C7B10" w:rsidRPr="00443E6F" w:rsidRDefault="005C7B10" w:rsidP="005C7B10">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5C7B10" w:rsidTr="0075624A">
        <w:tc>
          <w:tcPr>
            <w:tcW w:w="9242" w:type="dxa"/>
          </w:tcPr>
          <w:p w:rsidR="005C7B10" w:rsidRDefault="005C7B10" w:rsidP="0075624A">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5C7B10" w:rsidRDefault="005C7B10" w:rsidP="0075624A">
            <w:pPr>
              <w:rPr>
                <w:b/>
              </w:rPr>
            </w:pPr>
          </w:p>
          <w:p w:rsidR="005C7B10" w:rsidRDefault="005C7B10" w:rsidP="0075624A">
            <w:pPr>
              <w:rPr>
                <w:b/>
              </w:rPr>
            </w:pPr>
          </w:p>
        </w:tc>
      </w:tr>
    </w:tbl>
    <w:p w:rsidR="005C7B10" w:rsidRPr="00B0415E" w:rsidRDefault="005C7B10" w:rsidP="005C7B10">
      <w:pPr>
        <w:autoSpaceDE w:val="0"/>
        <w:autoSpaceDN w:val="0"/>
        <w:adjustRightInd w:val="0"/>
        <w:spacing w:after="0" w:line="240" w:lineRule="auto"/>
        <w:rPr>
          <w:rFonts w:cs="CalvertMT-Bold"/>
          <w:b/>
          <w:bCs/>
          <w:color w:val="002060"/>
          <w:sz w:val="28"/>
        </w:rPr>
      </w:pPr>
    </w:p>
    <w:p w:rsidR="005C7B10" w:rsidRPr="00B0415E" w:rsidRDefault="005C7B10" w:rsidP="005C7B10">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5C7B10" w:rsidRPr="00B0415E" w:rsidRDefault="005C7B10" w:rsidP="005C7B10">
      <w:pPr>
        <w:autoSpaceDE w:val="0"/>
        <w:autoSpaceDN w:val="0"/>
        <w:adjustRightInd w:val="0"/>
        <w:spacing w:after="0" w:line="240" w:lineRule="auto"/>
        <w:rPr>
          <w:rFonts w:cs="CalvertMT-Bold"/>
          <w:b/>
          <w:bCs/>
          <w:color w:val="001AE6"/>
        </w:rPr>
      </w:pPr>
    </w:p>
    <w:p w:rsidR="005C7B10" w:rsidRPr="00B0415E" w:rsidRDefault="005C7B10" w:rsidP="005C7B10">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5C7B10" w:rsidRPr="00B0415E" w:rsidTr="0075624A">
        <w:tc>
          <w:tcPr>
            <w:tcW w:w="2310"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Student Signature</w:t>
            </w:r>
          </w:p>
        </w:tc>
        <w:tc>
          <w:tcPr>
            <w:tcW w:w="4035" w:type="dxa"/>
          </w:tcPr>
          <w:p w:rsidR="005C7B10" w:rsidRPr="00B0415E" w:rsidRDefault="00311DED" w:rsidP="0075624A">
            <w:pPr>
              <w:rPr>
                <w:rFonts w:cs="Bliss-Regular"/>
                <w:color w:val="000000"/>
              </w:rPr>
            </w:pPr>
            <w:r>
              <w:rPr>
                <w:rFonts w:cs="Bliss-Regular"/>
                <w:color w:val="000000"/>
              </w:rPr>
              <w:t>Tafadzwa Kidson Marapuzah</w:t>
            </w:r>
          </w:p>
        </w:tc>
        <w:tc>
          <w:tcPr>
            <w:tcW w:w="1276"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Date</w:t>
            </w:r>
          </w:p>
        </w:tc>
        <w:tc>
          <w:tcPr>
            <w:tcW w:w="1621" w:type="dxa"/>
          </w:tcPr>
          <w:p w:rsidR="005C7B10" w:rsidRPr="00B0415E" w:rsidRDefault="003511C0" w:rsidP="009D45C5">
            <w:pPr>
              <w:rPr>
                <w:rFonts w:cs="Bliss-Regular"/>
                <w:color w:val="000000"/>
              </w:rPr>
            </w:pPr>
            <w:r>
              <w:rPr>
                <w:rFonts w:cs="Bliss-Regular"/>
                <w:color w:val="000000"/>
              </w:rPr>
              <w:t>22</w:t>
            </w:r>
            <w:bookmarkStart w:id="0" w:name="_GoBack"/>
            <w:bookmarkEnd w:id="0"/>
            <w:r w:rsidR="00311DED">
              <w:rPr>
                <w:rFonts w:cs="Bliss-Regular"/>
                <w:color w:val="000000"/>
              </w:rPr>
              <w:t>/0</w:t>
            </w:r>
            <w:r w:rsidR="00545C62">
              <w:rPr>
                <w:rFonts w:cs="Bliss-Regular"/>
                <w:color w:val="000000"/>
              </w:rPr>
              <w:t>7</w:t>
            </w:r>
            <w:r w:rsidR="00311DED">
              <w:rPr>
                <w:rFonts w:cs="Bliss-Regular"/>
                <w:color w:val="000000"/>
              </w:rPr>
              <w:t>/2015</w:t>
            </w:r>
          </w:p>
        </w:tc>
      </w:tr>
    </w:tbl>
    <w:p w:rsidR="005C7B10" w:rsidRPr="00B0415E" w:rsidRDefault="005C7B10" w:rsidP="005C7B10">
      <w:pPr>
        <w:rPr>
          <w:rFonts w:cs="Bliss-Regular"/>
          <w:color w:val="000000"/>
        </w:rPr>
      </w:pPr>
    </w:p>
    <w:p w:rsidR="005C7B10" w:rsidRPr="00B0415E" w:rsidRDefault="005C7B10" w:rsidP="005C7B10">
      <w:pPr>
        <w:rPr>
          <w:rFonts w:cs="Bliss-Regular"/>
          <w:color w:val="000000"/>
        </w:rPr>
      </w:pPr>
    </w:p>
    <w:p w:rsidR="005C7B10" w:rsidRPr="00B0415E" w:rsidRDefault="005C7B10" w:rsidP="005C7B10">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C7B10" w:rsidRPr="00B0415E" w:rsidTr="0075624A">
        <w:trPr>
          <w:trHeight w:val="249"/>
        </w:trPr>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Total Marks</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Marks Obtained</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Percentage / Grade</w:t>
            </w:r>
          </w:p>
        </w:tc>
        <w:tc>
          <w:tcPr>
            <w:tcW w:w="4621" w:type="dxa"/>
          </w:tcPr>
          <w:p w:rsidR="005C7B10" w:rsidRPr="00B0415E" w:rsidRDefault="005C7B10" w:rsidP="0075624A">
            <w:pPr>
              <w:rPr>
                <w:rFonts w:cs="Times New Roman"/>
                <w:szCs w:val="32"/>
              </w:rPr>
            </w:pPr>
          </w:p>
        </w:tc>
      </w:tr>
    </w:tbl>
    <w:p w:rsidR="002C18AC" w:rsidRDefault="002C18AC" w:rsidP="009D45C5">
      <w:pPr>
        <w:jc w:val="both"/>
        <w:rPr>
          <w:rFonts w:cs="Times New Roman"/>
          <w:sz w:val="24"/>
          <w:szCs w:val="32"/>
        </w:rPr>
      </w:pPr>
    </w:p>
    <w:p w:rsidR="00E060A3" w:rsidRDefault="00F4742B" w:rsidP="00E060A3">
      <w:pPr>
        <w:spacing w:line="360" w:lineRule="auto"/>
        <w:jc w:val="both"/>
        <w:rPr>
          <w:rFonts w:ascii="Arial" w:hAnsi="Arial" w:cs="Arial"/>
          <w:b/>
          <w:sz w:val="24"/>
          <w:szCs w:val="24"/>
        </w:rPr>
      </w:pPr>
      <w:r>
        <w:rPr>
          <w:rFonts w:ascii="Arial" w:hAnsi="Arial" w:cs="Arial"/>
          <w:b/>
          <w:sz w:val="24"/>
          <w:szCs w:val="24"/>
        </w:rPr>
        <w:lastRenderedPageBreak/>
        <w:t>Q: 1</w:t>
      </w:r>
      <w:r w:rsidR="002F3C0F">
        <w:rPr>
          <w:rFonts w:ascii="Arial" w:hAnsi="Arial" w:cs="Arial"/>
          <w:b/>
          <w:sz w:val="24"/>
          <w:szCs w:val="24"/>
        </w:rPr>
        <w:t xml:space="preserve"> Short </w:t>
      </w:r>
      <w:proofErr w:type="gramStart"/>
      <w:r w:rsidR="002F3C0F">
        <w:rPr>
          <w:rFonts w:ascii="Arial" w:hAnsi="Arial" w:cs="Arial"/>
          <w:b/>
          <w:sz w:val="24"/>
          <w:szCs w:val="24"/>
        </w:rPr>
        <w:t>Answers</w:t>
      </w:r>
      <w:proofErr w:type="gramEnd"/>
      <w:r w:rsidR="002F3C0F">
        <w:rPr>
          <w:rFonts w:ascii="Arial" w:hAnsi="Arial" w:cs="Arial"/>
          <w:b/>
          <w:sz w:val="24"/>
          <w:szCs w:val="24"/>
        </w:rPr>
        <w:t>.</w:t>
      </w:r>
    </w:p>
    <w:p w:rsidR="002F3C0F" w:rsidRDefault="001474C9" w:rsidP="002F3C0F">
      <w:pPr>
        <w:pStyle w:val="ListParagraph"/>
        <w:numPr>
          <w:ilvl w:val="0"/>
          <w:numId w:val="22"/>
        </w:numPr>
        <w:spacing w:line="360" w:lineRule="auto"/>
        <w:jc w:val="both"/>
        <w:rPr>
          <w:rFonts w:ascii="Arial" w:hAnsi="Arial" w:cs="Arial"/>
          <w:b/>
          <w:sz w:val="24"/>
          <w:szCs w:val="24"/>
        </w:rPr>
      </w:pPr>
      <w:r w:rsidRPr="001474C9">
        <w:rPr>
          <w:rFonts w:ascii="Arial" w:hAnsi="Arial" w:cs="Arial"/>
          <w:b/>
          <w:sz w:val="24"/>
          <w:szCs w:val="24"/>
        </w:rPr>
        <w:t xml:space="preserve">What are the </w:t>
      </w:r>
      <w:r w:rsidR="00736371">
        <w:rPr>
          <w:rFonts w:ascii="Arial" w:hAnsi="Arial" w:cs="Arial"/>
          <w:b/>
          <w:sz w:val="24"/>
          <w:szCs w:val="24"/>
        </w:rPr>
        <w:t>administrative costs of a project</w:t>
      </w:r>
      <w:r w:rsidRPr="001474C9">
        <w:rPr>
          <w:rFonts w:ascii="Arial" w:hAnsi="Arial" w:cs="Arial"/>
          <w:b/>
          <w:sz w:val="24"/>
          <w:szCs w:val="24"/>
        </w:rPr>
        <w:t>?</w:t>
      </w:r>
    </w:p>
    <w:p w:rsidR="00686458" w:rsidRDefault="00736371" w:rsidP="00736371">
      <w:pPr>
        <w:pStyle w:val="ListParagraph"/>
        <w:spacing w:line="360" w:lineRule="auto"/>
        <w:ind w:left="2160"/>
        <w:jc w:val="both"/>
        <w:rPr>
          <w:rFonts w:ascii="Arial" w:hAnsi="Arial" w:cs="Arial"/>
          <w:sz w:val="24"/>
          <w:szCs w:val="24"/>
        </w:rPr>
      </w:pPr>
      <w:r>
        <w:rPr>
          <w:rFonts w:ascii="Arial" w:hAnsi="Arial" w:cs="Arial"/>
          <w:sz w:val="24"/>
          <w:szCs w:val="24"/>
        </w:rPr>
        <w:t>A</w:t>
      </w:r>
      <w:r w:rsidR="001474C9">
        <w:rPr>
          <w:rFonts w:ascii="Arial" w:hAnsi="Arial" w:cs="Arial"/>
          <w:sz w:val="24"/>
          <w:szCs w:val="24"/>
        </w:rPr>
        <w:t>d</w:t>
      </w:r>
      <w:r>
        <w:rPr>
          <w:rFonts w:ascii="Arial" w:hAnsi="Arial" w:cs="Arial"/>
          <w:sz w:val="24"/>
          <w:szCs w:val="24"/>
        </w:rPr>
        <w:t xml:space="preserve">ministrative costs are the everyday costs that support the work of a project but are not necessarily directly related to a specific activity on the project. Utilities, phone expenses, copier paper and support personnel are examples of administrative costs. </w:t>
      </w:r>
      <w:r w:rsidR="001474C9">
        <w:rPr>
          <w:rFonts w:ascii="Arial" w:hAnsi="Arial" w:cs="Arial"/>
          <w:sz w:val="24"/>
          <w:szCs w:val="24"/>
        </w:rPr>
        <w:t xml:space="preserve"> </w:t>
      </w:r>
    </w:p>
    <w:p w:rsidR="001F1C56" w:rsidRDefault="001F1C56" w:rsidP="00736371">
      <w:pPr>
        <w:pStyle w:val="ListParagraph"/>
        <w:spacing w:line="360" w:lineRule="auto"/>
        <w:ind w:left="2160"/>
        <w:jc w:val="both"/>
        <w:rPr>
          <w:rFonts w:ascii="Arial" w:hAnsi="Arial" w:cs="Arial"/>
          <w:sz w:val="24"/>
          <w:szCs w:val="24"/>
        </w:rPr>
      </w:pPr>
    </w:p>
    <w:p w:rsidR="001F1C56" w:rsidRPr="001F1C56" w:rsidRDefault="001F1C56" w:rsidP="001F1C56">
      <w:pPr>
        <w:pStyle w:val="ListParagraph"/>
        <w:numPr>
          <w:ilvl w:val="0"/>
          <w:numId w:val="22"/>
        </w:numPr>
        <w:spacing w:line="360" w:lineRule="auto"/>
        <w:jc w:val="both"/>
        <w:rPr>
          <w:rFonts w:ascii="Arial" w:hAnsi="Arial" w:cs="Arial"/>
          <w:b/>
          <w:sz w:val="24"/>
          <w:szCs w:val="24"/>
        </w:rPr>
      </w:pPr>
      <w:r w:rsidRPr="001F1C56">
        <w:rPr>
          <w:rFonts w:ascii="Arial" w:hAnsi="Arial" w:cs="Arial"/>
          <w:b/>
          <w:sz w:val="24"/>
          <w:szCs w:val="24"/>
        </w:rPr>
        <w:t>Describe the inputs of resource planning.</w:t>
      </w:r>
    </w:p>
    <w:p w:rsidR="001F1C56" w:rsidRDefault="001F1C56" w:rsidP="001F1C56">
      <w:pPr>
        <w:pStyle w:val="ListParagraph"/>
        <w:spacing w:line="360" w:lineRule="auto"/>
        <w:ind w:left="2160"/>
        <w:jc w:val="both"/>
        <w:rPr>
          <w:rFonts w:ascii="Arial" w:hAnsi="Arial" w:cs="Arial"/>
          <w:sz w:val="24"/>
          <w:szCs w:val="24"/>
        </w:rPr>
      </w:pPr>
      <w:r>
        <w:rPr>
          <w:rFonts w:ascii="Arial" w:hAnsi="Arial" w:cs="Arial"/>
          <w:sz w:val="24"/>
          <w:szCs w:val="24"/>
        </w:rPr>
        <w:t>Resource planning is the process of examining the project work and determining</w:t>
      </w:r>
      <w:r w:rsidRPr="001F1C56">
        <w:rPr>
          <w:rFonts w:ascii="Arial" w:hAnsi="Arial" w:cs="Arial"/>
          <w:sz w:val="24"/>
          <w:szCs w:val="24"/>
        </w:rPr>
        <w:t xml:space="preserve"> what resources are</w:t>
      </w:r>
      <w:r>
        <w:rPr>
          <w:rFonts w:ascii="Arial" w:hAnsi="Arial" w:cs="Arial"/>
          <w:sz w:val="24"/>
          <w:szCs w:val="24"/>
        </w:rPr>
        <w:t xml:space="preserve"> needed to complete the project, the resources include equipment, people</w:t>
      </w:r>
      <w:r w:rsidR="006817B3">
        <w:rPr>
          <w:rFonts w:ascii="Arial" w:hAnsi="Arial" w:cs="Arial"/>
          <w:sz w:val="24"/>
          <w:szCs w:val="24"/>
        </w:rPr>
        <w:t xml:space="preserve"> and materials.</w:t>
      </w:r>
    </w:p>
    <w:p w:rsidR="006817B3" w:rsidRDefault="006817B3" w:rsidP="001F1C56">
      <w:pPr>
        <w:pStyle w:val="ListParagraph"/>
        <w:spacing w:line="360" w:lineRule="auto"/>
        <w:ind w:left="2160"/>
        <w:jc w:val="both"/>
        <w:rPr>
          <w:rFonts w:ascii="Arial" w:hAnsi="Arial" w:cs="Arial"/>
          <w:sz w:val="24"/>
          <w:szCs w:val="24"/>
        </w:rPr>
      </w:pPr>
      <w:r>
        <w:rPr>
          <w:rFonts w:ascii="Arial" w:hAnsi="Arial" w:cs="Arial"/>
          <w:sz w:val="24"/>
          <w:szCs w:val="24"/>
        </w:rPr>
        <w:t>The following are inputs for resource planning:</w:t>
      </w:r>
    </w:p>
    <w:p w:rsidR="006817B3" w:rsidRDefault="006817B3" w:rsidP="006817B3">
      <w:pPr>
        <w:pStyle w:val="ListParagraph"/>
        <w:numPr>
          <w:ilvl w:val="0"/>
          <w:numId w:val="43"/>
        </w:numPr>
        <w:spacing w:line="360" w:lineRule="auto"/>
        <w:jc w:val="both"/>
        <w:rPr>
          <w:rFonts w:ascii="Arial" w:hAnsi="Arial" w:cs="Arial"/>
          <w:sz w:val="24"/>
          <w:szCs w:val="24"/>
        </w:rPr>
      </w:pPr>
      <w:r w:rsidRPr="006817B3">
        <w:rPr>
          <w:rFonts w:ascii="Arial" w:hAnsi="Arial" w:cs="Arial"/>
          <w:i/>
          <w:sz w:val="24"/>
          <w:szCs w:val="24"/>
        </w:rPr>
        <w:t>Historical information</w:t>
      </w:r>
      <w:r>
        <w:rPr>
          <w:rFonts w:ascii="Arial" w:hAnsi="Arial" w:cs="Arial"/>
          <w:sz w:val="24"/>
          <w:szCs w:val="24"/>
        </w:rPr>
        <w:t xml:space="preserve"> </w:t>
      </w:r>
      <w:r w:rsidRPr="006817B3">
        <w:rPr>
          <w:rFonts w:ascii="Arial" w:hAnsi="Arial" w:cs="Arial"/>
          <w:sz w:val="24"/>
          <w:szCs w:val="24"/>
        </w:rPr>
        <w:t>regarding what types of resources were required for similar work on previous projects should be used if available.</w:t>
      </w:r>
    </w:p>
    <w:p w:rsidR="006817B3" w:rsidRDefault="006817B3" w:rsidP="006817B3">
      <w:pPr>
        <w:pStyle w:val="ListParagraph"/>
        <w:numPr>
          <w:ilvl w:val="0"/>
          <w:numId w:val="43"/>
        </w:numPr>
        <w:spacing w:line="360" w:lineRule="auto"/>
        <w:jc w:val="both"/>
        <w:rPr>
          <w:rFonts w:ascii="Arial" w:hAnsi="Arial" w:cs="Arial"/>
          <w:sz w:val="24"/>
          <w:szCs w:val="24"/>
        </w:rPr>
      </w:pPr>
      <w:r w:rsidRPr="006817B3">
        <w:rPr>
          <w:rFonts w:ascii="Arial" w:hAnsi="Arial" w:cs="Arial"/>
          <w:i/>
          <w:sz w:val="24"/>
          <w:szCs w:val="24"/>
        </w:rPr>
        <w:t>Work Breakdown Structure</w:t>
      </w:r>
      <w:r w:rsidRPr="006817B3">
        <w:rPr>
          <w:rFonts w:ascii="Arial" w:hAnsi="Arial" w:cs="Arial"/>
          <w:sz w:val="24"/>
          <w:szCs w:val="24"/>
        </w:rPr>
        <w:t xml:space="preserve"> identifies the project deliverables and processes that will need resources, and thus is the primary input to resource planning. </w:t>
      </w:r>
    </w:p>
    <w:p w:rsidR="006817B3" w:rsidRDefault="006817B3" w:rsidP="006817B3">
      <w:pPr>
        <w:pStyle w:val="ListParagraph"/>
        <w:numPr>
          <w:ilvl w:val="0"/>
          <w:numId w:val="43"/>
        </w:numPr>
        <w:spacing w:line="360" w:lineRule="auto"/>
        <w:jc w:val="both"/>
        <w:rPr>
          <w:rFonts w:ascii="Arial" w:hAnsi="Arial" w:cs="Arial"/>
          <w:sz w:val="24"/>
          <w:szCs w:val="24"/>
        </w:rPr>
      </w:pPr>
      <w:r w:rsidRPr="006817B3">
        <w:rPr>
          <w:rFonts w:ascii="Arial" w:hAnsi="Arial" w:cs="Arial"/>
          <w:i/>
          <w:sz w:val="24"/>
          <w:szCs w:val="24"/>
        </w:rPr>
        <w:t>Scope Statement</w:t>
      </w:r>
      <w:r>
        <w:rPr>
          <w:rFonts w:ascii="Arial" w:hAnsi="Arial" w:cs="Arial"/>
          <w:sz w:val="24"/>
          <w:szCs w:val="24"/>
        </w:rPr>
        <w:t xml:space="preserve"> </w:t>
      </w:r>
      <w:r w:rsidRPr="006817B3">
        <w:rPr>
          <w:rFonts w:ascii="Arial" w:hAnsi="Arial" w:cs="Arial"/>
          <w:sz w:val="24"/>
          <w:szCs w:val="24"/>
        </w:rPr>
        <w:t>contains the project justification and the project objectives, both of which should be considered explicitly during resource planning.</w:t>
      </w:r>
    </w:p>
    <w:p w:rsidR="006817B3" w:rsidRDefault="006817B3" w:rsidP="006817B3">
      <w:pPr>
        <w:pStyle w:val="ListParagraph"/>
        <w:numPr>
          <w:ilvl w:val="0"/>
          <w:numId w:val="43"/>
        </w:numPr>
        <w:spacing w:line="360" w:lineRule="auto"/>
        <w:jc w:val="both"/>
        <w:rPr>
          <w:rFonts w:ascii="Arial" w:hAnsi="Arial" w:cs="Arial"/>
          <w:sz w:val="24"/>
          <w:szCs w:val="24"/>
        </w:rPr>
      </w:pPr>
      <w:r>
        <w:rPr>
          <w:rFonts w:ascii="Arial" w:hAnsi="Arial" w:cs="Arial"/>
          <w:i/>
          <w:sz w:val="24"/>
          <w:szCs w:val="24"/>
        </w:rPr>
        <w:t xml:space="preserve">Resource Pool Description. </w:t>
      </w:r>
      <w:r w:rsidRPr="006817B3">
        <w:rPr>
          <w:rFonts w:ascii="Arial" w:hAnsi="Arial" w:cs="Arial"/>
          <w:sz w:val="24"/>
          <w:szCs w:val="24"/>
        </w:rPr>
        <w:t>Knowledge of what resources (people, equipment, material) are potentially available is necessary for resource planning</w:t>
      </w:r>
      <w:r w:rsidR="0011364E">
        <w:rPr>
          <w:rFonts w:ascii="Arial" w:hAnsi="Arial" w:cs="Arial"/>
          <w:sz w:val="24"/>
          <w:szCs w:val="24"/>
        </w:rPr>
        <w:t xml:space="preserve">. </w:t>
      </w:r>
      <w:r w:rsidR="0011364E" w:rsidRPr="0011364E">
        <w:rPr>
          <w:rFonts w:ascii="Arial" w:hAnsi="Arial" w:cs="Arial"/>
          <w:sz w:val="24"/>
          <w:szCs w:val="24"/>
        </w:rPr>
        <w:t xml:space="preserve">For example, during the early phases of an engineering design project, the pool may include “junior and senior engineers” in large numbers. During later phases of the same project, however, the pool may be limited to those </w:t>
      </w:r>
      <w:r w:rsidR="0011364E" w:rsidRPr="0011364E">
        <w:rPr>
          <w:rFonts w:ascii="Arial" w:hAnsi="Arial" w:cs="Arial"/>
          <w:sz w:val="24"/>
          <w:szCs w:val="24"/>
        </w:rPr>
        <w:lastRenderedPageBreak/>
        <w:t>individuals who are knowledgeable about the project as a result of having worked on the earlier phases.</w:t>
      </w:r>
    </w:p>
    <w:p w:rsidR="0011364E" w:rsidRDefault="0011364E" w:rsidP="006817B3">
      <w:pPr>
        <w:pStyle w:val="ListParagraph"/>
        <w:numPr>
          <w:ilvl w:val="0"/>
          <w:numId w:val="43"/>
        </w:numPr>
        <w:spacing w:line="360" w:lineRule="auto"/>
        <w:jc w:val="both"/>
        <w:rPr>
          <w:rFonts w:ascii="Arial" w:hAnsi="Arial" w:cs="Arial"/>
          <w:sz w:val="24"/>
          <w:szCs w:val="24"/>
        </w:rPr>
      </w:pPr>
      <w:r>
        <w:rPr>
          <w:rFonts w:ascii="Arial" w:hAnsi="Arial" w:cs="Arial"/>
          <w:i/>
          <w:sz w:val="24"/>
          <w:szCs w:val="24"/>
        </w:rPr>
        <w:t>Organizational policies.</w:t>
      </w:r>
      <w:r>
        <w:rPr>
          <w:rFonts w:ascii="Arial" w:hAnsi="Arial" w:cs="Arial"/>
          <w:sz w:val="24"/>
          <w:szCs w:val="24"/>
        </w:rPr>
        <w:t xml:space="preserve"> T</w:t>
      </w:r>
      <w:r w:rsidRPr="0011364E">
        <w:rPr>
          <w:rFonts w:ascii="Arial" w:hAnsi="Arial" w:cs="Arial"/>
          <w:sz w:val="24"/>
          <w:szCs w:val="24"/>
        </w:rPr>
        <w:t>he policies of the performing organization regarding staffing and the rental or purchase of supplies and equipment must be considered during resource planning.</w:t>
      </w:r>
    </w:p>
    <w:p w:rsidR="0011364E" w:rsidRDefault="0011364E" w:rsidP="006817B3">
      <w:pPr>
        <w:pStyle w:val="ListParagraph"/>
        <w:numPr>
          <w:ilvl w:val="0"/>
          <w:numId w:val="43"/>
        </w:numPr>
        <w:spacing w:line="360" w:lineRule="auto"/>
        <w:jc w:val="both"/>
        <w:rPr>
          <w:rFonts w:ascii="Arial" w:hAnsi="Arial" w:cs="Arial"/>
          <w:sz w:val="24"/>
          <w:szCs w:val="24"/>
        </w:rPr>
      </w:pPr>
      <w:r>
        <w:rPr>
          <w:rFonts w:ascii="Arial" w:hAnsi="Arial" w:cs="Arial"/>
          <w:i/>
          <w:sz w:val="24"/>
          <w:szCs w:val="24"/>
        </w:rPr>
        <w:t>Activity Duration estimates.</w:t>
      </w:r>
      <w:r>
        <w:rPr>
          <w:rFonts w:ascii="Arial" w:hAnsi="Arial" w:cs="Arial"/>
          <w:sz w:val="24"/>
          <w:szCs w:val="24"/>
        </w:rPr>
        <w:t xml:space="preserve"> These are </w:t>
      </w:r>
      <w:r w:rsidRPr="0011364E">
        <w:rPr>
          <w:rFonts w:ascii="Arial" w:hAnsi="Arial" w:cs="Arial"/>
          <w:sz w:val="24"/>
          <w:szCs w:val="24"/>
        </w:rPr>
        <w:t>quantitative assessments of the likely number of work periods that will be required to complete an activity.</w:t>
      </w:r>
      <w:r>
        <w:rPr>
          <w:rFonts w:ascii="Arial" w:hAnsi="Arial" w:cs="Arial"/>
          <w:sz w:val="24"/>
          <w:szCs w:val="24"/>
        </w:rPr>
        <w:t xml:space="preserve"> </w:t>
      </w:r>
      <w:r w:rsidRPr="0011364E">
        <w:rPr>
          <w:rFonts w:ascii="Arial" w:hAnsi="Arial" w:cs="Arial"/>
          <w:sz w:val="24"/>
          <w:szCs w:val="24"/>
        </w:rPr>
        <w:t>Activity duration estimates should always include some indication of the range of possible results.</w:t>
      </w:r>
    </w:p>
    <w:p w:rsidR="0011364E" w:rsidRDefault="0011364E" w:rsidP="0011364E">
      <w:pPr>
        <w:pStyle w:val="ListParagraph"/>
        <w:spacing w:line="360" w:lineRule="auto"/>
        <w:ind w:left="3240"/>
        <w:jc w:val="both"/>
        <w:rPr>
          <w:rFonts w:ascii="Arial" w:hAnsi="Arial" w:cs="Arial"/>
          <w:sz w:val="24"/>
          <w:szCs w:val="24"/>
        </w:rPr>
      </w:pPr>
    </w:p>
    <w:p w:rsidR="0011364E" w:rsidRPr="0011364E" w:rsidRDefault="0011364E" w:rsidP="0011364E">
      <w:pPr>
        <w:pStyle w:val="ListParagraph"/>
        <w:numPr>
          <w:ilvl w:val="0"/>
          <w:numId w:val="22"/>
        </w:numPr>
        <w:spacing w:line="360" w:lineRule="auto"/>
        <w:jc w:val="both"/>
        <w:rPr>
          <w:rFonts w:ascii="Arial" w:hAnsi="Arial" w:cs="Arial"/>
          <w:b/>
          <w:sz w:val="24"/>
          <w:szCs w:val="24"/>
        </w:rPr>
      </w:pPr>
      <w:r w:rsidRPr="0011364E">
        <w:rPr>
          <w:rFonts w:ascii="Arial" w:hAnsi="Arial" w:cs="Arial"/>
          <w:b/>
          <w:sz w:val="24"/>
          <w:szCs w:val="24"/>
        </w:rPr>
        <w:t>Name various resources of expert judgment.</w:t>
      </w:r>
    </w:p>
    <w:p w:rsidR="001F1C56" w:rsidRDefault="008F211A" w:rsidP="001F1C56">
      <w:pPr>
        <w:pStyle w:val="ListParagraph"/>
        <w:spacing w:line="360" w:lineRule="auto"/>
        <w:ind w:left="2160"/>
        <w:jc w:val="both"/>
        <w:rPr>
          <w:rFonts w:ascii="Arial" w:hAnsi="Arial" w:cs="Arial"/>
          <w:sz w:val="24"/>
          <w:szCs w:val="24"/>
        </w:rPr>
      </w:pPr>
      <w:r>
        <w:rPr>
          <w:rFonts w:ascii="Arial" w:hAnsi="Arial" w:cs="Arial"/>
          <w:sz w:val="24"/>
          <w:szCs w:val="24"/>
        </w:rPr>
        <w:t>Expert Judgment i</w:t>
      </w:r>
      <w:r w:rsidRPr="008F211A">
        <w:rPr>
          <w:rFonts w:ascii="Arial" w:hAnsi="Arial" w:cs="Arial"/>
          <w:sz w:val="24"/>
          <w:szCs w:val="24"/>
        </w:rPr>
        <w:t>s relying on individuals or</w:t>
      </w:r>
      <w:r>
        <w:rPr>
          <w:rFonts w:ascii="Arial" w:hAnsi="Arial" w:cs="Arial"/>
          <w:sz w:val="24"/>
          <w:szCs w:val="24"/>
        </w:rPr>
        <w:t xml:space="preserve"> a</w:t>
      </w:r>
      <w:r w:rsidRPr="008F211A">
        <w:rPr>
          <w:rFonts w:ascii="Arial" w:hAnsi="Arial" w:cs="Arial"/>
          <w:sz w:val="24"/>
          <w:szCs w:val="24"/>
        </w:rPr>
        <w:t xml:space="preserve"> group of individuals with specialized skillsets, training or experience in the subject matter relevant</w:t>
      </w:r>
      <w:r>
        <w:rPr>
          <w:rFonts w:ascii="Arial" w:hAnsi="Arial" w:cs="Arial"/>
          <w:sz w:val="24"/>
          <w:szCs w:val="24"/>
        </w:rPr>
        <w:t xml:space="preserve"> to the activity being performed.</w:t>
      </w:r>
    </w:p>
    <w:p w:rsidR="008F211A" w:rsidRDefault="008F211A" w:rsidP="001F1C56">
      <w:pPr>
        <w:pStyle w:val="ListParagraph"/>
        <w:spacing w:line="360" w:lineRule="auto"/>
        <w:ind w:left="2160"/>
        <w:jc w:val="both"/>
        <w:rPr>
          <w:rFonts w:ascii="Arial" w:hAnsi="Arial" w:cs="Arial"/>
          <w:sz w:val="24"/>
          <w:szCs w:val="24"/>
        </w:rPr>
      </w:pPr>
      <w:r>
        <w:rPr>
          <w:rFonts w:ascii="Arial" w:hAnsi="Arial" w:cs="Arial"/>
          <w:sz w:val="24"/>
          <w:szCs w:val="24"/>
        </w:rPr>
        <w:t xml:space="preserve">The resources of expert judgment are, </w:t>
      </w:r>
    </w:p>
    <w:p w:rsidR="008F211A" w:rsidRDefault="008F211A" w:rsidP="008F211A">
      <w:pPr>
        <w:pStyle w:val="ListParagraph"/>
        <w:numPr>
          <w:ilvl w:val="0"/>
          <w:numId w:val="43"/>
        </w:numPr>
        <w:spacing w:line="360" w:lineRule="auto"/>
        <w:jc w:val="both"/>
        <w:rPr>
          <w:rFonts w:ascii="Arial" w:hAnsi="Arial" w:cs="Arial"/>
          <w:sz w:val="24"/>
          <w:szCs w:val="24"/>
        </w:rPr>
      </w:pPr>
      <w:r w:rsidRPr="008F211A">
        <w:rPr>
          <w:rFonts w:ascii="Arial" w:hAnsi="Arial" w:cs="Arial"/>
          <w:sz w:val="24"/>
          <w:szCs w:val="24"/>
        </w:rPr>
        <w:t xml:space="preserve">Trade and professional </w:t>
      </w:r>
      <w:r>
        <w:rPr>
          <w:rFonts w:ascii="Arial" w:hAnsi="Arial" w:cs="Arial"/>
          <w:sz w:val="24"/>
          <w:szCs w:val="24"/>
        </w:rPr>
        <w:t>associations,</w:t>
      </w:r>
    </w:p>
    <w:p w:rsidR="008F211A" w:rsidRDefault="008F211A" w:rsidP="008F211A">
      <w:pPr>
        <w:pStyle w:val="ListParagraph"/>
        <w:numPr>
          <w:ilvl w:val="0"/>
          <w:numId w:val="43"/>
        </w:numPr>
        <w:spacing w:line="360" w:lineRule="auto"/>
        <w:jc w:val="both"/>
        <w:rPr>
          <w:rFonts w:ascii="Arial" w:hAnsi="Arial" w:cs="Arial"/>
          <w:sz w:val="24"/>
          <w:szCs w:val="24"/>
        </w:rPr>
      </w:pPr>
      <w:r w:rsidRPr="008F211A">
        <w:rPr>
          <w:rFonts w:ascii="Arial" w:hAnsi="Arial" w:cs="Arial"/>
          <w:sz w:val="24"/>
          <w:szCs w:val="24"/>
        </w:rPr>
        <w:t xml:space="preserve"> </w:t>
      </w:r>
      <w:r>
        <w:rPr>
          <w:rFonts w:ascii="Arial" w:hAnsi="Arial" w:cs="Arial"/>
          <w:sz w:val="24"/>
          <w:szCs w:val="24"/>
        </w:rPr>
        <w:t>Industry groups</w:t>
      </w:r>
    </w:p>
    <w:p w:rsidR="008F211A" w:rsidRDefault="008F211A" w:rsidP="008F211A">
      <w:pPr>
        <w:pStyle w:val="ListParagraph"/>
        <w:numPr>
          <w:ilvl w:val="0"/>
          <w:numId w:val="43"/>
        </w:numPr>
        <w:spacing w:line="360" w:lineRule="auto"/>
        <w:jc w:val="both"/>
        <w:rPr>
          <w:rFonts w:ascii="Arial" w:hAnsi="Arial" w:cs="Arial"/>
          <w:sz w:val="24"/>
          <w:szCs w:val="24"/>
        </w:rPr>
      </w:pPr>
      <w:r w:rsidRPr="008F211A">
        <w:rPr>
          <w:rFonts w:ascii="Arial" w:hAnsi="Arial" w:cs="Arial"/>
          <w:sz w:val="24"/>
          <w:szCs w:val="24"/>
        </w:rPr>
        <w:t>Internal subject matter experts, such as resources from other departments</w:t>
      </w:r>
    </w:p>
    <w:p w:rsidR="008F211A" w:rsidRDefault="008F211A" w:rsidP="008F211A">
      <w:pPr>
        <w:pStyle w:val="ListParagraph"/>
        <w:numPr>
          <w:ilvl w:val="0"/>
          <w:numId w:val="43"/>
        </w:numPr>
        <w:spacing w:line="360" w:lineRule="auto"/>
        <w:jc w:val="both"/>
        <w:rPr>
          <w:rFonts w:ascii="Arial" w:hAnsi="Arial" w:cs="Arial"/>
          <w:sz w:val="24"/>
          <w:szCs w:val="24"/>
        </w:rPr>
      </w:pPr>
      <w:r w:rsidRPr="008F211A">
        <w:rPr>
          <w:rFonts w:ascii="Arial" w:hAnsi="Arial" w:cs="Arial"/>
          <w:sz w:val="24"/>
          <w:szCs w:val="24"/>
        </w:rPr>
        <w:t>External subject matter experts, such as consultants.</w:t>
      </w:r>
    </w:p>
    <w:p w:rsidR="00352F53" w:rsidRDefault="00352F53" w:rsidP="00352F53">
      <w:pPr>
        <w:pStyle w:val="ListParagraph"/>
        <w:spacing w:line="360" w:lineRule="auto"/>
        <w:ind w:left="3240"/>
        <w:jc w:val="both"/>
        <w:rPr>
          <w:rFonts w:ascii="Arial" w:hAnsi="Arial" w:cs="Arial"/>
          <w:sz w:val="24"/>
          <w:szCs w:val="24"/>
        </w:rPr>
      </w:pPr>
    </w:p>
    <w:p w:rsidR="008F211A" w:rsidRDefault="008F211A" w:rsidP="008F211A">
      <w:pPr>
        <w:pStyle w:val="ListParagraph"/>
        <w:numPr>
          <w:ilvl w:val="0"/>
          <w:numId w:val="22"/>
        </w:numPr>
        <w:spacing w:line="360" w:lineRule="auto"/>
        <w:jc w:val="both"/>
        <w:rPr>
          <w:rFonts w:ascii="Arial" w:hAnsi="Arial" w:cs="Arial"/>
          <w:b/>
          <w:sz w:val="24"/>
          <w:szCs w:val="24"/>
        </w:rPr>
      </w:pPr>
      <w:r w:rsidRPr="008F211A">
        <w:rPr>
          <w:rFonts w:ascii="Arial" w:hAnsi="Arial" w:cs="Arial"/>
          <w:b/>
          <w:sz w:val="24"/>
          <w:szCs w:val="24"/>
        </w:rPr>
        <w:t>What are the inputs of cost estimating?</w:t>
      </w:r>
    </w:p>
    <w:p w:rsidR="008F211A" w:rsidRDefault="008F211A" w:rsidP="008F211A">
      <w:pPr>
        <w:pStyle w:val="ListParagraph"/>
        <w:spacing w:line="360" w:lineRule="auto"/>
        <w:ind w:left="2160"/>
        <w:jc w:val="both"/>
        <w:rPr>
          <w:rFonts w:ascii="Arial" w:hAnsi="Arial" w:cs="Arial"/>
          <w:sz w:val="24"/>
          <w:szCs w:val="24"/>
        </w:rPr>
      </w:pPr>
      <w:r>
        <w:rPr>
          <w:rFonts w:ascii="Arial" w:hAnsi="Arial" w:cs="Arial"/>
          <w:sz w:val="24"/>
          <w:szCs w:val="24"/>
        </w:rPr>
        <w:t xml:space="preserve">Cost estimating is the iterative process of </w:t>
      </w:r>
      <w:r w:rsidRPr="008F211A">
        <w:rPr>
          <w:rFonts w:ascii="Arial" w:hAnsi="Arial" w:cs="Arial"/>
          <w:sz w:val="24"/>
          <w:szCs w:val="24"/>
        </w:rPr>
        <w:t>developing an approximation of the monetary resources needed to complete project activities.</w:t>
      </w:r>
      <w:r>
        <w:rPr>
          <w:rFonts w:ascii="Arial" w:hAnsi="Arial" w:cs="Arial"/>
          <w:sz w:val="24"/>
          <w:szCs w:val="24"/>
        </w:rPr>
        <w:t xml:space="preserve"> </w:t>
      </w:r>
      <w:r w:rsidRPr="008F211A">
        <w:rPr>
          <w:rFonts w:ascii="Arial" w:hAnsi="Arial" w:cs="Arial"/>
          <w:sz w:val="24"/>
          <w:szCs w:val="24"/>
        </w:rPr>
        <w:t>Cost estimating relies on several project components from the Initiation and Planning process groups.</w:t>
      </w:r>
    </w:p>
    <w:p w:rsidR="008F211A" w:rsidRDefault="008F211A" w:rsidP="008F211A">
      <w:pPr>
        <w:pStyle w:val="ListParagraph"/>
        <w:spacing w:line="360" w:lineRule="auto"/>
        <w:ind w:left="2160"/>
        <w:jc w:val="both"/>
        <w:rPr>
          <w:rFonts w:ascii="Arial" w:hAnsi="Arial" w:cs="Arial"/>
          <w:sz w:val="24"/>
          <w:szCs w:val="24"/>
        </w:rPr>
      </w:pPr>
      <w:r>
        <w:rPr>
          <w:rFonts w:ascii="Arial" w:hAnsi="Arial" w:cs="Arial"/>
          <w:sz w:val="24"/>
          <w:szCs w:val="24"/>
        </w:rPr>
        <w:t>The inputs of cost estimating are</w:t>
      </w:r>
      <w:r w:rsidR="004452BB">
        <w:rPr>
          <w:rFonts w:ascii="Arial" w:hAnsi="Arial" w:cs="Arial"/>
          <w:sz w:val="24"/>
          <w:szCs w:val="24"/>
        </w:rPr>
        <w:t>:</w:t>
      </w:r>
    </w:p>
    <w:p w:rsidR="004452BB" w:rsidRDefault="004452BB" w:rsidP="004452BB">
      <w:pPr>
        <w:pStyle w:val="ListParagraph"/>
        <w:numPr>
          <w:ilvl w:val="0"/>
          <w:numId w:val="43"/>
        </w:numPr>
        <w:spacing w:line="360" w:lineRule="auto"/>
        <w:jc w:val="both"/>
        <w:rPr>
          <w:rFonts w:ascii="Arial" w:hAnsi="Arial" w:cs="Arial"/>
          <w:sz w:val="24"/>
          <w:szCs w:val="24"/>
        </w:rPr>
      </w:pPr>
      <w:r>
        <w:rPr>
          <w:rFonts w:ascii="Arial" w:hAnsi="Arial" w:cs="Arial"/>
          <w:sz w:val="24"/>
          <w:szCs w:val="24"/>
        </w:rPr>
        <w:t>The Work Breakdown Structure (WBS)</w:t>
      </w:r>
    </w:p>
    <w:p w:rsidR="004452BB" w:rsidRDefault="00D635EE" w:rsidP="00D635EE">
      <w:pPr>
        <w:pStyle w:val="ListParagraph"/>
        <w:numPr>
          <w:ilvl w:val="0"/>
          <w:numId w:val="43"/>
        </w:numPr>
        <w:spacing w:line="360" w:lineRule="auto"/>
        <w:jc w:val="both"/>
        <w:rPr>
          <w:rFonts w:ascii="Arial" w:hAnsi="Arial" w:cs="Arial"/>
          <w:sz w:val="24"/>
          <w:szCs w:val="24"/>
        </w:rPr>
      </w:pPr>
      <w:r w:rsidRPr="00D635EE">
        <w:rPr>
          <w:rFonts w:ascii="Arial" w:hAnsi="Arial" w:cs="Arial"/>
          <w:sz w:val="24"/>
          <w:szCs w:val="24"/>
        </w:rPr>
        <w:lastRenderedPageBreak/>
        <w:t>Resource requirements.</w:t>
      </w:r>
      <w:r w:rsidR="00352F53">
        <w:rPr>
          <w:rFonts w:ascii="Arial" w:hAnsi="Arial" w:cs="Arial"/>
          <w:sz w:val="24"/>
          <w:szCs w:val="24"/>
        </w:rPr>
        <w:t xml:space="preserve"> These are as defined in the resource planning process.</w:t>
      </w:r>
    </w:p>
    <w:p w:rsidR="00D635EE" w:rsidRDefault="00D635EE" w:rsidP="00D635EE">
      <w:pPr>
        <w:pStyle w:val="ListParagraph"/>
        <w:numPr>
          <w:ilvl w:val="0"/>
          <w:numId w:val="43"/>
        </w:numPr>
        <w:spacing w:line="360" w:lineRule="auto"/>
        <w:jc w:val="both"/>
        <w:rPr>
          <w:rFonts w:ascii="Arial" w:hAnsi="Arial" w:cs="Arial"/>
          <w:sz w:val="24"/>
          <w:szCs w:val="24"/>
        </w:rPr>
      </w:pPr>
      <w:r w:rsidRPr="00D635EE">
        <w:rPr>
          <w:rFonts w:ascii="Arial" w:hAnsi="Arial" w:cs="Arial"/>
          <w:sz w:val="24"/>
          <w:szCs w:val="24"/>
        </w:rPr>
        <w:t>Resource rates</w:t>
      </w:r>
      <w:r>
        <w:rPr>
          <w:rFonts w:ascii="Arial" w:hAnsi="Arial" w:cs="Arial"/>
          <w:sz w:val="24"/>
          <w:szCs w:val="24"/>
        </w:rPr>
        <w:t>. Rates like staff cost per hour</w:t>
      </w:r>
      <w:r w:rsidR="00352F53">
        <w:rPr>
          <w:rFonts w:ascii="Arial" w:hAnsi="Arial" w:cs="Arial"/>
          <w:sz w:val="24"/>
          <w:szCs w:val="24"/>
        </w:rPr>
        <w:t xml:space="preserve">, </w:t>
      </w:r>
      <w:r w:rsidR="00352F53" w:rsidRPr="00352F53">
        <w:rPr>
          <w:rFonts w:ascii="Arial" w:hAnsi="Arial" w:cs="Arial"/>
          <w:sz w:val="24"/>
          <w:szCs w:val="24"/>
        </w:rPr>
        <w:t>bulk material cost per cubic yard</w:t>
      </w:r>
      <w:r w:rsidR="00352F53">
        <w:rPr>
          <w:rFonts w:ascii="Arial" w:hAnsi="Arial" w:cs="Arial"/>
          <w:sz w:val="24"/>
          <w:szCs w:val="24"/>
        </w:rPr>
        <w:t xml:space="preserve">. If the rates are not </w:t>
      </w:r>
      <w:proofErr w:type="gramStart"/>
      <w:r w:rsidR="00352F53">
        <w:rPr>
          <w:rFonts w:ascii="Arial" w:hAnsi="Arial" w:cs="Arial"/>
          <w:sz w:val="24"/>
          <w:szCs w:val="24"/>
        </w:rPr>
        <w:t>know</w:t>
      </w:r>
      <w:proofErr w:type="gramEnd"/>
      <w:r w:rsidR="00352F53">
        <w:rPr>
          <w:rFonts w:ascii="Arial" w:hAnsi="Arial" w:cs="Arial"/>
          <w:sz w:val="24"/>
          <w:szCs w:val="24"/>
        </w:rPr>
        <w:t xml:space="preserve"> they should be estimated.</w:t>
      </w:r>
    </w:p>
    <w:p w:rsidR="00D635EE" w:rsidRDefault="00D635EE" w:rsidP="00D635EE">
      <w:pPr>
        <w:pStyle w:val="ListParagraph"/>
        <w:numPr>
          <w:ilvl w:val="0"/>
          <w:numId w:val="43"/>
        </w:numPr>
        <w:spacing w:line="360" w:lineRule="auto"/>
        <w:jc w:val="both"/>
        <w:rPr>
          <w:rFonts w:ascii="Arial" w:hAnsi="Arial" w:cs="Arial"/>
          <w:sz w:val="24"/>
          <w:szCs w:val="24"/>
        </w:rPr>
      </w:pPr>
      <w:r w:rsidRPr="00D635EE">
        <w:rPr>
          <w:rFonts w:ascii="Arial" w:hAnsi="Arial" w:cs="Arial"/>
          <w:sz w:val="24"/>
          <w:szCs w:val="24"/>
        </w:rPr>
        <w:t>Activity duration estimates</w:t>
      </w:r>
      <w:r>
        <w:rPr>
          <w:rFonts w:ascii="Arial" w:hAnsi="Arial" w:cs="Arial"/>
          <w:sz w:val="24"/>
          <w:szCs w:val="24"/>
        </w:rPr>
        <w:t>.</w:t>
      </w:r>
    </w:p>
    <w:p w:rsidR="00D635EE" w:rsidRDefault="00D635EE" w:rsidP="00D635EE">
      <w:pPr>
        <w:pStyle w:val="ListParagraph"/>
        <w:numPr>
          <w:ilvl w:val="0"/>
          <w:numId w:val="43"/>
        </w:numPr>
        <w:spacing w:line="360" w:lineRule="auto"/>
        <w:jc w:val="both"/>
        <w:rPr>
          <w:rFonts w:ascii="Arial" w:hAnsi="Arial" w:cs="Arial"/>
          <w:sz w:val="24"/>
          <w:szCs w:val="24"/>
        </w:rPr>
      </w:pPr>
      <w:r w:rsidRPr="00D635EE">
        <w:rPr>
          <w:rFonts w:ascii="Arial" w:hAnsi="Arial" w:cs="Arial"/>
          <w:sz w:val="24"/>
          <w:szCs w:val="24"/>
        </w:rPr>
        <w:t>Historical information.</w:t>
      </w:r>
      <w:r>
        <w:rPr>
          <w:rFonts w:ascii="Arial" w:hAnsi="Arial" w:cs="Arial"/>
          <w:sz w:val="24"/>
          <w:szCs w:val="24"/>
        </w:rPr>
        <w:t xml:space="preserve"> </w:t>
      </w:r>
      <w:r w:rsidRPr="00D635EE">
        <w:rPr>
          <w:rFonts w:ascii="Arial" w:hAnsi="Arial" w:cs="Arial"/>
          <w:sz w:val="24"/>
          <w:szCs w:val="24"/>
        </w:rPr>
        <w:t>Commercially available data on cost estimating.</w:t>
      </w:r>
    </w:p>
    <w:p w:rsidR="00D635EE" w:rsidRDefault="00D635EE" w:rsidP="00D635EE">
      <w:pPr>
        <w:pStyle w:val="ListParagraph"/>
        <w:numPr>
          <w:ilvl w:val="0"/>
          <w:numId w:val="43"/>
        </w:numPr>
        <w:spacing w:line="360" w:lineRule="auto"/>
        <w:jc w:val="both"/>
        <w:rPr>
          <w:rFonts w:ascii="Arial" w:hAnsi="Arial" w:cs="Arial"/>
          <w:sz w:val="24"/>
          <w:szCs w:val="24"/>
        </w:rPr>
      </w:pPr>
      <w:r w:rsidRPr="00D635EE">
        <w:rPr>
          <w:rFonts w:ascii="Arial" w:hAnsi="Arial" w:cs="Arial"/>
          <w:sz w:val="24"/>
          <w:szCs w:val="24"/>
        </w:rPr>
        <w:t>Chart of accounts.</w:t>
      </w:r>
      <w:r>
        <w:rPr>
          <w:rFonts w:ascii="Arial" w:hAnsi="Arial" w:cs="Arial"/>
          <w:sz w:val="24"/>
          <w:szCs w:val="24"/>
        </w:rPr>
        <w:t xml:space="preserve"> </w:t>
      </w:r>
      <w:r w:rsidRPr="00D635EE">
        <w:rPr>
          <w:rFonts w:ascii="Arial" w:hAnsi="Arial" w:cs="Arial"/>
          <w:sz w:val="24"/>
          <w:szCs w:val="24"/>
        </w:rPr>
        <w:t>A chart of accounts describes the coding structure used by the performing organization to report financial information in its general ledger. Project cost estimates must be assigned to the correct accounting category.</w:t>
      </w:r>
    </w:p>
    <w:p w:rsidR="00D635EE" w:rsidRDefault="00D635EE" w:rsidP="00D635EE">
      <w:pPr>
        <w:pStyle w:val="ListParagraph"/>
        <w:numPr>
          <w:ilvl w:val="0"/>
          <w:numId w:val="43"/>
        </w:numPr>
        <w:spacing w:line="360" w:lineRule="auto"/>
        <w:jc w:val="both"/>
        <w:rPr>
          <w:rFonts w:ascii="Arial" w:hAnsi="Arial" w:cs="Arial"/>
          <w:sz w:val="24"/>
          <w:szCs w:val="24"/>
        </w:rPr>
      </w:pPr>
      <w:r w:rsidRPr="00D635EE">
        <w:rPr>
          <w:rFonts w:ascii="Arial" w:hAnsi="Arial" w:cs="Arial"/>
          <w:sz w:val="24"/>
          <w:szCs w:val="24"/>
        </w:rPr>
        <w:t>Risks.</w:t>
      </w:r>
      <w:r>
        <w:rPr>
          <w:rFonts w:ascii="Arial" w:hAnsi="Arial" w:cs="Arial"/>
          <w:sz w:val="24"/>
          <w:szCs w:val="24"/>
        </w:rPr>
        <w:t xml:space="preserve"> Risks must be considered since they may have a significant impact on costs</w:t>
      </w:r>
      <w:r w:rsidR="00352F53">
        <w:rPr>
          <w:rFonts w:ascii="Arial" w:hAnsi="Arial" w:cs="Arial"/>
          <w:sz w:val="24"/>
          <w:szCs w:val="24"/>
        </w:rPr>
        <w:t>.</w:t>
      </w:r>
    </w:p>
    <w:p w:rsidR="00352F53" w:rsidRDefault="00352F53" w:rsidP="00352F53">
      <w:pPr>
        <w:pStyle w:val="ListParagraph"/>
        <w:spacing w:line="360" w:lineRule="auto"/>
        <w:ind w:left="3240"/>
        <w:jc w:val="both"/>
        <w:rPr>
          <w:rFonts w:ascii="Arial" w:hAnsi="Arial" w:cs="Arial"/>
          <w:sz w:val="24"/>
          <w:szCs w:val="24"/>
        </w:rPr>
      </w:pPr>
    </w:p>
    <w:p w:rsidR="00352F53" w:rsidRPr="00352F53" w:rsidRDefault="00352F53" w:rsidP="00352F53">
      <w:pPr>
        <w:pStyle w:val="ListParagraph"/>
        <w:numPr>
          <w:ilvl w:val="0"/>
          <w:numId w:val="22"/>
        </w:numPr>
        <w:spacing w:line="360" w:lineRule="auto"/>
        <w:jc w:val="both"/>
        <w:rPr>
          <w:rFonts w:ascii="Arial" w:hAnsi="Arial" w:cs="Arial"/>
          <w:b/>
          <w:sz w:val="24"/>
          <w:szCs w:val="24"/>
        </w:rPr>
      </w:pPr>
      <w:r w:rsidRPr="00352F53">
        <w:rPr>
          <w:rFonts w:ascii="Arial" w:hAnsi="Arial" w:cs="Arial"/>
          <w:b/>
          <w:sz w:val="24"/>
          <w:szCs w:val="24"/>
        </w:rPr>
        <w:t>Describe the inputs of the cost control process.</w:t>
      </w:r>
    </w:p>
    <w:p w:rsidR="001F1C56" w:rsidRDefault="00352F53" w:rsidP="001F1C56">
      <w:pPr>
        <w:pStyle w:val="ListParagraph"/>
        <w:spacing w:line="360" w:lineRule="auto"/>
        <w:ind w:left="2160"/>
        <w:jc w:val="both"/>
        <w:rPr>
          <w:rFonts w:ascii="Arial" w:hAnsi="Arial" w:cs="Arial"/>
          <w:sz w:val="24"/>
          <w:szCs w:val="24"/>
        </w:rPr>
      </w:pPr>
      <w:bookmarkStart w:id="1" w:name="7.4"/>
      <w:r w:rsidRPr="00352F53">
        <w:rPr>
          <w:rFonts w:ascii="Arial" w:hAnsi="Arial" w:cs="Arial"/>
          <w:sz w:val="24"/>
          <w:szCs w:val="24"/>
        </w:rPr>
        <w:t>Cost control is concerned with (a) influencing the factors that create changes to the cost baseline to ensure that changes are agreed upon, (b) determining that the cost baseline has changed, and (c) managing the actual changes when and as they occur.</w:t>
      </w:r>
      <w:bookmarkEnd w:id="1"/>
      <w:r>
        <w:rPr>
          <w:rFonts w:ascii="Arial" w:hAnsi="Arial" w:cs="Arial"/>
          <w:sz w:val="24"/>
          <w:szCs w:val="24"/>
        </w:rPr>
        <w:t xml:space="preserve"> </w:t>
      </w:r>
    </w:p>
    <w:p w:rsidR="00352F53" w:rsidRDefault="00352F53" w:rsidP="001F1C56">
      <w:pPr>
        <w:pStyle w:val="ListParagraph"/>
        <w:spacing w:line="360" w:lineRule="auto"/>
        <w:ind w:left="2160"/>
        <w:jc w:val="both"/>
        <w:rPr>
          <w:rFonts w:ascii="Arial" w:hAnsi="Arial" w:cs="Arial"/>
          <w:sz w:val="24"/>
          <w:szCs w:val="24"/>
        </w:rPr>
      </w:pPr>
      <w:r>
        <w:rPr>
          <w:rFonts w:ascii="Arial" w:hAnsi="Arial" w:cs="Arial"/>
          <w:sz w:val="24"/>
          <w:szCs w:val="24"/>
        </w:rPr>
        <w:t>Cost control has the following inputs:</w:t>
      </w:r>
    </w:p>
    <w:p w:rsidR="00352F53" w:rsidRDefault="00352F53" w:rsidP="00352F53">
      <w:pPr>
        <w:pStyle w:val="ListParagraph"/>
        <w:numPr>
          <w:ilvl w:val="0"/>
          <w:numId w:val="43"/>
        </w:numPr>
        <w:spacing w:line="360" w:lineRule="auto"/>
        <w:jc w:val="both"/>
        <w:rPr>
          <w:rFonts w:ascii="Arial" w:hAnsi="Arial" w:cs="Arial"/>
          <w:sz w:val="24"/>
          <w:szCs w:val="24"/>
        </w:rPr>
      </w:pPr>
      <w:r w:rsidRPr="00352F53">
        <w:rPr>
          <w:rFonts w:ascii="Arial" w:hAnsi="Arial" w:cs="Arial"/>
          <w:i/>
          <w:sz w:val="24"/>
          <w:szCs w:val="24"/>
        </w:rPr>
        <w:t>Cost Baseline</w:t>
      </w:r>
      <w:r>
        <w:rPr>
          <w:rFonts w:ascii="Arial" w:hAnsi="Arial" w:cs="Arial"/>
          <w:sz w:val="24"/>
          <w:szCs w:val="24"/>
        </w:rPr>
        <w:t xml:space="preserve">. </w:t>
      </w:r>
      <w:r w:rsidRPr="00352F53">
        <w:rPr>
          <w:rFonts w:ascii="Arial" w:hAnsi="Arial" w:cs="Arial"/>
          <w:sz w:val="24"/>
          <w:szCs w:val="24"/>
        </w:rPr>
        <w:t>The cost baseline is a time-phased budget that will be used to measure and monitor cost performance on the project.</w:t>
      </w:r>
    </w:p>
    <w:p w:rsidR="00352F53" w:rsidRDefault="00352F53" w:rsidP="00352F53">
      <w:pPr>
        <w:pStyle w:val="ListParagraph"/>
        <w:numPr>
          <w:ilvl w:val="0"/>
          <w:numId w:val="43"/>
        </w:numPr>
        <w:spacing w:line="360" w:lineRule="auto"/>
        <w:jc w:val="both"/>
        <w:rPr>
          <w:rFonts w:ascii="Arial" w:hAnsi="Arial" w:cs="Arial"/>
          <w:sz w:val="24"/>
          <w:szCs w:val="24"/>
        </w:rPr>
      </w:pPr>
      <w:r w:rsidRPr="00352F53">
        <w:rPr>
          <w:rFonts w:ascii="Arial" w:hAnsi="Arial" w:cs="Arial"/>
          <w:i/>
          <w:sz w:val="24"/>
          <w:szCs w:val="24"/>
        </w:rPr>
        <w:t>Performance reports.</w:t>
      </w:r>
      <w:r>
        <w:rPr>
          <w:rFonts w:ascii="Arial" w:hAnsi="Arial" w:cs="Arial"/>
          <w:sz w:val="24"/>
          <w:szCs w:val="24"/>
        </w:rPr>
        <w:t xml:space="preserve"> These </w:t>
      </w:r>
      <w:r w:rsidRPr="00352F53">
        <w:rPr>
          <w:rFonts w:ascii="Arial" w:hAnsi="Arial" w:cs="Arial"/>
          <w:sz w:val="24"/>
          <w:szCs w:val="24"/>
        </w:rPr>
        <w:t>provide information on project scope and cost performance, such as which budgets have been met and which have not. Performance reports may also alert the project team to issues that may cause problems in the future.</w:t>
      </w:r>
    </w:p>
    <w:p w:rsidR="00352F53" w:rsidRDefault="00352F53" w:rsidP="00352F53">
      <w:pPr>
        <w:pStyle w:val="ListParagraph"/>
        <w:numPr>
          <w:ilvl w:val="0"/>
          <w:numId w:val="43"/>
        </w:numPr>
        <w:spacing w:line="360" w:lineRule="auto"/>
        <w:jc w:val="both"/>
        <w:rPr>
          <w:rFonts w:ascii="Arial" w:hAnsi="Arial" w:cs="Arial"/>
          <w:sz w:val="24"/>
          <w:szCs w:val="24"/>
        </w:rPr>
      </w:pPr>
      <w:r>
        <w:rPr>
          <w:rFonts w:ascii="Arial" w:hAnsi="Arial" w:cs="Arial"/>
          <w:i/>
          <w:sz w:val="24"/>
          <w:szCs w:val="24"/>
        </w:rPr>
        <w:lastRenderedPageBreak/>
        <w:t>Change requests.</w:t>
      </w:r>
      <w:r>
        <w:rPr>
          <w:rFonts w:ascii="Arial" w:hAnsi="Arial" w:cs="Arial"/>
          <w:sz w:val="24"/>
          <w:szCs w:val="24"/>
        </w:rPr>
        <w:t xml:space="preserve"> </w:t>
      </w:r>
      <w:r w:rsidRPr="00352F53">
        <w:rPr>
          <w:rFonts w:ascii="Arial" w:hAnsi="Arial" w:cs="Arial"/>
          <w:sz w:val="24"/>
          <w:szCs w:val="24"/>
        </w:rPr>
        <w:t>Change requests may occur in many forms—oral or written, direct or indirect, externally or internally initiated, and legally mandated or optional. Changes may require increasing the bu</w:t>
      </w:r>
      <w:r w:rsidR="00363F69">
        <w:rPr>
          <w:rFonts w:ascii="Arial" w:hAnsi="Arial" w:cs="Arial"/>
          <w:sz w:val="24"/>
          <w:szCs w:val="24"/>
        </w:rPr>
        <w:t>dget or may allow decreasing it, and these requests need to be analyzed.</w:t>
      </w:r>
    </w:p>
    <w:p w:rsidR="00363F69" w:rsidRDefault="00363F69" w:rsidP="00352F53">
      <w:pPr>
        <w:pStyle w:val="ListParagraph"/>
        <w:numPr>
          <w:ilvl w:val="0"/>
          <w:numId w:val="43"/>
        </w:numPr>
        <w:spacing w:line="360" w:lineRule="auto"/>
        <w:jc w:val="both"/>
        <w:rPr>
          <w:rFonts w:ascii="Arial" w:hAnsi="Arial" w:cs="Arial"/>
          <w:sz w:val="24"/>
          <w:szCs w:val="24"/>
        </w:rPr>
      </w:pPr>
      <w:r w:rsidRPr="00363F69">
        <w:rPr>
          <w:rFonts w:ascii="Arial" w:hAnsi="Arial" w:cs="Arial"/>
          <w:i/>
          <w:sz w:val="24"/>
          <w:szCs w:val="24"/>
        </w:rPr>
        <w:t>Cost management plan</w:t>
      </w:r>
      <w:r>
        <w:rPr>
          <w:rFonts w:ascii="Arial" w:hAnsi="Arial" w:cs="Arial"/>
          <w:sz w:val="24"/>
          <w:szCs w:val="24"/>
        </w:rPr>
        <w:t>. D</w:t>
      </w:r>
      <w:r w:rsidRPr="00363F69">
        <w:rPr>
          <w:rFonts w:ascii="Arial" w:hAnsi="Arial" w:cs="Arial"/>
          <w:sz w:val="24"/>
          <w:szCs w:val="24"/>
        </w:rPr>
        <w:t>ictates how cost variances will be managed.</w:t>
      </w:r>
    </w:p>
    <w:p w:rsidR="00363F69" w:rsidRDefault="00363F69" w:rsidP="00363F69">
      <w:pPr>
        <w:spacing w:line="360" w:lineRule="auto"/>
        <w:jc w:val="both"/>
        <w:rPr>
          <w:rFonts w:ascii="Arial" w:hAnsi="Arial" w:cs="Arial"/>
          <w:sz w:val="24"/>
          <w:szCs w:val="24"/>
        </w:rPr>
      </w:pPr>
      <w:r>
        <w:rPr>
          <w:rFonts w:ascii="Arial" w:hAnsi="Arial" w:cs="Arial"/>
          <w:b/>
          <w:sz w:val="24"/>
          <w:szCs w:val="24"/>
        </w:rPr>
        <w:t>Q2:</w:t>
      </w:r>
      <w:r>
        <w:rPr>
          <w:rFonts w:ascii="Arial" w:hAnsi="Arial" w:cs="Arial"/>
          <w:b/>
          <w:sz w:val="24"/>
          <w:szCs w:val="24"/>
        </w:rPr>
        <w:tab/>
      </w:r>
      <w:r w:rsidRPr="00363F69">
        <w:rPr>
          <w:rFonts w:ascii="Arial" w:hAnsi="Arial" w:cs="Arial"/>
          <w:sz w:val="24"/>
          <w:szCs w:val="24"/>
        </w:rPr>
        <w:t>(b)</w:t>
      </w:r>
    </w:p>
    <w:p w:rsidR="00363F69" w:rsidRDefault="00363F69" w:rsidP="00363F69">
      <w:pPr>
        <w:spacing w:line="360" w:lineRule="auto"/>
        <w:jc w:val="both"/>
        <w:rPr>
          <w:rFonts w:ascii="Arial" w:hAnsi="Arial" w:cs="Arial"/>
          <w:sz w:val="24"/>
          <w:szCs w:val="24"/>
        </w:rPr>
      </w:pPr>
    </w:p>
    <w:p w:rsidR="00363F69" w:rsidRDefault="00363F69" w:rsidP="00363F69">
      <w:pPr>
        <w:spacing w:line="360" w:lineRule="auto"/>
        <w:jc w:val="both"/>
        <w:rPr>
          <w:rFonts w:ascii="Arial" w:hAnsi="Arial" w:cs="Arial"/>
          <w:b/>
          <w:sz w:val="24"/>
          <w:szCs w:val="24"/>
        </w:rPr>
      </w:pPr>
      <w:r>
        <w:rPr>
          <w:rFonts w:ascii="Arial" w:hAnsi="Arial" w:cs="Arial"/>
          <w:b/>
          <w:sz w:val="24"/>
          <w:szCs w:val="24"/>
        </w:rPr>
        <w:t>Q3:</w:t>
      </w:r>
      <w:r>
        <w:rPr>
          <w:rFonts w:ascii="Arial" w:hAnsi="Arial" w:cs="Arial"/>
          <w:b/>
          <w:sz w:val="24"/>
          <w:szCs w:val="24"/>
        </w:rPr>
        <w:tab/>
      </w:r>
      <w:r w:rsidRPr="00363F69">
        <w:rPr>
          <w:rFonts w:ascii="Arial" w:hAnsi="Arial" w:cs="Arial"/>
          <w:b/>
          <w:sz w:val="24"/>
          <w:szCs w:val="24"/>
        </w:rPr>
        <w:t>What is ‘learning curve’? And how does it affect the total cost of a project?</w:t>
      </w:r>
    </w:p>
    <w:p w:rsidR="00363F69" w:rsidRDefault="00363F69" w:rsidP="00363F69">
      <w:pPr>
        <w:spacing w:line="360" w:lineRule="auto"/>
        <w:ind w:left="1440"/>
        <w:jc w:val="both"/>
        <w:rPr>
          <w:rFonts w:ascii="Arial" w:hAnsi="Arial" w:cs="Arial"/>
          <w:sz w:val="24"/>
          <w:szCs w:val="24"/>
        </w:rPr>
      </w:pPr>
      <w:r>
        <w:rPr>
          <w:rFonts w:ascii="Arial" w:hAnsi="Arial" w:cs="Arial"/>
          <w:sz w:val="24"/>
          <w:szCs w:val="24"/>
        </w:rPr>
        <w:t xml:space="preserve">The learning curve is used under project cost estimating. It is a Parametric Modeling technic that </w:t>
      </w:r>
      <w:r w:rsidR="004B7538">
        <w:rPr>
          <w:rFonts w:ascii="Arial" w:hAnsi="Arial" w:cs="Arial"/>
          <w:sz w:val="24"/>
          <w:szCs w:val="24"/>
        </w:rPr>
        <w:t>dictate</w:t>
      </w:r>
      <w:r>
        <w:rPr>
          <w:rFonts w:ascii="Arial" w:hAnsi="Arial" w:cs="Arial"/>
          <w:sz w:val="24"/>
          <w:szCs w:val="24"/>
        </w:rPr>
        <w:t xml:space="preserve">s that </w:t>
      </w:r>
      <w:r w:rsidRPr="00363F69">
        <w:rPr>
          <w:rFonts w:ascii="Arial" w:hAnsi="Arial" w:cs="Arial"/>
          <w:sz w:val="24"/>
          <w:szCs w:val="24"/>
        </w:rPr>
        <w:t>the cost per unit decreases as the workers complete more</w:t>
      </w:r>
      <w:r>
        <w:rPr>
          <w:rFonts w:ascii="Arial" w:hAnsi="Arial" w:cs="Arial"/>
          <w:sz w:val="24"/>
          <w:szCs w:val="24"/>
        </w:rPr>
        <w:t xml:space="preserve"> </w:t>
      </w:r>
      <w:r w:rsidRPr="00363F69">
        <w:rPr>
          <w:rFonts w:ascii="Arial" w:hAnsi="Arial" w:cs="Arial"/>
          <w:sz w:val="24"/>
          <w:szCs w:val="24"/>
        </w:rPr>
        <w:t>units; this is because workers learn as they complete the required work. The more an individual</w:t>
      </w:r>
      <w:r w:rsidR="00A2597C">
        <w:rPr>
          <w:rFonts w:ascii="Arial" w:hAnsi="Arial" w:cs="Arial"/>
          <w:sz w:val="24"/>
          <w:szCs w:val="24"/>
        </w:rPr>
        <w:t xml:space="preserve"> </w:t>
      </w:r>
      <w:r w:rsidRPr="00363F69">
        <w:rPr>
          <w:rFonts w:ascii="Arial" w:hAnsi="Arial" w:cs="Arial"/>
          <w:sz w:val="24"/>
          <w:szCs w:val="24"/>
        </w:rPr>
        <w:t>completes an activity, the easier it is to complete.</w:t>
      </w:r>
    </w:p>
    <w:p w:rsidR="00287C9B" w:rsidRDefault="00BC14EC" w:rsidP="00363F69">
      <w:pPr>
        <w:spacing w:line="360" w:lineRule="auto"/>
        <w:ind w:left="1440"/>
        <w:jc w:val="both"/>
        <w:rPr>
          <w:rFonts w:ascii="Arial" w:hAnsi="Arial" w:cs="Arial"/>
          <w:sz w:val="24"/>
          <w:szCs w:val="24"/>
        </w:rPr>
      </w:pPr>
      <w:r>
        <w:rPr>
          <w:rFonts w:ascii="Arial" w:hAnsi="Arial" w:cs="Arial"/>
          <w:sz w:val="24"/>
          <w:szCs w:val="24"/>
        </w:rPr>
        <w:t>Learning curve theory can have a negative or positive impact on project cost. Generally it will have a positive impact in that it assumes a</w:t>
      </w:r>
      <w:r w:rsidR="00287C9B">
        <w:rPr>
          <w:rFonts w:ascii="Arial" w:hAnsi="Arial" w:cs="Arial"/>
          <w:sz w:val="24"/>
          <w:szCs w:val="24"/>
        </w:rPr>
        <w:t xml:space="preserve">s the workers repeat a task they become more efficient at it and thus reduce on the time for the project task or work package thus reducing the cost and this in turn translates to reduced project costs. Negative impact can come in when the workers are learning a new task. The cost may go up as they try to figure out more efficient ways of performing the task. </w:t>
      </w:r>
      <w:r w:rsidR="00287C9B" w:rsidRPr="00287C9B">
        <w:rPr>
          <w:rFonts w:ascii="Arial" w:hAnsi="Arial" w:cs="Arial"/>
          <w:sz w:val="24"/>
          <w:szCs w:val="24"/>
        </w:rPr>
        <w:t>An 80 percent learning curve is standard for many activities and is sometimes used as an average in cost forecasting</w:t>
      </w:r>
      <w:r w:rsidR="00287C9B">
        <w:rPr>
          <w:rFonts w:ascii="Arial" w:hAnsi="Arial" w:cs="Arial"/>
          <w:sz w:val="24"/>
          <w:szCs w:val="24"/>
        </w:rPr>
        <w:t xml:space="preserve">. </w:t>
      </w:r>
      <w:r w:rsidR="00287C9B" w:rsidRPr="00287C9B">
        <w:rPr>
          <w:rFonts w:ascii="Arial" w:hAnsi="Arial" w:cs="Arial"/>
          <w:sz w:val="24"/>
          <w:szCs w:val="24"/>
        </w:rPr>
        <w:t>An 80 percent learning curve means that, for every doubling of output, the cost of new output is 80 percent of prior output. As output doubles from one unit to two units to four units, etc., the learning curve descends quite sharply as costs decrease dramatically.</w:t>
      </w:r>
    </w:p>
    <w:p w:rsidR="004B7538" w:rsidRDefault="0003015C" w:rsidP="004B7538">
      <w:pPr>
        <w:spacing w:line="360" w:lineRule="auto"/>
        <w:ind w:left="1440"/>
        <w:jc w:val="both"/>
        <w:rPr>
          <w:rFonts w:ascii="Arial" w:hAnsi="Arial" w:cs="Arial"/>
          <w:sz w:val="24"/>
          <w:szCs w:val="24"/>
        </w:rPr>
      </w:pPr>
      <w:r>
        <w:rPr>
          <w:rFonts w:ascii="Arial" w:hAnsi="Arial" w:cs="Arial"/>
          <w:sz w:val="24"/>
          <w:szCs w:val="24"/>
        </w:rPr>
        <w:lastRenderedPageBreak/>
        <w:t>T</w:t>
      </w:r>
      <w:r w:rsidR="004B7538">
        <w:rPr>
          <w:rFonts w:ascii="Arial" w:hAnsi="Arial" w:cs="Arial"/>
          <w:sz w:val="24"/>
          <w:szCs w:val="24"/>
        </w:rPr>
        <w:t xml:space="preserve">he learning curve </w:t>
      </w:r>
      <w:r>
        <w:rPr>
          <w:rFonts w:ascii="Arial" w:hAnsi="Arial" w:cs="Arial"/>
          <w:sz w:val="24"/>
          <w:szCs w:val="24"/>
        </w:rPr>
        <w:t xml:space="preserve">reflects that </w:t>
      </w:r>
      <w:r w:rsidR="004B7538" w:rsidRPr="004B7538">
        <w:rPr>
          <w:rFonts w:ascii="Arial" w:hAnsi="Arial" w:cs="Arial"/>
          <w:sz w:val="24"/>
          <w:szCs w:val="24"/>
        </w:rPr>
        <w:t xml:space="preserve">direct </w:t>
      </w:r>
      <w:proofErr w:type="spellStart"/>
      <w:r w:rsidR="004B7538" w:rsidRPr="004B7538">
        <w:rPr>
          <w:rFonts w:ascii="Arial" w:hAnsi="Arial" w:cs="Arial"/>
          <w:sz w:val="24"/>
          <w:szCs w:val="24"/>
        </w:rPr>
        <w:t>labour</w:t>
      </w:r>
      <w:proofErr w:type="spellEnd"/>
      <w:r w:rsidR="004B7538" w:rsidRPr="004B7538">
        <w:rPr>
          <w:rFonts w:ascii="Arial" w:hAnsi="Arial" w:cs="Arial"/>
          <w:sz w:val="24"/>
          <w:szCs w:val="24"/>
        </w:rPr>
        <w:t xml:space="preserve"> or cost </w:t>
      </w:r>
      <w:r>
        <w:rPr>
          <w:rFonts w:ascii="Arial" w:hAnsi="Arial" w:cs="Arial"/>
          <w:sz w:val="24"/>
          <w:szCs w:val="24"/>
        </w:rPr>
        <w:t xml:space="preserve">is reduced </w:t>
      </w:r>
      <w:r w:rsidR="004B7538" w:rsidRPr="004B7538">
        <w:rPr>
          <w:rFonts w:ascii="Arial" w:hAnsi="Arial" w:cs="Arial"/>
          <w:sz w:val="24"/>
          <w:szCs w:val="24"/>
        </w:rPr>
        <w:t>as the number of units</w:t>
      </w:r>
      <w:r>
        <w:rPr>
          <w:rFonts w:ascii="Arial" w:hAnsi="Arial" w:cs="Arial"/>
          <w:sz w:val="24"/>
          <w:szCs w:val="24"/>
        </w:rPr>
        <w:t xml:space="preserve"> </w:t>
      </w:r>
      <w:r w:rsidR="004B7538" w:rsidRPr="004B7538">
        <w:rPr>
          <w:rFonts w:ascii="Arial" w:hAnsi="Arial" w:cs="Arial"/>
          <w:sz w:val="24"/>
          <w:szCs w:val="24"/>
        </w:rPr>
        <w:t>delivered increases.</w:t>
      </w:r>
      <w:r>
        <w:rPr>
          <w:rFonts w:ascii="Arial" w:hAnsi="Arial" w:cs="Arial"/>
          <w:sz w:val="24"/>
          <w:szCs w:val="24"/>
        </w:rPr>
        <w:t xml:space="preserve"> This in turn translates to reduction of t</w:t>
      </w:r>
      <w:r w:rsidR="004B7538">
        <w:rPr>
          <w:rFonts w:ascii="Arial" w:hAnsi="Arial" w:cs="Arial"/>
          <w:sz w:val="24"/>
          <w:szCs w:val="24"/>
        </w:rPr>
        <w:t>he total project cost</w:t>
      </w:r>
      <w:r>
        <w:rPr>
          <w:rFonts w:ascii="Arial" w:hAnsi="Arial" w:cs="Arial"/>
          <w:sz w:val="24"/>
          <w:szCs w:val="24"/>
        </w:rPr>
        <w:t>.</w:t>
      </w:r>
    </w:p>
    <w:p w:rsidR="0003015C" w:rsidRDefault="0003015C" w:rsidP="004B7538">
      <w:pPr>
        <w:spacing w:line="360" w:lineRule="auto"/>
        <w:ind w:left="1440"/>
        <w:jc w:val="both"/>
        <w:rPr>
          <w:rFonts w:ascii="Arial" w:hAnsi="Arial" w:cs="Arial"/>
          <w:sz w:val="24"/>
          <w:szCs w:val="24"/>
        </w:rPr>
      </w:pPr>
    </w:p>
    <w:p w:rsidR="0003015C" w:rsidRPr="0003015C" w:rsidRDefault="0003015C" w:rsidP="0003015C">
      <w:pPr>
        <w:spacing w:line="360" w:lineRule="auto"/>
        <w:ind w:left="1440"/>
        <w:jc w:val="center"/>
        <w:rPr>
          <w:rFonts w:ascii="Arial" w:hAnsi="Arial" w:cs="Arial"/>
          <w:b/>
          <w:sz w:val="24"/>
          <w:szCs w:val="24"/>
        </w:rPr>
      </w:pPr>
      <w:r w:rsidRPr="0003015C">
        <w:rPr>
          <w:rFonts w:ascii="Arial" w:hAnsi="Arial" w:cs="Arial"/>
          <w:b/>
          <w:sz w:val="24"/>
          <w:szCs w:val="24"/>
        </w:rPr>
        <w:t>Bibliography</w:t>
      </w:r>
    </w:p>
    <w:p w:rsidR="00BC14EC" w:rsidRDefault="0003015C" w:rsidP="0003015C">
      <w:pPr>
        <w:spacing w:line="360" w:lineRule="auto"/>
        <w:jc w:val="both"/>
        <w:rPr>
          <w:rFonts w:ascii="Arial" w:hAnsi="Arial" w:cs="Arial"/>
          <w:sz w:val="24"/>
          <w:szCs w:val="24"/>
        </w:rPr>
      </w:pPr>
      <w:r>
        <w:rPr>
          <w:rFonts w:ascii="Arial" w:hAnsi="Arial" w:cs="Arial"/>
          <w:sz w:val="24"/>
          <w:szCs w:val="24"/>
        </w:rPr>
        <w:t>Study Notes</w:t>
      </w:r>
    </w:p>
    <w:p w:rsidR="0003015C" w:rsidRDefault="0003015C" w:rsidP="0003015C">
      <w:pPr>
        <w:spacing w:line="360" w:lineRule="auto"/>
        <w:jc w:val="both"/>
        <w:rPr>
          <w:rFonts w:ascii="Arial" w:hAnsi="Arial" w:cs="Arial"/>
          <w:sz w:val="24"/>
          <w:szCs w:val="24"/>
        </w:rPr>
      </w:pPr>
      <w:hyperlink r:id="rId10" w:history="1">
        <w:r w:rsidRPr="00C573FE">
          <w:rPr>
            <w:rStyle w:val="Hyperlink"/>
            <w:rFonts w:ascii="Arial" w:hAnsi="Arial" w:cs="Arial"/>
            <w:sz w:val="24"/>
            <w:szCs w:val="24"/>
          </w:rPr>
          <w:t>http://www.cin.ufpe.br/~if717/Pmbok2000/pmbok_v2/wbs_7.0.html</w:t>
        </w:r>
      </w:hyperlink>
    </w:p>
    <w:p w:rsidR="0003015C" w:rsidRDefault="0003015C" w:rsidP="0003015C">
      <w:pPr>
        <w:spacing w:line="360" w:lineRule="auto"/>
        <w:jc w:val="both"/>
        <w:rPr>
          <w:rFonts w:ascii="Arial" w:hAnsi="Arial" w:cs="Arial"/>
          <w:sz w:val="24"/>
          <w:szCs w:val="24"/>
        </w:rPr>
      </w:pPr>
      <w:hyperlink r:id="rId11" w:history="1">
        <w:r w:rsidRPr="00C573FE">
          <w:rPr>
            <w:rStyle w:val="Hyperlink"/>
            <w:rFonts w:ascii="Arial" w:hAnsi="Arial" w:cs="Arial"/>
            <w:sz w:val="24"/>
            <w:szCs w:val="24"/>
          </w:rPr>
          <w:t>http://www.managementstudyguide.com/what-is-learning-curve.htm</w:t>
        </w:r>
      </w:hyperlink>
    </w:p>
    <w:p w:rsidR="0003015C" w:rsidRDefault="0003015C" w:rsidP="0003015C">
      <w:pPr>
        <w:spacing w:line="360" w:lineRule="auto"/>
        <w:jc w:val="both"/>
        <w:rPr>
          <w:rFonts w:ascii="Arial" w:hAnsi="Arial" w:cs="Arial"/>
          <w:sz w:val="24"/>
          <w:szCs w:val="24"/>
        </w:rPr>
      </w:pPr>
    </w:p>
    <w:p w:rsidR="00287C9B" w:rsidRDefault="00287C9B" w:rsidP="00363F69">
      <w:pPr>
        <w:spacing w:line="360" w:lineRule="auto"/>
        <w:ind w:left="1440"/>
        <w:jc w:val="both"/>
        <w:rPr>
          <w:rFonts w:ascii="Arial" w:hAnsi="Arial" w:cs="Arial"/>
          <w:sz w:val="24"/>
          <w:szCs w:val="24"/>
        </w:rPr>
      </w:pPr>
    </w:p>
    <w:p w:rsidR="00287C9B" w:rsidRPr="00363F69" w:rsidRDefault="00287C9B" w:rsidP="00363F69">
      <w:pPr>
        <w:spacing w:line="360" w:lineRule="auto"/>
        <w:ind w:left="1440"/>
        <w:jc w:val="both"/>
        <w:rPr>
          <w:rFonts w:ascii="Arial" w:hAnsi="Arial" w:cs="Arial"/>
          <w:sz w:val="24"/>
          <w:szCs w:val="24"/>
        </w:rPr>
      </w:pPr>
    </w:p>
    <w:p w:rsidR="00352F53" w:rsidRPr="001F1C56" w:rsidRDefault="00352F53" w:rsidP="001F1C56">
      <w:pPr>
        <w:pStyle w:val="ListParagraph"/>
        <w:spacing w:line="360" w:lineRule="auto"/>
        <w:ind w:left="2160"/>
        <w:jc w:val="both"/>
        <w:rPr>
          <w:rFonts w:ascii="Arial" w:hAnsi="Arial" w:cs="Arial"/>
          <w:sz w:val="24"/>
          <w:szCs w:val="24"/>
        </w:rPr>
      </w:pPr>
    </w:p>
    <w:p w:rsidR="00686458" w:rsidRPr="00686458" w:rsidRDefault="00686458" w:rsidP="00686458">
      <w:pPr>
        <w:spacing w:line="360" w:lineRule="auto"/>
        <w:jc w:val="both"/>
        <w:rPr>
          <w:rFonts w:ascii="Arial" w:hAnsi="Arial" w:cs="Arial"/>
          <w:sz w:val="24"/>
          <w:szCs w:val="24"/>
        </w:rPr>
      </w:pPr>
    </w:p>
    <w:sectPr w:rsidR="00686458" w:rsidRPr="00686458">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016" w:rsidRDefault="00517016" w:rsidP="00930A8D">
      <w:pPr>
        <w:spacing w:after="0" w:line="240" w:lineRule="auto"/>
      </w:pPr>
      <w:r>
        <w:separator/>
      </w:r>
    </w:p>
  </w:endnote>
  <w:endnote w:type="continuationSeparator" w:id="0">
    <w:p w:rsidR="00517016" w:rsidRDefault="00517016" w:rsidP="0093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016" w:rsidRDefault="00517016" w:rsidP="00930A8D">
      <w:pPr>
        <w:spacing w:after="0" w:line="240" w:lineRule="auto"/>
      </w:pPr>
      <w:r>
        <w:separator/>
      </w:r>
    </w:p>
  </w:footnote>
  <w:footnote w:type="continuationSeparator" w:id="0">
    <w:p w:rsidR="00517016" w:rsidRDefault="00517016" w:rsidP="00930A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6377285"/>
      <w:docPartObj>
        <w:docPartGallery w:val="Page Numbers (Top of Page)"/>
        <w:docPartUnique/>
      </w:docPartObj>
    </w:sdtPr>
    <w:sdtEndPr>
      <w:rPr>
        <w:noProof/>
      </w:rPr>
    </w:sdtEndPr>
    <w:sdtContent>
      <w:p w:rsidR="005C7B10" w:rsidRDefault="005C7B10" w:rsidP="005C7B10">
        <w:pPr>
          <w:pStyle w:val="Header"/>
          <w:jc w:val="right"/>
          <w:rPr>
            <w:noProof/>
          </w:rPr>
        </w:pPr>
        <w:r>
          <w:t xml:space="preserve"> Page </w:t>
        </w:r>
        <w:r>
          <w:fldChar w:fldCharType="begin"/>
        </w:r>
        <w:r>
          <w:instrText xml:space="preserve"> PAGE   \* MERGEFORMAT </w:instrText>
        </w:r>
        <w:r>
          <w:fldChar w:fldCharType="separate"/>
        </w:r>
        <w:r w:rsidR="003511C0">
          <w:rPr>
            <w:noProof/>
          </w:rPr>
          <w:t>2</w:t>
        </w:r>
        <w:r>
          <w:rPr>
            <w:noProof/>
          </w:rPr>
          <w:fldChar w:fldCharType="end"/>
        </w:r>
      </w:p>
      <w:p w:rsidR="005C7B10" w:rsidRDefault="005C7B10" w:rsidP="005C7B10">
        <w:pPr>
          <w:pStyle w:val="Header"/>
          <w:jc w:val="right"/>
          <w:rPr>
            <w:noProof/>
          </w:rPr>
        </w:pPr>
        <w:r>
          <w:rPr>
            <w:noProof/>
          </w:rPr>
          <w:t>Tafadzwa Kidson Marapuzah</w:t>
        </w:r>
      </w:p>
      <w:p w:rsidR="005C7B10" w:rsidRDefault="005C7B10" w:rsidP="005C7B10">
        <w:pPr>
          <w:pStyle w:val="Header"/>
          <w:jc w:val="right"/>
          <w:rPr>
            <w:noProof/>
          </w:rPr>
        </w:pPr>
        <w:r>
          <w:rPr>
            <w:noProof/>
          </w:rPr>
          <w:t>Student ID : 1456</w:t>
        </w:r>
      </w:p>
      <w:p w:rsidR="005C7B10" w:rsidRDefault="005C730B" w:rsidP="005C7B10">
        <w:pPr>
          <w:pStyle w:val="Header"/>
          <w:jc w:val="right"/>
        </w:pPr>
        <w:r>
          <w:rPr>
            <w:noProof/>
          </w:rPr>
          <w:t xml:space="preserve">Assignment </w:t>
        </w:r>
        <w:r w:rsidR="00736371">
          <w:rPr>
            <w:noProof/>
          </w:rPr>
          <w:t>6</w:t>
        </w:r>
      </w:p>
    </w:sdtContent>
  </w:sdt>
  <w:p w:rsidR="00930A8D" w:rsidRDefault="00930A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26F"/>
    <w:multiLevelType w:val="hybridMultilevel"/>
    <w:tmpl w:val="91AA8996"/>
    <w:lvl w:ilvl="0" w:tplc="91DC0A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49B623C"/>
    <w:multiLevelType w:val="hybridMultilevel"/>
    <w:tmpl w:val="67F46F24"/>
    <w:lvl w:ilvl="0" w:tplc="F8C09EFA">
      <w:start w:val="2"/>
      <w:numFmt w:val="bullet"/>
      <w:lvlText w:val="-"/>
      <w:lvlJc w:val="left"/>
      <w:pPr>
        <w:ind w:left="3240" w:hanging="360"/>
      </w:pPr>
      <w:rPr>
        <w:rFonts w:ascii="Arial" w:eastAsiaTheme="minorHAnsi" w:hAnsi="Arial" w:cs="Aria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nsid w:val="0BD468F2"/>
    <w:multiLevelType w:val="hybridMultilevel"/>
    <w:tmpl w:val="2FD2F430"/>
    <w:lvl w:ilvl="0" w:tplc="CE1E14EE">
      <w:start w:val="1"/>
      <w:numFmt w:val="low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0DAA7479"/>
    <w:multiLevelType w:val="hybridMultilevel"/>
    <w:tmpl w:val="4C8626A0"/>
    <w:lvl w:ilvl="0" w:tplc="A15A70B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nsid w:val="12492DDC"/>
    <w:multiLevelType w:val="hybridMultilevel"/>
    <w:tmpl w:val="7310C3FA"/>
    <w:lvl w:ilvl="0" w:tplc="6614813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4B8117D"/>
    <w:multiLevelType w:val="hybridMultilevel"/>
    <w:tmpl w:val="5AACCD5A"/>
    <w:lvl w:ilvl="0" w:tplc="D88C05C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nsid w:val="1613106D"/>
    <w:multiLevelType w:val="hybridMultilevel"/>
    <w:tmpl w:val="A49EF09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174C7A8D"/>
    <w:multiLevelType w:val="hybridMultilevel"/>
    <w:tmpl w:val="4FD4FE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724BE8"/>
    <w:multiLevelType w:val="hybridMultilevel"/>
    <w:tmpl w:val="0100C816"/>
    <w:lvl w:ilvl="0" w:tplc="6DBC1DEA">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D992E83"/>
    <w:multiLevelType w:val="multilevel"/>
    <w:tmpl w:val="8FF8B26C"/>
    <w:lvl w:ilvl="0">
      <w:start w:val="1"/>
      <w:numFmt w:val="bullet"/>
      <w:lvlText w:val=""/>
      <w:lvlJc w:val="left"/>
      <w:pPr>
        <w:tabs>
          <w:tab w:val="num" w:pos="3240"/>
        </w:tabs>
        <w:ind w:left="3240" w:hanging="360"/>
      </w:pPr>
      <w:rPr>
        <w:rFonts w:ascii="Symbol" w:hAnsi="Symbol" w:hint="default"/>
        <w:sz w:val="20"/>
      </w:rPr>
    </w:lvl>
    <w:lvl w:ilvl="1">
      <w:start w:val="5"/>
      <w:numFmt w:val="bullet"/>
      <w:lvlText w:val="-"/>
      <w:lvlJc w:val="left"/>
      <w:pPr>
        <w:ind w:left="3960" w:hanging="360"/>
      </w:pPr>
      <w:rPr>
        <w:rFonts w:ascii="Arial" w:eastAsiaTheme="minorHAnsi" w:hAnsi="Arial" w:cs="Arial" w:hint="default"/>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10">
    <w:nsid w:val="1E5601B3"/>
    <w:multiLevelType w:val="hybridMultilevel"/>
    <w:tmpl w:val="DB56FBF0"/>
    <w:lvl w:ilvl="0" w:tplc="EA462780">
      <w:start w:val="3"/>
      <w:numFmt w:val="bullet"/>
      <w:lvlText w:val="-"/>
      <w:lvlJc w:val="left"/>
      <w:pPr>
        <w:ind w:left="3240" w:hanging="360"/>
      </w:pPr>
      <w:rPr>
        <w:rFonts w:ascii="Arial" w:eastAsiaTheme="minorHAnsi" w:hAnsi="Arial" w:cs="Aria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1">
    <w:nsid w:val="1EB12C22"/>
    <w:multiLevelType w:val="multilevel"/>
    <w:tmpl w:val="98D239B0"/>
    <w:lvl w:ilvl="0">
      <w:start w:val="1"/>
      <w:numFmt w:val="bullet"/>
      <w:lvlText w:val=""/>
      <w:lvlJc w:val="left"/>
      <w:pPr>
        <w:tabs>
          <w:tab w:val="num" w:pos="3240"/>
        </w:tabs>
        <w:ind w:left="3240" w:hanging="360"/>
      </w:pPr>
      <w:rPr>
        <w:rFonts w:ascii="Symbol" w:hAnsi="Symbol" w:hint="default"/>
        <w:sz w:val="20"/>
      </w:rPr>
    </w:lvl>
    <w:lvl w:ilvl="1" w:tentative="1">
      <w:start w:val="1"/>
      <w:numFmt w:val="bullet"/>
      <w:lvlText w:val="o"/>
      <w:lvlJc w:val="left"/>
      <w:pPr>
        <w:tabs>
          <w:tab w:val="num" w:pos="3960"/>
        </w:tabs>
        <w:ind w:left="3960" w:hanging="360"/>
      </w:pPr>
      <w:rPr>
        <w:rFonts w:ascii="Courier New" w:hAnsi="Courier New" w:hint="default"/>
        <w:sz w:val="20"/>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12">
    <w:nsid w:val="202C6B12"/>
    <w:multiLevelType w:val="hybridMultilevel"/>
    <w:tmpl w:val="A55084E0"/>
    <w:lvl w:ilvl="0" w:tplc="E0547630">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3">
    <w:nsid w:val="2218352F"/>
    <w:multiLevelType w:val="multilevel"/>
    <w:tmpl w:val="07E07112"/>
    <w:lvl w:ilvl="0">
      <w:start w:val="1"/>
      <w:numFmt w:val="bullet"/>
      <w:lvlText w:val=""/>
      <w:lvlJc w:val="left"/>
      <w:pPr>
        <w:tabs>
          <w:tab w:val="num" w:pos="4320"/>
        </w:tabs>
        <w:ind w:left="4320" w:hanging="360"/>
      </w:pPr>
      <w:rPr>
        <w:rFonts w:ascii="Symbol" w:hAnsi="Symbol" w:hint="default"/>
        <w:sz w:val="20"/>
      </w:rPr>
    </w:lvl>
    <w:lvl w:ilvl="1" w:tentative="1">
      <w:start w:val="1"/>
      <w:numFmt w:val="bullet"/>
      <w:lvlText w:val="o"/>
      <w:lvlJc w:val="left"/>
      <w:pPr>
        <w:tabs>
          <w:tab w:val="num" w:pos="5040"/>
        </w:tabs>
        <w:ind w:left="5040" w:hanging="360"/>
      </w:pPr>
      <w:rPr>
        <w:rFonts w:ascii="Courier New" w:hAnsi="Courier New" w:hint="default"/>
        <w:sz w:val="20"/>
      </w:rPr>
    </w:lvl>
    <w:lvl w:ilvl="2" w:tentative="1">
      <w:start w:val="1"/>
      <w:numFmt w:val="bullet"/>
      <w:lvlText w:val=""/>
      <w:lvlJc w:val="left"/>
      <w:pPr>
        <w:tabs>
          <w:tab w:val="num" w:pos="5760"/>
        </w:tabs>
        <w:ind w:left="5760" w:hanging="360"/>
      </w:pPr>
      <w:rPr>
        <w:rFonts w:ascii="Wingdings" w:hAnsi="Wingdings" w:hint="default"/>
        <w:sz w:val="20"/>
      </w:rPr>
    </w:lvl>
    <w:lvl w:ilvl="3" w:tentative="1">
      <w:start w:val="1"/>
      <w:numFmt w:val="bullet"/>
      <w:lvlText w:val=""/>
      <w:lvlJc w:val="left"/>
      <w:pPr>
        <w:tabs>
          <w:tab w:val="num" w:pos="6480"/>
        </w:tabs>
        <w:ind w:left="6480" w:hanging="360"/>
      </w:pPr>
      <w:rPr>
        <w:rFonts w:ascii="Wingdings" w:hAnsi="Wingdings" w:hint="default"/>
        <w:sz w:val="20"/>
      </w:rPr>
    </w:lvl>
    <w:lvl w:ilvl="4" w:tentative="1">
      <w:start w:val="1"/>
      <w:numFmt w:val="bullet"/>
      <w:lvlText w:val=""/>
      <w:lvlJc w:val="left"/>
      <w:pPr>
        <w:tabs>
          <w:tab w:val="num" w:pos="7200"/>
        </w:tabs>
        <w:ind w:left="7200" w:hanging="360"/>
      </w:pPr>
      <w:rPr>
        <w:rFonts w:ascii="Wingdings" w:hAnsi="Wingdings" w:hint="default"/>
        <w:sz w:val="20"/>
      </w:rPr>
    </w:lvl>
    <w:lvl w:ilvl="5" w:tentative="1">
      <w:start w:val="1"/>
      <w:numFmt w:val="bullet"/>
      <w:lvlText w:val=""/>
      <w:lvlJc w:val="left"/>
      <w:pPr>
        <w:tabs>
          <w:tab w:val="num" w:pos="7920"/>
        </w:tabs>
        <w:ind w:left="7920" w:hanging="360"/>
      </w:pPr>
      <w:rPr>
        <w:rFonts w:ascii="Wingdings" w:hAnsi="Wingdings" w:hint="default"/>
        <w:sz w:val="20"/>
      </w:rPr>
    </w:lvl>
    <w:lvl w:ilvl="6" w:tentative="1">
      <w:start w:val="1"/>
      <w:numFmt w:val="bullet"/>
      <w:lvlText w:val=""/>
      <w:lvlJc w:val="left"/>
      <w:pPr>
        <w:tabs>
          <w:tab w:val="num" w:pos="8640"/>
        </w:tabs>
        <w:ind w:left="8640" w:hanging="360"/>
      </w:pPr>
      <w:rPr>
        <w:rFonts w:ascii="Wingdings" w:hAnsi="Wingdings" w:hint="default"/>
        <w:sz w:val="20"/>
      </w:rPr>
    </w:lvl>
    <w:lvl w:ilvl="7" w:tentative="1">
      <w:start w:val="1"/>
      <w:numFmt w:val="bullet"/>
      <w:lvlText w:val=""/>
      <w:lvlJc w:val="left"/>
      <w:pPr>
        <w:tabs>
          <w:tab w:val="num" w:pos="9360"/>
        </w:tabs>
        <w:ind w:left="9360" w:hanging="360"/>
      </w:pPr>
      <w:rPr>
        <w:rFonts w:ascii="Wingdings" w:hAnsi="Wingdings" w:hint="default"/>
        <w:sz w:val="20"/>
      </w:rPr>
    </w:lvl>
    <w:lvl w:ilvl="8" w:tentative="1">
      <w:start w:val="1"/>
      <w:numFmt w:val="bullet"/>
      <w:lvlText w:val=""/>
      <w:lvlJc w:val="left"/>
      <w:pPr>
        <w:tabs>
          <w:tab w:val="num" w:pos="10080"/>
        </w:tabs>
        <w:ind w:left="10080" w:hanging="360"/>
      </w:pPr>
      <w:rPr>
        <w:rFonts w:ascii="Wingdings" w:hAnsi="Wingdings" w:hint="default"/>
        <w:sz w:val="20"/>
      </w:rPr>
    </w:lvl>
  </w:abstractNum>
  <w:abstractNum w:abstractNumId="14">
    <w:nsid w:val="240F04A7"/>
    <w:multiLevelType w:val="hybridMultilevel"/>
    <w:tmpl w:val="D578EA44"/>
    <w:lvl w:ilvl="0" w:tplc="866A1EF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5">
    <w:nsid w:val="259A4F4E"/>
    <w:multiLevelType w:val="hybridMultilevel"/>
    <w:tmpl w:val="64AC936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nsid w:val="27F821B7"/>
    <w:multiLevelType w:val="hybridMultilevel"/>
    <w:tmpl w:val="5AACCD5A"/>
    <w:lvl w:ilvl="0" w:tplc="D88C05C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
    <w:nsid w:val="289C1B7B"/>
    <w:multiLevelType w:val="hybridMultilevel"/>
    <w:tmpl w:val="B4FCCFD4"/>
    <w:lvl w:ilvl="0" w:tplc="3294AB50">
      <w:start w:val="6"/>
      <w:numFmt w:val="bullet"/>
      <w:lvlText w:val="-"/>
      <w:lvlJc w:val="left"/>
      <w:pPr>
        <w:ind w:left="3240" w:hanging="360"/>
      </w:pPr>
      <w:rPr>
        <w:rFonts w:ascii="Arial" w:eastAsiaTheme="minorHAnsi" w:hAnsi="Arial" w:cs="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8">
    <w:nsid w:val="28E20E08"/>
    <w:multiLevelType w:val="hybridMultilevel"/>
    <w:tmpl w:val="E48C7088"/>
    <w:lvl w:ilvl="0" w:tplc="D9983A6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nsid w:val="2F08071A"/>
    <w:multiLevelType w:val="hybridMultilevel"/>
    <w:tmpl w:val="503C9CA2"/>
    <w:lvl w:ilvl="0" w:tplc="A59E261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
    <w:nsid w:val="3BCD58C6"/>
    <w:multiLevelType w:val="hybridMultilevel"/>
    <w:tmpl w:val="9C8C2CEA"/>
    <w:lvl w:ilvl="0" w:tplc="7B2A696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1">
    <w:nsid w:val="3EB57658"/>
    <w:multiLevelType w:val="hybridMultilevel"/>
    <w:tmpl w:val="941097CC"/>
    <w:lvl w:ilvl="0" w:tplc="88C69A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FD17064"/>
    <w:multiLevelType w:val="hybridMultilevel"/>
    <w:tmpl w:val="5AACCD5A"/>
    <w:lvl w:ilvl="0" w:tplc="D88C05C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3">
    <w:nsid w:val="41120E87"/>
    <w:multiLevelType w:val="hybridMultilevel"/>
    <w:tmpl w:val="A134B8A6"/>
    <w:lvl w:ilvl="0" w:tplc="AD58795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1923257"/>
    <w:multiLevelType w:val="hybridMultilevel"/>
    <w:tmpl w:val="85826D2C"/>
    <w:lvl w:ilvl="0" w:tplc="6DBC1DEA">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2F86397"/>
    <w:multiLevelType w:val="hybridMultilevel"/>
    <w:tmpl w:val="D35E5B5A"/>
    <w:lvl w:ilvl="0" w:tplc="6A70C6A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4DF69F9"/>
    <w:multiLevelType w:val="hybridMultilevel"/>
    <w:tmpl w:val="A02A1100"/>
    <w:lvl w:ilvl="0" w:tplc="850804AC">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A032284"/>
    <w:multiLevelType w:val="hybridMultilevel"/>
    <w:tmpl w:val="8EF246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B8D2144"/>
    <w:multiLevelType w:val="hybridMultilevel"/>
    <w:tmpl w:val="BAC80D38"/>
    <w:lvl w:ilvl="0" w:tplc="4A1220C0">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nsid w:val="4BFA7757"/>
    <w:multiLevelType w:val="hybridMultilevel"/>
    <w:tmpl w:val="4698C1AC"/>
    <w:lvl w:ilvl="0" w:tplc="080E568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FBB79F9"/>
    <w:multiLevelType w:val="hybridMultilevel"/>
    <w:tmpl w:val="277A007C"/>
    <w:lvl w:ilvl="0" w:tplc="A5B47028">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7186ACE"/>
    <w:multiLevelType w:val="hybridMultilevel"/>
    <w:tmpl w:val="575E2CB0"/>
    <w:lvl w:ilvl="0" w:tplc="C004FF22">
      <w:numFmt w:val="bullet"/>
      <w:lvlText w:val="-"/>
      <w:lvlJc w:val="left"/>
      <w:pPr>
        <w:ind w:left="3300" w:hanging="360"/>
      </w:pPr>
      <w:rPr>
        <w:rFonts w:ascii="Arial" w:eastAsiaTheme="minorHAnsi" w:hAnsi="Arial" w:cs="Arial" w:hint="default"/>
        <w:sz w:val="22"/>
      </w:rPr>
    </w:lvl>
    <w:lvl w:ilvl="1" w:tplc="04090003" w:tentative="1">
      <w:start w:val="1"/>
      <w:numFmt w:val="bullet"/>
      <w:lvlText w:val="o"/>
      <w:lvlJc w:val="left"/>
      <w:pPr>
        <w:ind w:left="4020" w:hanging="360"/>
      </w:pPr>
      <w:rPr>
        <w:rFonts w:ascii="Courier New" w:hAnsi="Courier New" w:cs="Courier New" w:hint="default"/>
      </w:rPr>
    </w:lvl>
    <w:lvl w:ilvl="2" w:tplc="04090005" w:tentative="1">
      <w:start w:val="1"/>
      <w:numFmt w:val="bullet"/>
      <w:lvlText w:val=""/>
      <w:lvlJc w:val="left"/>
      <w:pPr>
        <w:ind w:left="4740" w:hanging="360"/>
      </w:pPr>
      <w:rPr>
        <w:rFonts w:ascii="Wingdings" w:hAnsi="Wingdings" w:hint="default"/>
      </w:rPr>
    </w:lvl>
    <w:lvl w:ilvl="3" w:tplc="04090001" w:tentative="1">
      <w:start w:val="1"/>
      <w:numFmt w:val="bullet"/>
      <w:lvlText w:val=""/>
      <w:lvlJc w:val="left"/>
      <w:pPr>
        <w:ind w:left="5460" w:hanging="360"/>
      </w:pPr>
      <w:rPr>
        <w:rFonts w:ascii="Symbol" w:hAnsi="Symbol" w:hint="default"/>
      </w:rPr>
    </w:lvl>
    <w:lvl w:ilvl="4" w:tplc="04090003" w:tentative="1">
      <w:start w:val="1"/>
      <w:numFmt w:val="bullet"/>
      <w:lvlText w:val="o"/>
      <w:lvlJc w:val="left"/>
      <w:pPr>
        <w:ind w:left="6180" w:hanging="360"/>
      </w:pPr>
      <w:rPr>
        <w:rFonts w:ascii="Courier New" w:hAnsi="Courier New" w:cs="Courier New" w:hint="default"/>
      </w:rPr>
    </w:lvl>
    <w:lvl w:ilvl="5" w:tplc="04090005" w:tentative="1">
      <w:start w:val="1"/>
      <w:numFmt w:val="bullet"/>
      <w:lvlText w:val=""/>
      <w:lvlJc w:val="left"/>
      <w:pPr>
        <w:ind w:left="6900" w:hanging="360"/>
      </w:pPr>
      <w:rPr>
        <w:rFonts w:ascii="Wingdings" w:hAnsi="Wingdings" w:hint="default"/>
      </w:rPr>
    </w:lvl>
    <w:lvl w:ilvl="6" w:tplc="04090001" w:tentative="1">
      <w:start w:val="1"/>
      <w:numFmt w:val="bullet"/>
      <w:lvlText w:val=""/>
      <w:lvlJc w:val="left"/>
      <w:pPr>
        <w:ind w:left="7620" w:hanging="360"/>
      </w:pPr>
      <w:rPr>
        <w:rFonts w:ascii="Symbol" w:hAnsi="Symbol" w:hint="default"/>
      </w:rPr>
    </w:lvl>
    <w:lvl w:ilvl="7" w:tplc="04090003" w:tentative="1">
      <w:start w:val="1"/>
      <w:numFmt w:val="bullet"/>
      <w:lvlText w:val="o"/>
      <w:lvlJc w:val="left"/>
      <w:pPr>
        <w:ind w:left="8340" w:hanging="360"/>
      </w:pPr>
      <w:rPr>
        <w:rFonts w:ascii="Courier New" w:hAnsi="Courier New" w:cs="Courier New" w:hint="default"/>
      </w:rPr>
    </w:lvl>
    <w:lvl w:ilvl="8" w:tplc="04090005" w:tentative="1">
      <w:start w:val="1"/>
      <w:numFmt w:val="bullet"/>
      <w:lvlText w:val=""/>
      <w:lvlJc w:val="left"/>
      <w:pPr>
        <w:ind w:left="9060" w:hanging="360"/>
      </w:pPr>
      <w:rPr>
        <w:rFonts w:ascii="Wingdings" w:hAnsi="Wingdings" w:hint="default"/>
      </w:rPr>
    </w:lvl>
  </w:abstractNum>
  <w:abstractNum w:abstractNumId="32">
    <w:nsid w:val="575072ED"/>
    <w:multiLevelType w:val="hybridMultilevel"/>
    <w:tmpl w:val="5AACCD5A"/>
    <w:lvl w:ilvl="0" w:tplc="D88C05C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3">
    <w:nsid w:val="5B616432"/>
    <w:multiLevelType w:val="hybridMultilevel"/>
    <w:tmpl w:val="DDCC7496"/>
    <w:lvl w:ilvl="0" w:tplc="CA84B156">
      <w:start w:val="1"/>
      <w:numFmt w:val="decimal"/>
      <w:lvlText w:val="%1."/>
      <w:lvlJc w:val="left"/>
      <w:pPr>
        <w:ind w:left="2655" w:hanging="360"/>
      </w:pPr>
      <w:rPr>
        <w:rFonts w:hint="default"/>
      </w:rPr>
    </w:lvl>
    <w:lvl w:ilvl="1" w:tplc="04090019" w:tentative="1">
      <w:start w:val="1"/>
      <w:numFmt w:val="lowerLetter"/>
      <w:lvlText w:val="%2."/>
      <w:lvlJc w:val="left"/>
      <w:pPr>
        <w:ind w:left="3375" w:hanging="360"/>
      </w:pPr>
    </w:lvl>
    <w:lvl w:ilvl="2" w:tplc="0409001B" w:tentative="1">
      <w:start w:val="1"/>
      <w:numFmt w:val="lowerRoman"/>
      <w:lvlText w:val="%3."/>
      <w:lvlJc w:val="right"/>
      <w:pPr>
        <w:ind w:left="4095" w:hanging="180"/>
      </w:pPr>
    </w:lvl>
    <w:lvl w:ilvl="3" w:tplc="0409000F" w:tentative="1">
      <w:start w:val="1"/>
      <w:numFmt w:val="decimal"/>
      <w:lvlText w:val="%4."/>
      <w:lvlJc w:val="left"/>
      <w:pPr>
        <w:ind w:left="4815" w:hanging="360"/>
      </w:pPr>
    </w:lvl>
    <w:lvl w:ilvl="4" w:tplc="04090019" w:tentative="1">
      <w:start w:val="1"/>
      <w:numFmt w:val="lowerLetter"/>
      <w:lvlText w:val="%5."/>
      <w:lvlJc w:val="left"/>
      <w:pPr>
        <w:ind w:left="5535" w:hanging="360"/>
      </w:pPr>
    </w:lvl>
    <w:lvl w:ilvl="5" w:tplc="0409001B" w:tentative="1">
      <w:start w:val="1"/>
      <w:numFmt w:val="lowerRoman"/>
      <w:lvlText w:val="%6."/>
      <w:lvlJc w:val="right"/>
      <w:pPr>
        <w:ind w:left="6255" w:hanging="180"/>
      </w:pPr>
    </w:lvl>
    <w:lvl w:ilvl="6" w:tplc="0409000F" w:tentative="1">
      <w:start w:val="1"/>
      <w:numFmt w:val="decimal"/>
      <w:lvlText w:val="%7."/>
      <w:lvlJc w:val="left"/>
      <w:pPr>
        <w:ind w:left="6975" w:hanging="360"/>
      </w:pPr>
    </w:lvl>
    <w:lvl w:ilvl="7" w:tplc="04090019" w:tentative="1">
      <w:start w:val="1"/>
      <w:numFmt w:val="lowerLetter"/>
      <w:lvlText w:val="%8."/>
      <w:lvlJc w:val="left"/>
      <w:pPr>
        <w:ind w:left="7695" w:hanging="360"/>
      </w:pPr>
    </w:lvl>
    <w:lvl w:ilvl="8" w:tplc="0409001B" w:tentative="1">
      <w:start w:val="1"/>
      <w:numFmt w:val="lowerRoman"/>
      <w:lvlText w:val="%9."/>
      <w:lvlJc w:val="right"/>
      <w:pPr>
        <w:ind w:left="8415" w:hanging="180"/>
      </w:pPr>
    </w:lvl>
  </w:abstractNum>
  <w:abstractNum w:abstractNumId="34">
    <w:nsid w:val="5CEA51BD"/>
    <w:multiLevelType w:val="hybridMultilevel"/>
    <w:tmpl w:val="F67C85B8"/>
    <w:lvl w:ilvl="0" w:tplc="545E188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7933903"/>
    <w:multiLevelType w:val="hybridMultilevel"/>
    <w:tmpl w:val="4DD8C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7D0F60"/>
    <w:multiLevelType w:val="hybridMultilevel"/>
    <w:tmpl w:val="9DECDB2E"/>
    <w:lvl w:ilvl="0" w:tplc="67DA76A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7">
    <w:nsid w:val="6E9879A7"/>
    <w:multiLevelType w:val="hybridMultilevel"/>
    <w:tmpl w:val="B65A2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1A87DA0"/>
    <w:multiLevelType w:val="multilevel"/>
    <w:tmpl w:val="4EF47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34E4D4A"/>
    <w:multiLevelType w:val="hybridMultilevel"/>
    <w:tmpl w:val="9DECDB2E"/>
    <w:lvl w:ilvl="0" w:tplc="67DA76A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0">
    <w:nsid w:val="75E107CA"/>
    <w:multiLevelType w:val="hybridMultilevel"/>
    <w:tmpl w:val="5AACCD5A"/>
    <w:lvl w:ilvl="0" w:tplc="D88C05C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1">
    <w:nsid w:val="7BD26CAA"/>
    <w:multiLevelType w:val="hybridMultilevel"/>
    <w:tmpl w:val="4698C1AC"/>
    <w:lvl w:ilvl="0" w:tplc="080E568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DF97F71"/>
    <w:multiLevelType w:val="hybridMultilevel"/>
    <w:tmpl w:val="C64E48CC"/>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num w:numId="1">
    <w:abstractNumId w:val="34"/>
  </w:num>
  <w:num w:numId="2">
    <w:abstractNumId w:val="41"/>
  </w:num>
  <w:num w:numId="3">
    <w:abstractNumId w:val="2"/>
  </w:num>
  <w:num w:numId="4">
    <w:abstractNumId w:val="39"/>
  </w:num>
  <w:num w:numId="5">
    <w:abstractNumId w:val="36"/>
  </w:num>
  <w:num w:numId="6">
    <w:abstractNumId w:val="29"/>
  </w:num>
  <w:num w:numId="7">
    <w:abstractNumId w:val="20"/>
  </w:num>
  <w:num w:numId="8">
    <w:abstractNumId w:val="14"/>
  </w:num>
  <w:num w:numId="9">
    <w:abstractNumId w:val="35"/>
  </w:num>
  <w:num w:numId="10">
    <w:abstractNumId w:val="25"/>
  </w:num>
  <w:num w:numId="11">
    <w:abstractNumId w:val="26"/>
  </w:num>
  <w:num w:numId="12">
    <w:abstractNumId w:val="4"/>
  </w:num>
  <w:num w:numId="13">
    <w:abstractNumId w:val="9"/>
  </w:num>
  <w:num w:numId="14">
    <w:abstractNumId w:val="11"/>
  </w:num>
  <w:num w:numId="15">
    <w:abstractNumId w:val="27"/>
  </w:num>
  <w:num w:numId="16">
    <w:abstractNumId w:val="42"/>
  </w:num>
  <w:num w:numId="17">
    <w:abstractNumId w:val="37"/>
  </w:num>
  <w:num w:numId="18">
    <w:abstractNumId w:val="7"/>
  </w:num>
  <w:num w:numId="19">
    <w:abstractNumId w:val="10"/>
  </w:num>
  <w:num w:numId="20">
    <w:abstractNumId w:val="0"/>
  </w:num>
  <w:num w:numId="21">
    <w:abstractNumId w:val="23"/>
  </w:num>
  <w:num w:numId="22">
    <w:abstractNumId w:val="21"/>
  </w:num>
  <w:num w:numId="23">
    <w:abstractNumId w:val="18"/>
  </w:num>
  <w:num w:numId="24">
    <w:abstractNumId w:val="19"/>
  </w:num>
  <w:num w:numId="25">
    <w:abstractNumId w:val="3"/>
  </w:num>
  <w:num w:numId="26">
    <w:abstractNumId w:val="24"/>
  </w:num>
  <w:num w:numId="27">
    <w:abstractNumId w:val="8"/>
  </w:num>
  <w:num w:numId="28">
    <w:abstractNumId w:val="15"/>
  </w:num>
  <w:num w:numId="29">
    <w:abstractNumId w:val="6"/>
  </w:num>
  <w:num w:numId="30">
    <w:abstractNumId w:val="28"/>
  </w:num>
  <w:num w:numId="31">
    <w:abstractNumId w:val="33"/>
  </w:num>
  <w:num w:numId="32">
    <w:abstractNumId w:val="40"/>
  </w:num>
  <w:num w:numId="33">
    <w:abstractNumId w:val="16"/>
  </w:num>
  <w:num w:numId="34">
    <w:abstractNumId w:val="5"/>
  </w:num>
  <w:num w:numId="35">
    <w:abstractNumId w:val="22"/>
  </w:num>
  <w:num w:numId="36">
    <w:abstractNumId w:val="32"/>
  </w:num>
  <w:num w:numId="37">
    <w:abstractNumId w:val="12"/>
  </w:num>
  <w:num w:numId="38">
    <w:abstractNumId w:val="13"/>
  </w:num>
  <w:num w:numId="39">
    <w:abstractNumId w:val="31"/>
  </w:num>
  <w:num w:numId="40">
    <w:abstractNumId w:val="30"/>
  </w:num>
  <w:num w:numId="41">
    <w:abstractNumId w:val="17"/>
  </w:num>
  <w:num w:numId="42">
    <w:abstractNumId w:val="38"/>
  </w:num>
  <w:num w:numId="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A8D"/>
    <w:rsid w:val="00011A10"/>
    <w:rsid w:val="00026544"/>
    <w:rsid w:val="000269B9"/>
    <w:rsid w:val="0003015C"/>
    <w:rsid w:val="00037EC4"/>
    <w:rsid w:val="000475FF"/>
    <w:rsid w:val="00062112"/>
    <w:rsid w:val="0007578F"/>
    <w:rsid w:val="000E7970"/>
    <w:rsid w:val="000F1873"/>
    <w:rsid w:val="000F1B36"/>
    <w:rsid w:val="0011364E"/>
    <w:rsid w:val="001474C9"/>
    <w:rsid w:val="00192A09"/>
    <w:rsid w:val="00196C83"/>
    <w:rsid w:val="001A0D68"/>
    <w:rsid w:val="001A3D79"/>
    <w:rsid w:val="001B6B8C"/>
    <w:rsid w:val="001C0635"/>
    <w:rsid w:val="001C3191"/>
    <w:rsid w:val="001D7803"/>
    <w:rsid w:val="001E1380"/>
    <w:rsid w:val="001E1749"/>
    <w:rsid w:val="001F1C56"/>
    <w:rsid w:val="0021393F"/>
    <w:rsid w:val="00287C9B"/>
    <w:rsid w:val="002A4222"/>
    <w:rsid w:val="002A5369"/>
    <w:rsid w:val="002B6B57"/>
    <w:rsid w:val="002C18AC"/>
    <w:rsid w:val="002C35ED"/>
    <w:rsid w:val="002C40C4"/>
    <w:rsid w:val="002F3C0F"/>
    <w:rsid w:val="003050F5"/>
    <w:rsid w:val="00311DED"/>
    <w:rsid w:val="00311FB1"/>
    <w:rsid w:val="00340C72"/>
    <w:rsid w:val="003511C0"/>
    <w:rsid w:val="00352F53"/>
    <w:rsid w:val="00363F69"/>
    <w:rsid w:val="003A0C20"/>
    <w:rsid w:val="003F01B4"/>
    <w:rsid w:val="00400FE5"/>
    <w:rsid w:val="004037DD"/>
    <w:rsid w:val="00416336"/>
    <w:rsid w:val="00420559"/>
    <w:rsid w:val="00442900"/>
    <w:rsid w:val="004452BB"/>
    <w:rsid w:val="0046429F"/>
    <w:rsid w:val="0046782E"/>
    <w:rsid w:val="004758DA"/>
    <w:rsid w:val="00496188"/>
    <w:rsid w:val="004A00CF"/>
    <w:rsid w:val="004B0ADA"/>
    <w:rsid w:val="004B456B"/>
    <w:rsid w:val="004B47E0"/>
    <w:rsid w:val="004B7538"/>
    <w:rsid w:val="004E3072"/>
    <w:rsid w:val="004F67FE"/>
    <w:rsid w:val="00517016"/>
    <w:rsid w:val="00517511"/>
    <w:rsid w:val="00525C99"/>
    <w:rsid w:val="0054438D"/>
    <w:rsid w:val="00545C62"/>
    <w:rsid w:val="005475F2"/>
    <w:rsid w:val="005803B7"/>
    <w:rsid w:val="005874CB"/>
    <w:rsid w:val="00593D12"/>
    <w:rsid w:val="005C47BF"/>
    <w:rsid w:val="005C730B"/>
    <w:rsid w:val="005C7B10"/>
    <w:rsid w:val="005D7CA4"/>
    <w:rsid w:val="005E0766"/>
    <w:rsid w:val="005E3FDD"/>
    <w:rsid w:val="00603FCC"/>
    <w:rsid w:val="00615A46"/>
    <w:rsid w:val="00644834"/>
    <w:rsid w:val="006702EA"/>
    <w:rsid w:val="00671E7A"/>
    <w:rsid w:val="006817B3"/>
    <w:rsid w:val="00686458"/>
    <w:rsid w:val="006878FE"/>
    <w:rsid w:val="006A1453"/>
    <w:rsid w:val="006A2E22"/>
    <w:rsid w:val="006B1916"/>
    <w:rsid w:val="006C756F"/>
    <w:rsid w:val="006E2930"/>
    <w:rsid w:val="00716776"/>
    <w:rsid w:val="00736371"/>
    <w:rsid w:val="0078417F"/>
    <w:rsid w:val="007A40C6"/>
    <w:rsid w:val="007A703E"/>
    <w:rsid w:val="007B3074"/>
    <w:rsid w:val="007B71E5"/>
    <w:rsid w:val="007D1E95"/>
    <w:rsid w:val="007F36F5"/>
    <w:rsid w:val="007F4D34"/>
    <w:rsid w:val="00800234"/>
    <w:rsid w:val="00813AD7"/>
    <w:rsid w:val="008477CE"/>
    <w:rsid w:val="00853D08"/>
    <w:rsid w:val="00856944"/>
    <w:rsid w:val="00871023"/>
    <w:rsid w:val="008768A4"/>
    <w:rsid w:val="008848AA"/>
    <w:rsid w:val="008A5F2E"/>
    <w:rsid w:val="008B4AB7"/>
    <w:rsid w:val="008B7F8A"/>
    <w:rsid w:val="008C21C1"/>
    <w:rsid w:val="008D075A"/>
    <w:rsid w:val="008D15D6"/>
    <w:rsid w:val="008D5605"/>
    <w:rsid w:val="008F211A"/>
    <w:rsid w:val="00930A8D"/>
    <w:rsid w:val="0097612A"/>
    <w:rsid w:val="009A0C44"/>
    <w:rsid w:val="009A1C53"/>
    <w:rsid w:val="009A4908"/>
    <w:rsid w:val="009A7228"/>
    <w:rsid w:val="009B6AC8"/>
    <w:rsid w:val="009C1BB0"/>
    <w:rsid w:val="009D45C5"/>
    <w:rsid w:val="009E0B21"/>
    <w:rsid w:val="009F00CA"/>
    <w:rsid w:val="00A2597C"/>
    <w:rsid w:val="00A76879"/>
    <w:rsid w:val="00AC783C"/>
    <w:rsid w:val="00AD338A"/>
    <w:rsid w:val="00AF48E3"/>
    <w:rsid w:val="00B11D9A"/>
    <w:rsid w:val="00B17D0F"/>
    <w:rsid w:val="00B509EC"/>
    <w:rsid w:val="00B51CF6"/>
    <w:rsid w:val="00B56E3A"/>
    <w:rsid w:val="00B57A0C"/>
    <w:rsid w:val="00B71FC7"/>
    <w:rsid w:val="00B74BCE"/>
    <w:rsid w:val="00B83090"/>
    <w:rsid w:val="00B90623"/>
    <w:rsid w:val="00BA6946"/>
    <w:rsid w:val="00BC14EC"/>
    <w:rsid w:val="00BD72FE"/>
    <w:rsid w:val="00C12871"/>
    <w:rsid w:val="00C1714E"/>
    <w:rsid w:val="00C407A9"/>
    <w:rsid w:val="00C56102"/>
    <w:rsid w:val="00C7503B"/>
    <w:rsid w:val="00C82385"/>
    <w:rsid w:val="00CB1E95"/>
    <w:rsid w:val="00CD271D"/>
    <w:rsid w:val="00CF5D1F"/>
    <w:rsid w:val="00D1011E"/>
    <w:rsid w:val="00D34196"/>
    <w:rsid w:val="00D41371"/>
    <w:rsid w:val="00D635EE"/>
    <w:rsid w:val="00D81556"/>
    <w:rsid w:val="00DA142E"/>
    <w:rsid w:val="00DD24CF"/>
    <w:rsid w:val="00DE42AB"/>
    <w:rsid w:val="00DF377E"/>
    <w:rsid w:val="00E060A3"/>
    <w:rsid w:val="00E24F44"/>
    <w:rsid w:val="00E40A44"/>
    <w:rsid w:val="00E449C0"/>
    <w:rsid w:val="00E53EB0"/>
    <w:rsid w:val="00E90656"/>
    <w:rsid w:val="00E92448"/>
    <w:rsid w:val="00E95EBD"/>
    <w:rsid w:val="00EB74EB"/>
    <w:rsid w:val="00EC20B3"/>
    <w:rsid w:val="00EE1F54"/>
    <w:rsid w:val="00EE67D9"/>
    <w:rsid w:val="00EF45D4"/>
    <w:rsid w:val="00F016C8"/>
    <w:rsid w:val="00F03699"/>
    <w:rsid w:val="00F03D83"/>
    <w:rsid w:val="00F1032A"/>
    <w:rsid w:val="00F43978"/>
    <w:rsid w:val="00F4742B"/>
    <w:rsid w:val="00F51B2B"/>
    <w:rsid w:val="00F8205F"/>
    <w:rsid w:val="00FF3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 w:type="paragraph" w:styleId="NormalWeb">
    <w:name w:val="Normal (Web)"/>
    <w:basedOn w:val="Normal"/>
    <w:uiPriority w:val="99"/>
    <w:semiHidden/>
    <w:unhideWhenUsed/>
    <w:rsid w:val="00E95EBD"/>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 w:type="paragraph" w:styleId="NormalWeb">
    <w:name w:val="Normal (Web)"/>
    <w:basedOn w:val="Normal"/>
    <w:uiPriority w:val="99"/>
    <w:semiHidden/>
    <w:unhideWhenUsed/>
    <w:rsid w:val="00E95EB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550909">
      <w:bodyDiv w:val="1"/>
      <w:marLeft w:val="0"/>
      <w:marRight w:val="0"/>
      <w:marTop w:val="0"/>
      <w:marBottom w:val="0"/>
      <w:divBdr>
        <w:top w:val="none" w:sz="0" w:space="0" w:color="auto"/>
        <w:left w:val="none" w:sz="0" w:space="0" w:color="auto"/>
        <w:bottom w:val="none" w:sz="0" w:space="0" w:color="auto"/>
        <w:right w:val="none" w:sz="0" w:space="0" w:color="auto"/>
      </w:divBdr>
    </w:div>
    <w:div w:id="496044382">
      <w:bodyDiv w:val="1"/>
      <w:marLeft w:val="0"/>
      <w:marRight w:val="0"/>
      <w:marTop w:val="0"/>
      <w:marBottom w:val="0"/>
      <w:divBdr>
        <w:top w:val="none" w:sz="0" w:space="0" w:color="auto"/>
        <w:left w:val="none" w:sz="0" w:space="0" w:color="auto"/>
        <w:bottom w:val="none" w:sz="0" w:space="0" w:color="auto"/>
        <w:right w:val="none" w:sz="0" w:space="0" w:color="auto"/>
      </w:divBdr>
    </w:div>
    <w:div w:id="645936817">
      <w:bodyDiv w:val="1"/>
      <w:marLeft w:val="0"/>
      <w:marRight w:val="0"/>
      <w:marTop w:val="0"/>
      <w:marBottom w:val="0"/>
      <w:divBdr>
        <w:top w:val="none" w:sz="0" w:space="0" w:color="auto"/>
        <w:left w:val="none" w:sz="0" w:space="0" w:color="auto"/>
        <w:bottom w:val="none" w:sz="0" w:space="0" w:color="auto"/>
        <w:right w:val="none" w:sz="0" w:space="0" w:color="auto"/>
      </w:divBdr>
    </w:div>
    <w:div w:id="747071841">
      <w:bodyDiv w:val="1"/>
      <w:marLeft w:val="0"/>
      <w:marRight w:val="0"/>
      <w:marTop w:val="0"/>
      <w:marBottom w:val="0"/>
      <w:divBdr>
        <w:top w:val="none" w:sz="0" w:space="0" w:color="auto"/>
        <w:left w:val="none" w:sz="0" w:space="0" w:color="auto"/>
        <w:bottom w:val="none" w:sz="0" w:space="0" w:color="auto"/>
        <w:right w:val="none" w:sz="0" w:space="0" w:color="auto"/>
      </w:divBdr>
    </w:div>
    <w:div w:id="818425305">
      <w:bodyDiv w:val="1"/>
      <w:marLeft w:val="0"/>
      <w:marRight w:val="0"/>
      <w:marTop w:val="0"/>
      <w:marBottom w:val="0"/>
      <w:divBdr>
        <w:top w:val="none" w:sz="0" w:space="0" w:color="auto"/>
        <w:left w:val="none" w:sz="0" w:space="0" w:color="auto"/>
        <w:bottom w:val="none" w:sz="0" w:space="0" w:color="auto"/>
        <w:right w:val="none" w:sz="0" w:space="0" w:color="auto"/>
      </w:divBdr>
      <w:divsChild>
        <w:div w:id="224031620">
          <w:marLeft w:val="0"/>
          <w:marRight w:val="0"/>
          <w:marTop w:val="0"/>
          <w:marBottom w:val="0"/>
          <w:divBdr>
            <w:top w:val="none" w:sz="0" w:space="0" w:color="auto"/>
            <w:left w:val="none" w:sz="0" w:space="0" w:color="auto"/>
            <w:bottom w:val="none" w:sz="0" w:space="0" w:color="auto"/>
            <w:right w:val="none" w:sz="0" w:space="0" w:color="auto"/>
          </w:divBdr>
        </w:div>
      </w:divsChild>
    </w:div>
    <w:div w:id="1191143362">
      <w:bodyDiv w:val="1"/>
      <w:marLeft w:val="0"/>
      <w:marRight w:val="0"/>
      <w:marTop w:val="0"/>
      <w:marBottom w:val="0"/>
      <w:divBdr>
        <w:top w:val="none" w:sz="0" w:space="0" w:color="auto"/>
        <w:left w:val="none" w:sz="0" w:space="0" w:color="auto"/>
        <w:bottom w:val="none" w:sz="0" w:space="0" w:color="auto"/>
        <w:right w:val="none" w:sz="0" w:space="0" w:color="auto"/>
      </w:divBdr>
    </w:div>
    <w:div w:id="128681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nagementstudyguide.com/what-is-learning-curve.htm" TargetMode="External"/><Relationship Id="rId5" Type="http://schemas.openxmlformats.org/officeDocument/2006/relationships/settings" Target="settings.xml"/><Relationship Id="rId10" Type="http://schemas.openxmlformats.org/officeDocument/2006/relationships/hyperlink" Target="http://www.cin.ufpe.br/~if717/Pmbok2000/pmbok_v2/wbs_7.0.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370C41-17D2-493C-A27C-E66936081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6</Pages>
  <Words>1051</Words>
  <Characters>5994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Tafadzwa</dc:creator>
  <cp:lastModifiedBy>Tafadzwa</cp:lastModifiedBy>
  <cp:revision>5</cp:revision>
  <dcterms:created xsi:type="dcterms:W3CDTF">2015-07-18T12:55:00Z</dcterms:created>
  <dcterms:modified xsi:type="dcterms:W3CDTF">2015-07-18T15:57:00Z</dcterms:modified>
</cp:coreProperties>
</file>