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6C7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pPr>
              <w:pStyle w:val="Default"/>
              <w:rPr>
                <w:rFonts w:asciiTheme="minorHAnsi" w:hAnsiTheme="minorHAnsi"/>
              </w:rPr>
            </w:pPr>
            <w:r>
              <w:rPr>
                <w:rFonts w:asciiTheme="minorHAnsi" w:hAnsiTheme="minorHAnsi"/>
              </w:rPr>
              <w:t xml:space="preserve">Ella </w:t>
            </w:r>
            <w:proofErr w:type="spellStart"/>
            <w:r>
              <w:rPr>
                <w:rFonts w:asciiTheme="minorHAnsi" w:hAnsiTheme="minorHAnsi"/>
              </w:rPr>
              <w:t>Tonge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09B0">
            <w:pPr>
              <w:pStyle w:val="Default"/>
              <w:rPr>
                <w:rFonts w:asciiTheme="minorHAnsi" w:hAnsiTheme="minorHAnsi"/>
              </w:rPr>
            </w:pPr>
            <w:r>
              <w:rPr>
                <w:rFonts w:asciiTheme="minorHAnsi" w:hAnsiTheme="minorHAnsi"/>
              </w:rPr>
              <w:t>1443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6C6B" w:rsidP="006B76AE">
            <w:r>
              <w:t>5 Event Budgeting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847" w:type="dxa"/>
        <w:tblLook w:val="04A0" w:firstRow="1" w:lastRow="0" w:firstColumn="1" w:lastColumn="0" w:noHBand="0" w:noVBand="1"/>
      </w:tblPr>
      <w:tblGrid>
        <w:gridCol w:w="9847"/>
      </w:tblGrid>
      <w:tr w:rsidR="00CC2FB3" w:rsidTr="006B76AE">
        <w:trPr>
          <w:trHeight w:val="3014"/>
        </w:trPr>
        <w:tc>
          <w:tcPr>
            <w:tcW w:w="9847" w:type="dxa"/>
          </w:tcPr>
          <w:p w:rsidR="007C6C6B" w:rsidRDefault="007C6C6B" w:rsidP="007C6C6B">
            <w:pPr>
              <w:spacing w:line="360" w:lineRule="auto"/>
              <w:jc w:val="both"/>
              <w:rPr>
                <w:rFonts w:ascii="Arial" w:hAnsi="Arial" w:cs="Arial"/>
                <w:sz w:val="24"/>
                <w:szCs w:val="24"/>
              </w:rPr>
            </w:pPr>
            <w:r>
              <w:rPr>
                <w:rFonts w:ascii="Arial" w:hAnsi="Arial" w:cs="Arial"/>
                <w:sz w:val="24"/>
                <w:szCs w:val="24"/>
              </w:rPr>
              <w:t>1.1</w:t>
            </w:r>
            <w:r>
              <w:rPr>
                <w:rFonts w:ascii="Arial" w:hAnsi="Arial" w:cs="Arial"/>
                <w:sz w:val="24"/>
                <w:szCs w:val="24"/>
              </w:rPr>
              <w:tab/>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Some events require several budgets, such as a weekend festival with various acts and activities taking place. At such event the budget will need to be split maybe over days, or over different activities and acts. Whereas some events only require one budget if they are a smaller scale such a village fare, where the event is one activity held in one area. </w:t>
            </w:r>
          </w:p>
          <w:p w:rsidR="007C6C6B" w:rsidRDefault="007C6C6B" w:rsidP="007C6C6B">
            <w:pPr>
              <w:spacing w:line="360" w:lineRule="auto"/>
              <w:jc w:val="both"/>
              <w:rPr>
                <w:rFonts w:ascii="Arial" w:hAnsi="Arial" w:cs="Arial"/>
                <w:sz w:val="24"/>
                <w:szCs w:val="24"/>
              </w:rPr>
            </w:pPr>
          </w:p>
          <w:p w:rsidR="007C6C6B" w:rsidRDefault="007C6C6B" w:rsidP="007C6C6B">
            <w:pPr>
              <w:spacing w:line="360" w:lineRule="auto"/>
              <w:jc w:val="both"/>
              <w:rPr>
                <w:rFonts w:ascii="Arial" w:hAnsi="Arial" w:cs="Arial"/>
                <w:sz w:val="24"/>
                <w:szCs w:val="24"/>
              </w:rPr>
            </w:pPr>
            <w:r>
              <w:rPr>
                <w:rFonts w:ascii="Arial" w:hAnsi="Arial" w:cs="Arial"/>
                <w:sz w:val="24"/>
                <w:szCs w:val="24"/>
              </w:rPr>
              <w:t>1.2</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It is important to monitor the budget throughout the event to ensure the event is on track for income and expenditure. If the budgets are split over activities then it is the responsibility of the task holder of that activity to stick to budget and report back to the event planner at regular intervals. If the event planners are working to a small budget then they can negotiate for the best price and quality within their specialist area. Not only this but the budget can be split over time intervals and shown on the timeline of activities. If these tasks are mixed up and the planner doesn’t stick to order of tasks then this could lead to inadequate monitoring which could affect the budget. Before booking items for the event the event planner should speak to specialists in the area and ensure they understand costs for certain items and always has a contingency plan from the beginning. The budget can be split into items from the beginning. For example a wedding, the budget </w:t>
            </w:r>
            <w:r>
              <w:rPr>
                <w:rFonts w:ascii="Arial" w:hAnsi="Arial" w:cs="Arial"/>
                <w:sz w:val="24"/>
                <w:szCs w:val="24"/>
              </w:rPr>
              <w:lastRenderedPageBreak/>
              <w:t xml:space="preserve">can be split into bridal wear, flowers, venue, meal, grooms wear, all depending on what is important to the clients. If the planner is going over budget then at this stage the planner will need a budget review, where over spends can be evaluated and changing, forthcoming costs can be discussed and where cut backs can take place. </w:t>
            </w:r>
          </w:p>
          <w:p w:rsidR="007C6C6B" w:rsidRDefault="007C6C6B" w:rsidP="007C6C6B">
            <w:pPr>
              <w:spacing w:line="360" w:lineRule="auto"/>
              <w:jc w:val="both"/>
              <w:rPr>
                <w:rFonts w:ascii="Arial" w:hAnsi="Arial" w:cs="Arial"/>
                <w:sz w:val="24"/>
                <w:szCs w:val="24"/>
              </w:rPr>
            </w:pPr>
          </w:p>
          <w:p w:rsidR="007C6C6B" w:rsidRDefault="007C6C6B" w:rsidP="007C6C6B">
            <w:pPr>
              <w:spacing w:line="360" w:lineRule="auto"/>
              <w:jc w:val="both"/>
              <w:rPr>
                <w:rFonts w:ascii="Arial" w:hAnsi="Arial" w:cs="Arial"/>
                <w:sz w:val="24"/>
                <w:szCs w:val="24"/>
              </w:rPr>
            </w:pPr>
            <w:r>
              <w:rPr>
                <w:rFonts w:ascii="Arial" w:hAnsi="Arial" w:cs="Arial"/>
                <w:sz w:val="24"/>
                <w:szCs w:val="24"/>
              </w:rPr>
              <w:t>1.3</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A feasibility study is important when making a budget for an event, so the events expectations and minimum goals can be achieved within budget. The event will only be a success if the final goals are achieved so setting a feasible budget in the planning stages is important to set the benchmark with the client and also the event planner. Also during this study we will need to evaluate feasibility of sponsors for the event if needed, such as a dog show where event and class sponsors are required at a particular level. Lastly, during this study we need to know if the demand in area of working is feasible and realistic. </w:t>
            </w:r>
          </w:p>
          <w:p w:rsidR="007C6C6B" w:rsidRDefault="007C6C6B" w:rsidP="007C6C6B">
            <w:pPr>
              <w:spacing w:line="360" w:lineRule="auto"/>
              <w:jc w:val="both"/>
              <w:rPr>
                <w:rFonts w:ascii="Arial" w:hAnsi="Arial" w:cs="Arial"/>
                <w:sz w:val="24"/>
                <w:szCs w:val="24"/>
              </w:rPr>
            </w:pPr>
          </w:p>
          <w:p w:rsidR="007C6C6B" w:rsidRDefault="007C6C6B" w:rsidP="007C6C6B">
            <w:pPr>
              <w:spacing w:line="360" w:lineRule="auto"/>
              <w:jc w:val="both"/>
              <w:rPr>
                <w:rFonts w:ascii="Arial" w:hAnsi="Arial" w:cs="Arial"/>
                <w:sz w:val="24"/>
                <w:szCs w:val="24"/>
              </w:rPr>
            </w:pPr>
            <w:r>
              <w:rPr>
                <w:rFonts w:ascii="Arial" w:hAnsi="Arial" w:cs="Arial"/>
                <w:sz w:val="24"/>
                <w:szCs w:val="24"/>
              </w:rPr>
              <w:t>1.4</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If an event planner exceeds budget it may risk the company’s profits. The event planner will have an event budget which is different to the company budget. Within most event planning companies the event budget will be lower to ensure the company itself makes a profit on the event. If the event planner exceeds the event budget and consequently needing to spend more, this will result in a lower profit margin for the company, if any profit at all. Sometimes if there is excessive over spend, the event could result in costing the company to run the event. </w:t>
            </w:r>
          </w:p>
          <w:p w:rsidR="007C6C6B" w:rsidRDefault="007C6C6B" w:rsidP="007C6C6B">
            <w:pPr>
              <w:spacing w:line="360" w:lineRule="auto"/>
              <w:jc w:val="both"/>
              <w:rPr>
                <w:rFonts w:ascii="Arial" w:hAnsi="Arial" w:cs="Arial"/>
                <w:sz w:val="24"/>
                <w:szCs w:val="24"/>
              </w:rPr>
            </w:pPr>
          </w:p>
          <w:p w:rsidR="007C6C6B" w:rsidRDefault="007C6C6B" w:rsidP="007C6C6B">
            <w:pPr>
              <w:spacing w:line="360" w:lineRule="auto"/>
              <w:jc w:val="both"/>
              <w:rPr>
                <w:rFonts w:ascii="Arial" w:hAnsi="Arial" w:cs="Arial"/>
                <w:sz w:val="24"/>
                <w:szCs w:val="24"/>
              </w:rPr>
            </w:pPr>
            <w:r>
              <w:rPr>
                <w:rFonts w:ascii="Arial" w:hAnsi="Arial" w:cs="Arial"/>
                <w:sz w:val="24"/>
                <w:szCs w:val="24"/>
              </w:rPr>
              <w:t>2.</w:t>
            </w:r>
          </w:p>
          <w:p w:rsidR="007C6C6B" w:rsidRDefault="007C6C6B" w:rsidP="007C6C6B">
            <w:pPr>
              <w:spacing w:line="360" w:lineRule="auto"/>
              <w:jc w:val="both"/>
              <w:rPr>
                <w:rFonts w:ascii="Arial" w:hAnsi="Arial" w:cs="Arial"/>
                <w:sz w:val="24"/>
                <w:szCs w:val="24"/>
              </w:rPr>
            </w:pPr>
            <w:r>
              <w:rPr>
                <w:rFonts w:ascii="Arial" w:hAnsi="Arial" w:cs="Arial"/>
                <w:sz w:val="24"/>
                <w:szCs w:val="24"/>
              </w:rPr>
              <w:t>a)</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Fixed </w:t>
            </w:r>
            <w:proofErr w:type="spellStart"/>
            <w:r>
              <w:rPr>
                <w:rFonts w:ascii="Arial" w:hAnsi="Arial" w:cs="Arial"/>
                <w:sz w:val="24"/>
                <w:szCs w:val="24"/>
              </w:rPr>
              <w:t>labour</w:t>
            </w:r>
            <w:proofErr w:type="spellEnd"/>
            <w:r>
              <w:rPr>
                <w:rFonts w:ascii="Arial" w:hAnsi="Arial" w:cs="Arial"/>
                <w:sz w:val="24"/>
                <w:szCs w:val="24"/>
              </w:rPr>
              <w:t xml:space="preserve"> costs could affect the events budget. It is likely that these costs are agreed as part of a package price at the contract stage of planning. This is agreed according to information given in the quote stages by the event planner. If a crisis happens and more materials and </w:t>
            </w:r>
            <w:proofErr w:type="spellStart"/>
            <w:r>
              <w:rPr>
                <w:rFonts w:ascii="Arial" w:hAnsi="Arial" w:cs="Arial"/>
                <w:sz w:val="24"/>
                <w:szCs w:val="24"/>
              </w:rPr>
              <w:t>labour</w:t>
            </w:r>
            <w:proofErr w:type="spellEnd"/>
            <w:r>
              <w:rPr>
                <w:rFonts w:ascii="Arial" w:hAnsi="Arial" w:cs="Arial"/>
                <w:sz w:val="24"/>
                <w:szCs w:val="24"/>
              </w:rPr>
              <w:t xml:space="preserve"> are required, which </w:t>
            </w:r>
            <w:proofErr w:type="gramStart"/>
            <w:r>
              <w:rPr>
                <w:rFonts w:ascii="Arial" w:hAnsi="Arial" w:cs="Arial"/>
                <w:sz w:val="24"/>
                <w:szCs w:val="24"/>
              </w:rPr>
              <w:t>is</w:t>
            </w:r>
            <w:proofErr w:type="gramEnd"/>
            <w:r>
              <w:rPr>
                <w:rFonts w:ascii="Arial" w:hAnsi="Arial" w:cs="Arial"/>
                <w:sz w:val="24"/>
                <w:szCs w:val="24"/>
              </w:rPr>
              <w:t xml:space="preserve"> not the clients or contractors fault, then the event planning company will need to pay this bill. Resulting in a loss in profit. </w:t>
            </w:r>
          </w:p>
          <w:p w:rsidR="007C6C6B" w:rsidRDefault="007C6C6B" w:rsidP="007C6C6B">
            <w:pPr>
              <w:spacing w:line="360" w:lineRule="auto"/>
              <w:jc w:val="both"/>
              <w:rPr>
                <w:rFonts w:ascii="Arial" w:hAnsi="Arial" w:cs="Arial"/>
                <w:sz w:val="24"/>
                <w:szCs w:val="24"/>
              </w:rPr>
            </w:pPr>
            <w:r>
              <w:rPr>
                <w:rFonts w:ascii="Arial" w:hAnsi="Arial" w:cs="Arial"/>
                <w:sz w:val="24"/>
                <w:szCs w:val="24"/>
              </w:rPr>
              <w:t>b)</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Unreimbursed overtime is when you cannot charge the customer for overtime for any staff involved. This could be due to the event planner making mistakes with time management. </w:t>
            </w:r>
            <w:r>
              <w:rPr>
                <w:rFonts w:ascii="Arial" w:hAnsi="Arial" w:cs="Arial"/>
                <w:sz w:val="24"/>
                <w:szCs w:val="24"/>
              </w:rPr>
              <w:lastRenderedPageBreak/>
              <w:t xml:space="preserve">Therefore costing the event planning company, decreasing profit. Unreimbursed overtime could be miscalculation of time to set up, late arrival of goods, or even working behind from a previous event. </w:t>
            </w:r>
          </w:p>
          <w:p w:rsidR="007C6C6B" w:rsidRDefault="007C6C6B" w:rsidP="007C6C6B">
            <w:pPr>
              <w:spacing w:line="360" w:lineRule="auto"/>
              <w:jc w:val="both"/>
              <w:rPr>
                <w:rFonts w:ascii="Arial" w:hAnsi="Arial" w:cs="Arial"/>
                <w:sz w:val="24"/>
                <w:szCs w:val="24"/>
              </w:rPr>
            </w:pPr>
            <w:r>
              <w:rPr>
                <w:rFonts w:ascii="Arial" w:hAnsi="Arial" w:cs="Arial"/>
                <w:sz w:val="24"/>
                <w:szCs w:val="24"/>
              </w:rPr>
              <w:t>c)</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Unreimbursed supplies could be items which cannot be used for another event and the company has to purchase excess or new items. </w:t>
            </w:r>
            <w:proofErr w:type="gramStart"/>
            <w:r>
              <w:rPr>
                <w:rFonts w:ascii="Arial" w:hAnsi="Arial" w:cs="Arial"/>
                <w:sz w:val="24"/>
                <w:szCs w:val="24"/>
              </w:rPr>
              <w:t>Which will cost the company and affect the profits of the event planning company.</w:t>
            </w:r>
            <w:proofErr w:type="gramEnd"/>
            <w:r>
              <w:rPr>
                <w:rFonts w:ascii="Arial" w:hAnsi="Arial" w:cs="Arial"/>
                <w:sz w:val="24"/>
                <w:szCs w:val="24"/>
              </w:rPr>
              <w:t xml:space="preserve"> For example, damaged tools need to erect marquees. </w:t>
            </w:r>
          </w:p>
          <w:p w:rsidR="007C6C6B" w:rsidRDefault="007C6C6B" w:rsidP="007C6C6B">
            <w:pPr>
              <w:spacing w:line="360" w:lineRule="auto"/>
              <w:jc w:val="both"/>
              <w:rPr>
                <w:rFonts w:ascii="Arial" w:hAnsi="Arial" w:cs="Arial"/>
                <w:sz w:val="24"/>
                <w:szCs w:val="24"/>
              </w:rPr>
            </w:pPr>
            <w:r>
              <w:rPr>
                <w:rFonts w:ascii="Arial" w:hAnsi="Arial" w:cs="Arial"/>
                <w:sz w:val="24"/>
                <w:szCs w:val="24"/>
              </w:rPr>
              <w:t>d)</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Sub-rentals are items that are hired to use for the event which the client or event company do not own. If these items get damaged, then the items may have to be replaced or paid to be repaired as part of the contract of hire. For example, a </w:t>
            </w:r>
            <w:proofErr w:type="gramStart"/>
            <w:r>
              <w:rPr>
                <w:rFonts w:ascii="Arial" w:hAnsi="Arial" w:cs="Arial"/>
                <w:sz w:val="24"/>
                <w:szCs w:val="24"/>
              </w:rPr>
              <w:t>PA  hire</w:t>
            </w:r>
            <w:proofErr w:type="gramEnd"/>
            <w:r>
              <w:rPr>
                <w:rFonts w:ascii="Arial" w:hAnsi="Arial" w:cs="Arial"/>
                <w:sz w:val="24"/>
                <w:szCs w:val="24"/>
              </w:rPr>
              <w:t xml:space="preserve"> for an outside event will need to be monitored and secured in place, which if failed to do so may get damaged. </w:t>
            </w:r>
          </w:p>
          <w:p w:rsidR="007C6C6B" w:rsidRDefault="007C6C6B" w:rsidP="007C6C6B">
            <w:pPr>
              <w:spacing w:line="360" w:lineRule="auto"/>
              <w:jc w:val="both"/>
              <w:rPr>
                <w:rFonts w:ascii="Arial" w:hAnsi="Arial" w:cs="Arial"/>
                <w:sz w:val="24"/>
                <w:szCs w:val="24"/>
              </w:rPr>
            </w:pPr>
          </w:p>
          <w:p w:rsidR="007C6C6B" w:rsidRDefault="007C6C6B" w:rsidP="007C6C6B">
            <w:pPr>
              <w:spacing w:line="360" w:lineRule="auto"/>
              <w:jc w:val="both"/>
              <w:rPr>
                <w:rFonts w:ascii="Arial" w:hAnsi="Arial" w:cs="Arial"/>
                <w:sz w:val="24"/>
                <w:szCs w:val="24"/>
              </w:rPr>
            </w:pPr>
            <w:r>
              <w:rPr>
                <w:rFonts w:ascii="Arial" w:hAnsi="Arial" w:cs="Arial"/>
                <w:sz w:val="24"/>
                <w:szCs w:val="24"/>
              </w:rPr>
              <w:t>3.</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‘Keeping accurate time logs for the staff is vital to the success of the event, and it is also essential for staying within the budget.’ </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Not keeping accurate time logs could result in having to pay employees excess over time which could have been managed to limit this. For example, </w:t>
            </w:r>
            <w:proofErr w:type="spellStart"/>
            <w:r>
              <w:rPr>
                <w:rFonts w:ascii="Arial" w:hAnsi="Arial" w:cs="Arial"/>
                <w:sz w:val="24"/>
                <w:szCs w:val="24"/>
              </w:rPr>
              <w:t>utilising</w:t>
            </w:r>
            <w:proofErr w:type="spellEnd"/>
            <w:r>
              <w:rPr>
                <w:rFonts w:ascii="Arial" w:hAnsi="Arial" w:cs="Arial"/>
                <w:sz w:val="24"/>
                <w:szCs w:val="24"/>
              </w:rPr>
              <w:t xml:space="preserve"> staff that do not get paid over time. By keeping a time log which is monitored this could have been picked up at the early stages</w:t>
            </w:r>
            <w:r>
              <w:rPr>
                <w:rFonts w:ascii="Arial" w:hAnsi="Arial" w:cs="Arial"/>
                <w:sz w:val="24"/>
                <w:szCs w:val="24"/>
              </w:rPr>
              <w:t xml:space="preserve"> and reviews could have taken place</w:t>
            </w:r>
            <w:r>
              <w:rPr>
                <w:rFonts w:ascii="Arial" w:hAnsi="Arial" w:cs="Arial"/>
                <w:sz w:val="24"/>
                <w:szCs w:val="24"/>
              </w:rPr>
              <w:t xml:space="preserve">. </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Another factor to consider is a crisis situation. For example keeping an accurate time log can help calm situations and the event planner can accurately say what resources including staff they can use during a crisis situation. If this is not accurate, this could lead to panic situations and could cost the event company, decreasing profits. </w:t>
            </w:r>
          </w:p>
          <w:p w:rsidR="007C6C6B" w:rsidRDefault="007C6C6B" w:rsidP="007C6C6B">
            <w:pPr>
              <w:spacing w:line="360" w:lineRule="auto"/>
              <w:jc w:val="both"/>
              <w:rPr>
                <w:rFonts w:ascii="Arial" w:hAnsi="Arial" w:cs="Arial"/>
                <w:sz w:val="24"/>
                <w:szCs w:val="24"/>
              </w:rPr>
            </w:pPr>
            <w:r>
              <w:rPr>
                <w:rFonts w:ascii="Arial" w:hAnsi="Arial" w:cs="Arial"/>
                <w:sz w:val="24"/>
                <w:szCs w:val="24"/>
              </w:rPr>
              <w:t>Accurate time logs can be monitored alongside quality of work and workflow on site. For example, a member of staff may not work as hard as the rest, costing time and money. Therefore performance monitors will need to be in place alongside the time log.</w:t>
            </w:r>
          </w:p>
          <w:p w:rsidR="007C6C6B" w:rsidRDefault="007C6C6B" w:rsidP="007C6C6B">
            <w:pPr>
              <w:spacing w:line="360" w:lineRule="auto"/>
              <w:jc w:val="both"/>
              <w:rPr>
                <w:rFonts w:ascii="Arial" w:hAnsi="Arial" w:cs="Arial"/>
                <w:sz w:val="24"/>
                <w:szCs w:val="24"/>
              </w:rPr>
            </w:pPr>
            <w:r>
              <w:rPr>
                <w:rFonts w:ascii="Arial" w:hAnsi="Arial" w:cs="Arial"/>
                <w:sz w:val="24"/>
                <w:szCs w:val="24"/>
              </w:rPr>
              <w:t xml:space="preserve">Lastly, accurate time logs should be kept to ensure the employee is working within legal regulations. For example if staff are not taking breaks or working too many hours per week, this could result in fines, and again this reduces profit for the event. </w:t>
            </w:r>
          </w:p>
          <w:p w:rsidR="00CC2FB3" w:rsidRPr="006B76AE" w:rsidRDefault="00CC2FB3" w:rsidP="007C6C6B">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09B0" w:rsidP="00A851DA">
            <w:pPr>
              <w:rPr>
                <w:rFonts w:cs="Bliss-Regular"/>
                <w:color w:val="000000"/>
              </w:rPr>
            </w:pPr>
            <w:r>
              <w:rPr>
                <w:rFonts w:cs="Bliss-Regular"/>
                <w:color w:val="000000"/>
              </w:rPr>
              <w:t xml:space="preserve">Ella </w:t>
            </w:r>
            <w:proofErr w:type="spellStart"/>
            <w:r>
              <w:rPr>
                <w:rFonts w:cs="Bliss-Regular"/>
                <w:color w:val="000000"/>
              </w:rPr>
              <w:t>Tonge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1694" w:rsidP="00AB07FB">
            <w:pPr>
              <w:rPr>
                <w:rFonts w:cs="Bliss-Regular"/>
                <w:color w:val="000000"/>
              </w:rPr>
            </w:pPr>
            <w:r>
              <w:rPr>
                <w:rFonts w:cs="Bliss-Regular"/>
                <w:color w:val="000000"/>
              </w:rPr>
              <w:t>05</w:t>
            </w:r>
            <w:bookmarkStart w:id="0" w:name="_GoBack"/>
            <w:bookmarkEnd w:id="0"/>
            <w:r w:rsidR="002C65A3">
              <w:rPr>
                <w:rFonts w:cs="Bliss-Regular"/>
                <w:color w:val="000000"/>
              </w:rPr>
              <w:t>.</w:t>
            </w:r>
            <w:r w:rsidR="00AB07FB">
              <w:rPr>
                <w:rFonts w:cs="Bliss-Regular"/>
                <w:color w:val="000000"/>
              </w:rPr>
              <w:t>0</w:t>
            </w:r>
            <w:r w:rsidR="006B76AE">
              <w:rPr>
                <w:rFonts w:cs="Bliss-Regular"/>
                <w:color w:val="000000"/>
              </w:rPr>
              <w:t>2</w:t>
            </w:r>
            <w:r w:rsidR="00AB07FB">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317" w:rsidRDefault="00520317" w:rsidP="00CB4D0A">
      <w:pPr>
        <w:spacing w:after="0" w:line="240" w:lineRule="auto"/>
      </w:pPr>
      <w:r>
        <w:separator/>
      </w:r>
    </w:p>
  </w:endnote>
  <w:endnote w:type="continuationSeparator" w:id="0">
    <w:p w:rsidR="00520317" w:rsidRDefault="005203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317" w:rsidRDefault="00520317" w:rsidP="00CB4D0A">
      <w:pPr>
        <w:spacing w:after="0" w:line="240" w:lineRule="auto"/>
      </w:pPr>
      <w:r>
        <w:separator/>
      </w:r>
    </w:p>
  </w:footnote>
  <w:footnote w:type="continuationSeparator" w:id="0">
    <w:p w:rsidR="00520317" w:rsidRDefault="0052031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2C65A3">
      <w:tc>
        <w:tcPr>
          <w:tcW w:w="0" w:type="auto"/>
          <w:tcBorders>
            <w:right w:val="single" w:sz="6" w:space="0" w:color="000000" w:themeColor="text1"/>
          </w:tcBorders>
        </w:tcPr>
        <w:p w:rsidR="002C65A3" w:rsidRDefault="002C65A3">
          <w:pPr>
            <w:pStyle w:val="Header"/>
            <w:jc w:val="right"/>
          </w:pPr>
          <w:r>
            <w:t xml:space="preserve">Ella </w:t>
          </w:r>
          <w:proofErr w:type="spellStart"/>
          <w:r>
            <w:t>Tonge</w:t>
          </w:r>
          <w:proofErr w:type="spellEnd"/>
          <w:r>
            <w:t xml:space="preserve"> 1443</w:t>
          </w:r>
        </w:p>
        <w:sdt>
          <w:sdtPr>
            <w:rPr>
              <w:b/>
              <w:bCs/>
            </w:rPr>
            <w:alias w:val="Title"/>
            <w:id w:val="78735415"/>
            <w:placeholder>
              <w:docPart w:val="4C7D8570152A45288E0BEC03542F188A"/>
            </w:placeholder>
            <w:dataBinding w:prefixMappings="xmlns:ns0='http://schemas.openxmlformats.org/package/2006/metadata/core-properties' xmlns:ns1='http://purl.org/dc/elements/1.1/'" w:xpath="/ns0:coreProperties[1]/ns1:title[1]" w:storeItemID="{6C3C8BC8-F283-45AE-878A-BAB7291924A1}"/>
            <w:text/>
          </w:sdtPr>
          <w:sdtEndPr/>
          <w:sdtContent>
            <w:p w:rsidR="002C65A3" w:rsidRDefault="007E07C2" w:rsidP="007C6C6B">
              <w:pPr>
                <w:pStyle w:val="Header"/>
                <w:jc w:val="right"/>
                <w:rPr>
                  <w:b/>
                  <w:bCs/>
                </w:rPr>
              </w:pPr>
              <w:r>
                <w:rPr>
                  <w:b/>
                  <w:bCs/>
                </w:rPr>
                <w:t xml:space="preserve">Assignment </w:t>
              </w:r>
              <w:r w:rsidR="007C6C6B">
                <w:rPr>
                  <w:b/>
                  <w:bCs/>
                </w:rPr>
                <w:t>5</w:t>
              </w:r>
              <w:r>
                <w:rPr>
                  <w:b/>
                  <w:bCs/>
                </w:rPr>
                <w:t xml:space="preserve">: Event </w:t>
              </w:r>
              <w:r w:rsidR="007C6C6B">
                <w:rPr>
                  <w:b/>
                  <w:bCs/>
                </w:rPr>
                <w:t>Budgeting</w:t>
              </w:r>
            </w:p>
          </w:sdtContent>
        </w:sdt>
      </w:tc>
      <w:tc>
        <w:tcPr>
          <w:tcW w:w="1152" w:type="dxa"/>
          <w:tcBorders>
            <w:left w:val="single" w:sz="6" w:space="0" w:color="000000" w:themeColor="text1"/>
          </w:tcBorders>
        </w:tcPr>
        <w:p w:rsidR="002C65A3" w:rsidRDefault="002C65A3">
          <w:pPr>
            <w:pStyle w:val="Header"/>
            <w:rPr>
              <w:b/>
              <w:bCs/>
            </w:rPr>
          </w:pPr>
          <w:r>
            <w:fldChar w:fldCharType="begin"/>
          </w:r>
          <w:r>
            <w:instrText xml:space="preserve"> PAGE   \* MERGEFORMAT </w:instrText>
          </w:r>
          <w:r>
            <w:fldChar w:fldCharType="separate"/>
          </w:r>
          <w:r w:rsidR="00581694">
            <w:rPr>
              <w:noProof/>
            </w:rPr>
            <w:t>4</w:t>
          </w:r>
          <w:r>
            <w:rPr>
              <w:noProof/>
            </w:rPr>
            <w:fldChar w:fldCharType="end"/>
          </w:r>
        </w:p>
      </w:tc>
    </w:tr>
  </w:tbl>
  <w:p w:rsidR="002C65A3" w:rsidRDefault="002C65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75212"/>
    <w:multiLevelType w:val="hybridMultilevel"/>
    <w:tmpl w:val="A05C6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7E2950"/>
    <w:multiLevelType w:val="hybridMultilevel"/>
    <w:tmpl w:val="56CA1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E30C73"/>
    <w:multiLevelType w:val="hybridMultilevel"/>
    <w:tmpl w:val="9EF47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2204AF"/>
    <w:multiLevelType w:val="hybridMultilevel"/>
    <w:tmpl w:val="1612F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BA77D4A"/>
    <w:multiLevelType w:val="hybridMultilevel"/>
    <w:tmpl w:val="A982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E43A05"/>
    <w:multiLevelType w:val="hybridMultilevel"/>
    <w:tmpl w:val="0F9C5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C7D"/>
    <w:rsid w:val="002B0BD7"/>
    <w:rsid w:val="002B573D"/>
    <w:rsid w:val="002C5CB2"/>
    <w:rsid w:val="002C65A3"/>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0317"/>
    <w:rsid w:val="00527C11"/>
    <w:rsid w:val="005309B0"/>
    <w:rsid w:val="00535F31"/>
    <w:rsid w:val="00574D64"/>
    <w:rsid w:val="00581694"/>
    <w:rsid w:val="00591365"/>
    <w:rsid w:val="005B31E4"/>
    <w:rsid w:val="006034F6"/>
    <w:rsid w:val="00607874"/>
    <w:rsid w:val="00607E77"/>
    <w:rsid w:val="00617BB3"/>
    <w:rsid w:val="00645CDD"/>
    <w:rsid w:val="006823A7"/>
    <w:rsid w:val="00687EE8"/>
    <w:rsid w:val="006B76AE"/>
    <w:rsid w:val="0070347F"/>
    <w:rsid w:val="0070678E"/>
    <w:rsid w:val="00791D35"/>
    <w:rsid w:val="007C6C6B"/>
    <w:rsid w:val="007E07C2"/>
    <w:rsid w:val="00831C11"/>
    <w:rsid w:val="008A60B4"/>
    <w:rsid w:val="008B3C31"/>
    <w:rsid w:val="008B64FE"/>
    <w:rsid w:val="009038B9"/>
    <w:rsid w:val="00935BF7"/>
    <w:rsid w:val="0095442C"/>
    <w:rsid w:val="00983942"/>
    <w:rsid w:val="009C37E0"/>
    <w:rsid w:val="009E41F4"/>
    <w:rsid w:val="009F0535"/>
    <w:rsid w:val="00A14B66"/>
    <w:rsid w:val="00A240C1"/>
    <w:rsid w:val="00A65CF7"/>
    <w:rsid w:val="00A81AB4"/>
    <w:rsid w:val="00A851DA"/>
    <w:rsid w:val="00AB07FB"/>
    <w:rsid w:val="00AC7D5B"/>
    <w:rsid w:val="00AE1481"/>
    <w:rsid w:val="00B0415E"/>
    <w:rsid w:val="00B04678"/>
    <w:rsid w:val="00BC46DF"/>
    <w:rsid w:val="00C03577"/>
    <w:rsid w:val="00C53029"/>
    <w:rsid w:val="00C65FEA"/>
    <w:rsid w:val="00CA0AC2"/>
    <w:rsid w:val="00CB4D0A"/>
    <w:rsid w:val="00CC2FB3"/>
    <w:rsid w:val="00CC575A"/>
    <w:rsid w:val="00CD566C"/>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2DF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27330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C7D8570152A45288E0BEC03542F188A"/>
        <w:category>
          <w:name w:val="General"/>
          <w:gallery w:val="placeholder"/>
        </w:category>
        <w:types>
          <w:type w:val="bbPlcHdr"/>
        </w:types>
        <w:behaviors>
          <w:behavior w:val="content"/>
        </w:behaviors>
        <w:guid w:val="{7B655A67-B735-4B24-B116-E16C6D9EDC7E}"/>
      </w:docPartPr>
      <w:docPartBody>
        <w:p w:rsidR="00315F6F" w:rsidRDefault="004135F9" w:rsidP="004135F9">
          <w:pPr>
            <w:pStyle w:val="4C7D8570152A45288E0BEC03542F188A"/>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5F9"/>
    <w:rsid w:val="001C20A7"/>
    <w:rsid w:val="00315F6F"/>
    <w:rsid w:val="004135F9"/>
    <w:rsid w:val="00A16C3F"/>
    <w:rsid w:val="00A90B70"/>
    <w:rsid w:val="00BF50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F5AB6B7BE4D3A948DCAB3BDE71434">
    <w:name w:val="7FBF5AB6B7BE4D3A948DCAB3BDE71434"/>
    <w:rsid w:val="004135F9"/>
  </w:style>
  <w:style w:type="paragraph" w:customStyle="1" w:styleId="4C7D8570152A45288E0BEC03542F188A">
    <w:name w:val="4C7D8570152A45288E0BEC03542F188A"/>
    <w:rsid w:val="004135F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F5AB6B7BE4D3A948DCAB3BDE71434">
    <w:name w:val="7FBF5AB6B7BE4D3A948DCAB3BDE71434"/>
    <w:rsid w:val="004135F9"/>
  </w:style>
  <w:style w:type="paragraph" w:customStyle="1" w:styleId="4C7D8570152A45288E0BEC03542F188A">
    <w:name w:val="4C7D8570152A45288E0BEC03542F188A"/>
    <w:rsid w:val="004135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52B3C-9115-4D98-B5E4-B1086F255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Assignment 4: Event Concept and Theming</vt:lpstr>
    </vt:vector>
  </TitlesOfParts>
  <Company>HP</Company>
  <LinksUpToDate>false</LinksUpToDate>
  <CharactersWithSpaces>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5: Event Budgeting</dc:title>
  <dc:creator>kemipher</dc:creator>
  <cp:lastModifiedBy>Lough SRO</cp:lastModifiedBy>
  <cp:revision>3</cp:revision>
  <dcterms:created xsi:type="dcterms:W3CDTF">2016-02-05T15:48:00Z</dcterms:created>
  <dcterms:modified xsi:type="dcterms:W3CDTF">2016-02-05T15:49:00Z</dcterms:modified>
</cp:coreProperties>
</file>