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56949"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A1967">
            <w:pPr>
              <w:pStyle w:val="Default"/>
              <w:rPr>
                <w:rFonts w:asciiTheme="minorHAnsi" w:hAnsiTheme="minorHAnsi"/>
              </w:rPr>
            </w:pPr>
            <w:proofErr w:type="spellStart"/>
            <w:r>
              <w:rPr>
                <w:rFonts w:asciiTheme="minorHAnsi" w:hAnsiTheme="minorHAnsi"/>
              </w:rPr>
              <w:t>Ashutosh</w:t>
            </w:r>
            <w:proofErr w:type="spellEnd"/>
            <w:r>
              <w:rPr>
                <w:rFonts w:asciiTheme="minorHAnsi" w:hAnsiTheme="minorHAnsi"/>
              </w:rPr>
              <w:t xml:space="preserve"> </w:t>
            </w:r>
            <w:proofErr w:type="spellStart"/>
            <w:r>
              <w:rPr>
                <w:rFonts w:asciiTheme="minorHAnsi" w:hAnsiTheme="minorHAnsi"/>
              </w:rPr>
              <w:t>Ramchurn</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A1967">
            <w:pPr>
              <w:pStyle w:val="Default"/>
              <w:rPr>
                <w:rFonts w:asciiTheme="minorHAnsi" w:hAnsiTheme="minorHAnsi"/>
              </w:rPr>
            </w:pPr>
            <w:r>
              <w:rPr>
                <w:rFonts w:asciiTheme="minorHAnsi" w:hAnsiTheme="minorHAnsi"/>
              </w:rPr>
              <w:t>1469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A1967">
            <w:pPr>
              <w:pStyle w:val="Default"/>
              <w:rPr>
                <w:rFonts w:asciiTheme="minorHAnsi" w:hAnsiTheme="minorHAnsi"/>
              </w:rPr>
            </w:pPr>
            <w:r>
              <w:rPr>
                <w:rFonts w:asciiTheme="minorHAnsi" w:hAnsiTheme="minorHAnsi"/>
              </w:rPr>
              <w:t>Diploma in forensic accounting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A1967">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E92B68" w:rsidRDefault="00E92B68" w:rsidP="00E92B68">
            <w:pPr>
              <w:rPr>
                <w:rFonts w:ascii="Arial" w:hAnsi="Arial" w:cs="Arial"/>
              </w:rPr>
            </w:pPr>
            <w:r w:rsidRPr="00484095">
              <w:rPr>
                <w:rFonts w:ascii="Arial" w:hAnsi="Arial" w:cs="Arial"/>
              </w:rPr>
              <w:t>QUESTION 1</w:t>
            </w:r>
          </w:p>
          <w:p w:rsidR="007A1967" w:rsidRPr="00484095" w:rsidRDefault="007A1967" w:rsidP="00E92B68">
            <w:pPr>
              <w:rPr>
                <w:rFonts w:ascii="Arial" w:hAnsi="Arial" w:cs="Arial"/>
              </w:rPr>
            </w:pPr>
          </w:p>
          <w:p w:rsidR="00E92B68" w:rsidRDefault="00E92B68" w:rsidP="00E92B68">
            <w:pPr>
              <w:pStyle w:val="ListParagraph"/>
              <w:numPr>
                <w:ilvl w:val="0"/>
                <w:numId w:val="2"/>
              </w:numPr>
              <w:rPr>
                <w:rFonts w:ascii="Arial" w:hAnsi="Arial" w:cs="Arial"/>
              </w:rPr>
            </w:pPr>
            <w:r w:rsidRPr="00484095">
              <w:rPr>
                <w:rFonts w:ascii="Arial" w:hAnsi="Arial" w:cs="Arial"/>
              </w:rPr>
              <w:t>In what ways do the effects of crime affect the economy?</w:t>
            </w:r>
          </w:p>
          <w:p w:rsidR="007A1967" w:rsidRPr="00484095" w:rsidRDefault="007A1967" w:rsidP="007A1967">
            <w:pPr>
              <w:pStyle w:val="ListParagraph"/>
              <w:rPr>
                <w:rFonts w:ascii="Arial" w:hAnsi="Arial" w:cs="Arial"/>
              </w:rPr>
            </w:pPr>
          </w:p>
          <w:p w:rsidR="00E92B68" w:rsidRPr="00484095" w:rsidRDefault="00E92B68" w:rsidP="00E92B68">
            <w:pPr>
              <w:spacing w:line="360" w:lineRule="auto"/>
              <w:jc w:val="both"/>
              <w:rPr>
                <w:rFonts w:ascii="Arial" w:hAnsi="Arial" w:cs="Arial"/>
              </w:rPr>
            </w:pPr>
            <w:r w:rsidRPr="00484095">
              <w:rPr>
                <w:rFonts w:ascii="Arial" w:hAnsi="Arial" w:cs="Arial"/>
              </w:rPr>
              <w:t xml:space="preserve">The effects of crime certainly add a huge cost for an economy. This can be </w:t>
            </w:r>
            <w:r>
              <w:rPr>
                <w:rFonts w:ascii="Arial" w:hAnsi="Arial" w:cs="Arial"/>
              </w:rPr>
              <w:t>evaluated</w:t>
            </w:r>
            <w:r w:rsidRPr="00484095">
              <w:rPr>
                <w:rFonts w:ascii="Arial" w:hAnsi="Arial" w:cs="Arial"/>
              </w:rPr>
              <w:t xml:space="preserve"> through two approaches namely: Microeconomics and Macroeconomics. Microeconomics is a study that deals with how individuals make their choices considering the fact that they do not benefit from unlimited resources, that is, time and money. Hence it is through these decisions that demand and supply of goods and services </w:t>
            </w:r>
            <w:r>
              <w:rPr>
                <w:rFonts w:ascii="Arial" w:hAnsi="Arial" w:cs="Arial"/>
              </w:rPr>
              <w:t>are</w:t>
            </w:r>
            <w:r w:rsidRPr="00484095">
              <w:rPr>
                <w:rFonts w:ascii="Arial" w:hAnsi="Arial" w:cs="Arial"/>
              </w:rPr>
              <w:t xml:space="preserve"> established. In the context of crime, microeconomics refers to how individuals or businesses are affected through crimes such as fraud schemes, </w:t>
            </w:r>
            <w:proofErr w:type="spellStart"/>
            <w:r w:rsidRPr="00484095">
              <w:rPr>
                <w:rFonts w:ascii="Arial" w:hAnsi="Arial" w:cs="Arial"/>
              </w:rPr>
              <w:t>ponzi</w:t>
            </w:r>
            <w:proofErr w:type="spellEnd"/>
            <w:r w:rsidRPr="00484095">
              <w:rPr>
                <w:rFonts w:ascii="Arial" w:hAnsi="Arial" w:cs="Arial"/>
              </w:rPr>
              <w:t xml:space="preserve"> schemes or thefts. In fact individuals and businesses are the sufferers and their economic loss certainly worsens their financial condition. An example could be the illegal acquisition of a property which breaches the law. On the other hand, Macroeconomics refers to the study of the entire economy itself and deals with matters such as inflation, growth, GDP and unemployment. Again in the context of crime, past scandals such as Enron (2001), Bernie </w:t>
            </w:r>
            <w:proofErr w:type="spellStart"/>
            <w:r w:rsidRPr="00484095">
              <w:rPr>
                <w:rFonts w:ascii="Arial" w:hAnsi="Arial" w:cs="Arial"/>
              </w:rPr>
              <w:t>Madoff</w:t>
            </w:r>
            <w:proofErr w:type="spellEnd"/>
            <w:r w:rsidRPr="00484095">
              <w:rPr>
                <w:rFonts w:ascii="Arial" w:hAnsi="Arial" w:cs="Arial"/>
              </w:rPr>
              <w:t xml:space="preserve"> (2008) or even the AIG (2005) </w:t>
            </w:r>
            <w:r>
              <w:rPr>
                <w:rFonts w:ascii="Arial" w:hAnsi="Arial" w:cs="Arial"/>
              </w:rPr>
              <w:t>certainly worsens the economic</w:t>
            </w:r>
            <w:r w:rsidRPr="00484095">
              <w:rPr>
                <w:rFonts w:ascii="Arial" w:hAnsi="Arial" w:cs="Arial"/>
              </w:rPr>
              <w:t xml:space="preserve"> state of a country through severe repercussions on the employment and inflation</w:t>
            </w:r>
            <w:r>
              <w:rPr>
                <w:rFonts w:ascii="Arial" w:hAnsi="Arial" w:cs="Arial"/>
              </w:rPr>
              <w:t xml:space="preserve">. </w:t>
            </w:r>
            <w:r w:rsidRPr="00484095">
              <w:rPr>
                <w:rFonts w:ascii="Arial" w:hAnsi="Arial" w:cs="Arial"/>
              </w:rPr>
              <w:t xml:space="preserve">The Bernie </w:t>
            </w:r>
            <w:proofErr w:type="spellStart"/>
            <w:r w:rsidRPr="00484095">
              <w:rPr>
                <w:rFonts w:ascii="Arial" w:hAnsi="Arial" w:cs="Arial"/>
              </w:rPr>
              <w:t>Madoff</w:t>
            </w:r>
            <w:proofErr w:type="spellEnd"/>
            <w:r w:rsidRPr="00484095">
              <w:rPr>
                <w:rFonts w:ascii="Arial" w:hAnsi="Arial" w:cs="Arial"/>
              </w:rPr>
              <w:t xml:space="preserve"> (2008) scandal was the largest </w:t>
            </w:r>
            <w:proofErr w:type="spellStart"/>
            <w:r w:rsidRPr="00484095">
              <w:rPr>
                <w:rFonts w:ascii="Arial" w:hAnsi="Arial" w:cs="Arial"/>
              </w:rPr>
              <w:t>ponzi</w:t>
            </w:r>
            <w:proofErr w:type="spellEnd"/>
            <w:r w:rsidRPr="00484095">
              <w:rPr>
                <w:rFonts w:ascii="Arial" w:hAnsi="Arial" w:cs="Arial"/>
              </w:rPr>
              <w:t xml:space="preserve"> scheme in history</w:t>
            </w:r>
            <w:r>
              <w:rPr>
                <w:rFonts w:ascii="Arial" w:hAnsi="Arial" w:cs="Arial"/>
              </w:rPr>
              <w:t xml:space="preserve"> ever</w:t>
            </w:r>
            <w:r w:rsidRPr="00484095">
              <w:rPr>
                <w:rFonts w:ascii="Arial" w:hAnsi="Arial" w:cs="Arial"/>
              </w:rPr>
              <w:t xml:space="preserve"> amounting around $63 billion and investors received their</w:t>
            </w:r>
            <w:r>
              <w:rPr>
                <w:rFonts w:ascii="Arial" w:hAnsi="Arial" w:cs="Arial"/>
              </w:rPr>
              <w:t xml:space="preserve"> own</w:t>
            </w:r>
            <w:r w:rsidRPr="00484095">
              <w:rPr>
                <w:rFonts w:ascii="Arial" w:hAnsi="Arial" w:cs="Arial"/>
              </w:rPr>
              <w:t xml:space="preserve"> invested capital as returns rather than the company’s profits.</w:t>
            </w:r>
            <w:r>
              <w:rPr>
                <w:rFonts w:ascii="Arial" w:hAnsi="Arial" w:cs="Arial"/>
              </w:rPr>
              <w:t xml:space="preserve"> I</w:t>
            </w:r>
            <w:r w:rsidRPr="00484095">
              <w:rPr>
                <w:rFonts w:ascii="Arial" w:hAnsi="Arial" w:cs="Arial"/>
              </w:rPr>
              <w:t xml:space="preserve">n a microeconomics context, many retirees’ savings were stolen as </w:t>
            </w:r>
            <w:r w:rsidRPr="00484095">
              <w:rPr>
                <w:rFonts w:ascii="Arial" w:hAnsi="Arial" w:cs="Arial"/>
              </w:rPr>
              <w:lastRenderedPageBreak/>
              <w:t xml:space="preserve">well as funds for non-profit organizations.  </w:t>
            </w:r>
            <w:r>
              <w:rPr>
                <w:rFonts w:ascii="Arial" w:hAnsi="Arial" w:cs="Arial"/>
              </w:rPr>
              <w:t>I</w:t>
            </w:r>
            <w:r w:rsidRPr="00484095">
              <w:rPr>
                <w:rFonts w:ascii="Arial" w:hAnsi="Arial" w:cs="Arial"/>
              </w:rPr>
              <w:t xml:space="preserve">n a macroeconomics context, this had deteriorated USA’s economy </w:t>
            </w:r>
            <w:r>
              <w:rPr>
                <w:rFonts w:ascii="Arial" w:hAnsi="Arial" w:cs="Arial"/>
              </w:rPr>
              <w:t>considering the fact that</w:t>
            </w:r>
            <w:r w:rsidRPr="00484095">
              <w:rPr>
                <w:rFonts w:ascii="Arial" w:hAnsi="Arial" w:cs="Arial"/>
              </w:rPr>
              <w:t xml:space="preserve"> it was already experiencing the financial crisis situation (2008). This resulted into higher unemployment rate and bankruptcies for weaker banks. Further the financial situation for hospitals and pensioners had been badly aggravated. </w:t>
            </w:r>
          </w:p>
          <w:p w:rsidR="00E92B68" w:rsidRDefault="00E92B68" w:rsidP="00E92B68">
            <w:pPr>
              <w:spacing w:line="360" w:lineRule="auto"/>
              <w:jc w:val="both"/>
              <w:rPr>
                <w:rFonts w:ascii="Arial" w:hAnsi="Arial" w:cs="Arial"/>
              </w:rPr>
            </w:pPr>
          </w:p>
          <w:p w:rsidR="00E92B68" w:rsidRPr="00484095" w:rsidRDefault="00E92B68" w:rsidP="00E92B68">
            <w:pPr>
              <w:spacing w:line="360" w:lineRule="auto"/>
              <w:jc w:val="both"/>
              <w:rPr>
                <w:rFonts w:ascii="Arial" w:hAnsi="Arial" w:cs="Arial"/>
              </w:rPr>
            </w:pPr>
          </w:p>
          <w:p w:rsidR="00E92B68" w:rsidRDefault="00E92B68" w:rsidP="00E92B68">
            <w:pPr>
              <w:numPr>
                <w:ilvl w:val="0"/>
                <w:numId w:val="2"/>
              </w:numPr>
              <w:spacing w:line="360" w:lineRule="auto"/>
              <w:jc w:val="both"/>
              <w:rPr>
                <w:rFonts w:ascii="Arial" w:hAnsi="Arial" w:cs="Arial"/>
              </w:rPr>
            </w:pPr>
            <w:r w:rsidRPr="00484095">
              <w:rPr>
                <w:rFonts w:ascii="Arial" w:hAnsi="Arial" w:cs="Arial"/>
              </w:rPr>
              <w:t>How does crime costs the economy and tax payers?</w:t>
            </w:r>
          </w:p>
          <w:p w:rsidR="007A1967" w:rsidRPr="00484095" w:rsidRDefault="007A1967" w:rsidP="007A1967">
            <w:pPr>
              <w:spacing w:line="360" w:lineRule="auto"/>
              <w:ind w:left="720"/>
              <w:jc w:val="both"/>
              <w:rPr>
                <w:rFonts w:ascii="Arial" w:hAnsi="Arial" w:cs="Arial"/>
              </w:rPr>
            </w:pPr>
          </w:p>
          <w:p w:rsidR="00E92B68" w:rsidRDefault="00E92B68" w:rsidP="00E92B68">
            <w:pPr>
              <w:spacing w:line="360" w:lineRule="auto"/>
              <w:ind w:left="360"/>
              <w:jc w:val="both"/>
              <w:rPr>
                <w:rFonts w:ascii="Arial" w:hAnsi="Arial" w:cs="Arial"/>
              </w:rPr>
            </w:pPr>
            <w:r w:rsidRPr="00484095">
              <w:rPr>
                <w:rFonts w:ascii="Arial" w:hAnsi="Arial" w:cs="Arial"/>
              </w:rPr>
              <w:t xml:space="preserve">After the Bernie </w:t>
            </w:r>
            <w:proofErr w:type="spellStart"/>
            <w:r w:rsidRPr="00484095">
              <w:rPr>
                <w:rFonts w:ascii="Arial" w:hAnsi="Arial" w:cs="Arial"/>
              </w:rPr>
              <w:t>Madoff</w:t>
            </w:r>
            <w:proofErr w:type="spellEnd"/>
            <w:r w:rsidRPr="00484095">
              <w:rPr>
                <w:rFonts w:ascii="Arial" w:hAnsi="Arial" w:cs="Arial"/>
              </w:rPr>
              <w:t xml:space="preserve"> scandal, regulators insisted for stringent regulations. A surprising fact is that Bernie </w:t>
            </w:r>
            <w:proofErr w:type="spellStart"/>
            <w:r w:rsidRPr="00484095">
              <w:rPr>
                <w:rFonts w:ascii="Arial" w:hAnsi="Arial" w:cs="Arial"/>
              </w:rPr>
              <w:t>Madoff</w:t>
            </w:r>
            <w:proofErr w:type="spellEnd"/>
            <w:r w:rsidRPr="00484095">
              <w:rPr>
                <w:rFonts w:ascii="Arial" w:hAnsi="Arial" w:cs="Arial"/>
              </w:rPr>
              <w:t xml:space="preserve"> committed this fraud despite being regulated. However stronger regulations would imply greater costs to be borne by the society. These costs were law enforcement costs as staffs would need to be trained to prevent or face such scandals in the future. Further fraudsters such as Bernie </w:t>
            </w:r>
            <w:proofErr w:type="spellStart"/>
            <w:r w:rsidRPr="00484095">
              <w:rPr>
                <w:rFonts w:ascii="Arial" w:hAnsi="Arial" w:cs="Arial"/>
              </w:rPr>
              <w:t>Madoff</w:t>
            </w:r>
            <w:proofErr w:type="spellEnd"/>
            <w:r w:rsidRPr="00484095">
              <w:rPr>
                <w:rFonts w:ascii="Arial" w:hAnsi="Arial" w:cs="Arial"/>
              </w:rPr>
              <w:t xml:space="preserve"> would have to be incarcerated and expenses such as food, clothing, shelter or medical care and this would be financed through taxpayers’ money. Famous lawyers and recognized judges were appointed together with their subordinates due to the complexity of the fraud case. Hence all these costs would be financed from tax payers’ money. Further, victims such as NGO’s, retirees and even investors </w:t>
            </w:r>
            <w:r>
              <w:rPr>
                <w:rFonts w:ascii="Arial" w:hAnsi="Arial" w:cs="Arial"/>
              </w:rPr>
              <w:t>needed</w:t>
            </w:r>
            <w:r w:rsidRPr="00484095">
              <w:rPr>
                <w:rFonts w:ascii="Arial" w:hAnsi="Arial" w:cs="Arial"/>
              </w:rPr>
              <w:t xml:space="preserve"> to recover</w:t>
            </w:r>
            <w:r>
              <w:rPr>
                <w:rFonts w:ascii="Arial" w:hAnsi="Arial" w:cs="Arial"/>
              </w:rPr>
              <w:t xml:space="preserve"> their</w:t>
            </w:r>
            <w:r w:rsidRPr="00484095">
              <w:rPr>
                <w:rFonts w:ascii="Arial" w:hAnsi="Arial" w:cs="Arial"/>
              </w:rPr>
              <w:t xml:space="preserve"> losses and this is known as victims’ costs. Certain victims </w:t>
            </w:r>
            <w:r>
              <w:rPr>
                <w:rFonts w:ascii="Arial" w:hAnsi="Arial" w:cs="Arial"/>
              </w:rPr>
              <w:t>had</w:t>
            </w:r>
            <w:r w:rsidRPr="00484095">
              <w:rPr>
                <w:rFonts w:ascii="Arial" w:hAnsi="Arial" w:cs="Arial"/>
              </w:rPr>
              <w:t xml:space="preserve"> lost all their life-time earnings and they may be devastated resulting into psychological trauma. Hence their medical treatment would again be financed through taxpayers’ money.</w:t>
            </w:r>
          </w:p>
          <w:p w:rsidR="00E92B68" w:rsidRPr="00484095" w:rsidRDefault="00E92B68" w:rsidP="00E92B68">
            <w:pPr>
              <w:spacing w:line="360" w:lineRule="auto"/>
              <w:ind w:left="360"/>
              <w:jc w:val="both"/>
              <w:rPr>
                <w:rFonts w:ascii="Arial" w:hAnsi="Arial" w:cs="Arial"/>
              </w:rPr>
            </w:pPr>
          </w:p>
          <w:p w:rsidR="00E92B68" w:rsidRPr="00484095" w:rsidRDefault="00E92B68" w:rsidP="00E92B68">
            <w:pPr>
              <w:spacing w:line="360" w:lineRule="auto"/>
              <w:ind w:left="360"/>
              <w:jc w:val="both"/>
              <w:rPr>
                <w:rFonts w:ascii="Arial" w:hAnsi="Arial" w:cs="Arial"/>
              </w:rPr>
            </w:pPr>
          </w:p>
          <w:p w:rsidR="00E92B68" w:rsidRDefault="00E92B68" w:rsidP="00E92B68">
            <w:pPr>
              <w:numPr>
                <w:ilvl w:val="0"/>
                <w:numId w:val="2"/>
              </w:numPr>
              <w:spacing w:line="360" w:lineRule="auto"/>
              <w:jc w:val="both"/>
              <w:rPr>
                <w:rFonts w:ascii="Arial" w:hAnsi="Arial" w:cs="Arial"/>
              </w:rPr>
            </w:pPr>
            <w:r w:rsidRPr="00484095">
              <w:rPr>
                <w:rFonts w:ascii="Arial" w:hAnsi="Arial" w:cs="Arial"/>
              </w:rPr>
              <w:t>What is ‘Arson’?</w:t>
            </w:r>
          </w:p>
          <w:p w:rsidR="007A1967" w:rsidRPr="00484095" w:rsidRDefault="007A1967" w:rsidP="007A1967">
            <w:pPr>
              <w:spacing w:line="360" w:lineRule="auto"/>
              <w:ind w:left="720"/>
              <w:jc w:val="both"/>
              <w:rPr>
                <w:rFonts w:ascii="Arial" w:hAnsi="Arial" w:cs="Arial"/>
              </w:rPr>
            </w:pPr>
          </w:p>
          <w:p w:rsidR="00E92B68" w:rsidRPr="00484095" w:rsidRDefault="00E92B68" w:rsidP="00E92B68">
            <w:pPr>
              <w:spacing w:line="360" w:lineRule="auto"/>
              <w:jc w:val="both"/>
              <w:rPr>
                <w:rFonts w:ascii="Arial" w:hAnsi="Arial" w:cs="Arial"/>
              </w:rPr>
            </w:pPr>
            <w:r w:rsidRPr="00484095">
              <w:rPr>
                <w:rFonts w:ascii="Arial" w:hAnsi="Arial" w:cs="Arial"/>
              </w:rPr>
              <w:t xml:space="preserve">Conventionally Arson was defined as a crime that prevented and sheltered a person’s assets, that is, his residence or any other property from being burned if the latter was still dwelling into it. However Arson laws nowadays have clearly developed as it encompasses any type of property; let alone residence or buildings into which people are residing. In fact Arson has been characterized as an offence that involved the burning of a property even if the owner is not inside. Further the element of intention should be present for the offence to be characterized as arson, that is, intentional burning of someone’s property without their consent. Accidental burning does not form part of arson. The intentional burning act should lead to damages of the property. An interesting fact about arson is that someone can be accused of it by a prosecutor even if the accused denied that his motive was not intentional. </w:t>
            </w:r>
            <w:r w:rsidRPr="00484095">
              <w:rPr>
                <w:rFonts w:ascii="Arial" w:hAnsi="Arial" w:cs="Arial"/>
              </w:rPr>
              <w:lastRenderedPageBreak/>
              <w:t>Moreover the conditions should prove that the accused intended to burn the property despite the latter not willing to say it. Further the</w:t>
            </w:r>
            <w:r>
              <w:rPr>
                <w:rFonts w:ascii="Arial" w:hAnsi="Arial" w:cs="Arial"/>
              </w:rPr>
              <w:t>re is no need for</w:t>
            </w:r>
            <w:r w:rsidRPr="00484095">
              <w:rPr>
                <w:rFonts w:ascii="Arial" w:hAnsi="Arial" w:cs="Arial"/>
              </w:rPr>
              <w:t xml:space="preserve"> the fire to last for a long period and the damage does not need to be a big one.</w:t>
            </w:r>
          </w:p>
          <w:p w:rsidR="00E92B68" w:rsidRDefault="00E92B68" w:rsidP="00E92B68">
            <w:pPr>
              <w:spacing w:line="360" w:lineRule="auto"/>
              <w:jc w:val="both"/>
              <w:rPr>
                <w:rFonts w:ascii="Arial" w:hAnsi="Arial" w:cs="Arial"/>
              </w:rPr>
            </w:pPr>
            <w:r w:rsidRPr="00484095">
              <w:rPr>
                <w:rFonts w:ascii="Arial" w:hAnsi="Arial" w:cs="Arial"/>
              </w:rPr>
              <w:t>Some states even consider the element of recklessness while dealing with arson. A person could act recklessly if he knows that his motive is dangerous but still agrees to do it. However other states do not characterize this as arson. Also the use of explosives despite the damage not being caused by fire but by remains is also categorized as arson. Again other states treat this differently.</w:t>
            </w:r>
          </w:p>
          <w:p w:rsidR="00E92B68" w:rsidRPr="00484095" w:rsidRDefault="00E92B68" w:rsidP="00E92B68">
            <w:pPr>
              <w:spacing w:line="360" w:lineRule="auto"/>
              <w:jc w:val="both"/>
              <w:rPr>
                <w:rFonts w:ascii="Arial" w:hAnsi="Arial" w:cs="Arial"/>
              </w:rPr>
            </w:pPr>
          </w:p>
          <w:p w:rsidR="00E92B68" w:rsidRDefault="00E92B68" w:rsidP="00E92B68">
            <w:pPr>
              <w:spacing w:line="360" w:lineRule="auto"/>
              <w:jc w:val="both"/>
              <w:rPr>
                <w:rFonts w:ascii="Arial" w:hAnsi="Arial" w:cs="Arial"/>
              </w:rPr>
            </w:pPr>
            <w:r w:rsidRPr="00484095">
              <w:rPr>
                <w:rFonts w:ascii="Arial" w:hAnsi="Arial" w:cs="Arial"/>
              </w:rPr>
              <w:t xml:space="preserve">Thirdly the person’s act does not need to be direct, that is, intentionally setting fire to a house by using a match. It could be done indirectly as well, that is, the person who threw a lit match in a waterless zone in his property that resulted to the property of another person being burnt. </w:t>
            </w:r>
          </w:p>
          <w:p w:rsidR="00E92B68" w:rsidRPr="00484095" w:rsidRDefault="00E92B68" w:rsidP="00E92B68">
            <w:pPr>
              <w:spacing w:line="360" w:lineRule="auto"/>
              <w:jc w:val="both"/>
              <w:rPr>
                <w:rFonts w:ascii="Arial" w:hAnsi="Arial" w:cs="Arial"/>
              </w:rPr>
            </w:pPr>
          </w:p>
          <w:p w:rsidR="00E92B68" w:rsidRPr="00484095" w:rsidRDefault="00E92B68" w:rsidP="00E92B68">
            <w:pPr>
              <w:spacing w:line="360" w:lineRule="auto"/>
              <w:jc w:val="both"/>
              <w:rPr>
                <w:rFonts w:ascii="Arial" w:eastAsia="Times New Roman" w:hAnsi="Arial" w:cs="Arial"/>
                <w:color w:val="272727"/>
              </w:rPr>
            </w:pPr>
            <w:r w:rsidRPr="00484095">
              <w:rPr>
                <w:rFonts w:ascii="Arial" w:eastAsia="Times New Roman" w:hAnsi="Arial" w:cs="Arial"/>
                <w:color w:val="272727"/>
              </w:rPr>
              <w:t xml:space="preserve">Lastly an intentional damage to one’s property with the intention of receiving insurance claims afterwards is also categorized as arson. </w:t>
            </w:r>
          </w:p>
          <w:p w:rsidR="00E92B68" w:rsidRPr="00484095" w:rsidRDefault="00E92B68" w:rsidP="00E92B68">
            <w:pPr>
              <w:spacing w:line="360" w:lineRule="auto"/>
              <w:jc w:val="both"/>
              <w:rPr>
                <w:rFonts w:ascii="Arial" w:eastAsia="Times New Roman" w:hAnsi="Arial" w:cs="Arial"/>
                <w:color w:val="272727"/>
              </w:rPr>
            </w:pPr>
          </w:p>
          <w:p w:rsidR="00E92B68" w:rsidRDefault="00E92B68" w:rsidP="00E92B68">
            <w:pPr>
              <w:numPr>
                <w:ilvl w:val="0"/>
                <w:numId w:val="2"/>
              </w:numPr>
              <w:spacing w:line="360" w:lineRule="auto"/>
              <w:jc w:val="both"/>
              <w:rPr>
                <w:rFonts w:ascii="Arial" w:hAnsi="Arial" w:cs="Arial"/>
              </w:rPr>
            </w:pPr>
            <w:r w:rsidRPr="00484095">
              <w:rPr>
                <w:rFonts w:ascii="Arial" w:hAnsi="Arial" w:cs="Arial"/>
              </w:rPr>
              <w:t>What is money laundering? Point out some activities that could encompass money laundering</w:t>
            </w:r>
          </w:p>
          <w:p w:rsidR="00E92B68" w:rsidRPr="00484095" w:rsidRDefault="00E92B68" w:rsidP="00E92B68">
            <w:pPr>
              <w:spacing w:line="360" w:lineRule="auto"/>
              <w:ind w:left="720"/>
              <w:jc w:val="both"/>
              <w:rPr>
                <w:rFonts w:ascii="Arial" w:hAnsi="Arial" w:cs="Arial"/>
              </w:rPr>
            </w:pPr>
          </w:p>
          <w:p w:rsidR="00E92B68" w:rsidRDefault="00E92B68" w:rsidP="00E92B68">
            <w:pPr>
              <w:spacing w:line="360" w:lineRule="auto"/>
              <w:jc w:val="both"/>
              <w:rPr>
                <w:rFonts w:ascii="Arial" w:hAnsi="Arial" w:cs="Arial"/>
              </w:rPr>
            </w:pPr>
            <w:r w:rsidRPr="00484095">
              <w:rPr>
                <w:rFonts w:ascii="Arial" w:hAnsi="Arial" w:cs="Arial"/>
              </w:rPr>
              <w:t xml:space="preserve">INTERPOL defined money laundering as “any act or attempted act to conceal or disguise the identity of illegally obtained proceeds so that they appear to have originated from legitimate sources". In other words money laundering is a financial transaction plot whose motive is to hide the origin, supply and purpose of money that is obtained illegally. Also it consists of three stages. Firstly due to illicit money-gathering activities, the amount collected will be conveyed to the launderer. Secondly the latter will transfer the money through multifaceted transactions schemes to hide the source of the illicit money.  Lastly these schemes will then re-transfer the money to the launderer discretely and indirectly. An example of money laundering is casino laundering. An individual trying his luck in a casino with illicitly acquired money will buy chips with it, plays for a certain time period, then decides to cash out the chips and alleges the money as gambling gains. Another example of money laundering is real estate laundering. This arises when someone acquires real estate with illicit money and then decides to put it up for sale. Hence profits obtained will appear to be justifiable and lawful. </w:t>
            </w:r>
          </w:p>
          <w:p w:rsidR="00CA5626" w:rsidRDefault="00CA5626" w:rsidP="00E92B68">
            <w:pPr>
              <w:spacing w:line="360" w:lineRule="auto"/>
              <w:jc w:val="both"/>
              <w:rPr>
                <w:rFonts w:ascii="Arial" w:hAnsi="Arial" w:cs="Arial"/>
              </w:rPr>
            </w:pPr>
          </w:p>
          <w:p w:rsidR="00E92B68" w:rsidRDefault="00E92B68" w:rsidP="00E92B68">
            <w:pPr>
              <w:spacing w:line="360" w:lineRule="auto"/>
              <w:jc w:val="both"/>
              <w:rPr>
                <w:rFonts w:ascii="Arial" w:hAnsi="Arial" w:cs="Arial"/>
              </w:rPr>
            </w:pPr>
          </w:p>
          <w:p w:rsidR="00E92B68" w:rsidRPr="00484095" w:rsidRDefault="00E92B68" w:rsidP="00E92B68">
            <w:pPr>
              <w:spacing w:line="360" w:lineRule="auto"/>
              <w:jc w:val="both"/>
              <w:rPr>
                <w:rFonts w:ascii="Arial" w:hAnsi="Arial" w:cs="Arial"/>
              </w:rPr>
            </w:pPr>
            <w:r w:rsidRPr="00484095">
              <w:rPr>
                <w:rFonts w:ascii="Arial" w:hAnsi="Arial" w:cs="Arial"/>
              </w:rPr>
              <w:lastRenderedPageBreak/>
              <w:t>QUESTION 2</w:t>
            </w:r>
          </w:p>
          <w:p w:rsidR="00E92B68" w:rsidRDefault="00E92B68" w:rsidP="00E92B68">
            <w:pPr>
              <w:spacing w:line="360" w:lineRule="auto"/>
              <w:jc w:val="both"/>
              <w:rPr>
                <w:rFonts w:ascii="Arial" w:hAnsi="Arial" w:cs="Arial"/>
              </w:rPr>
            </w:pPr>
            <w:r w:rsidRPr="00484095">
              <w:rPr>
                <w:rFonts w:ascii="Arial" w:hAnsi="Arial" w:cs="Arial"/>
              </w:rPr>
              <w:t>What do you understand by the term ‘Embezzlement’? Why it is considered a financial crime?</w:t>
            </w:r>
          </w:p>
          <w:p w:rsidR="00E92B68" w:rsidRPr="00484095" w:rsidRDefault="00E92B68" w:rsidP="00E92B68">
            <w:pPr>
              <w:spacing w:line="360" w:lineRule="auto"/>
              <w:jc w:val="both"/>
              <w:rPr>
                <w:rFonts w:ascii="Arial" w:hAnsi="Arial" w:cs="Arial"/>
              </w:rPr>
            </w:pPr>
          </w:p>
          <w:p w:rsidR="00E92B68" w:rsidRDefault="00E92B68" w:rsidP="00E92B68">
            <w:pPr>
              <w:spacing w:line="360" w:lineRule="auto"/>
              <w:jc w:val="both"/>
              <w:rPr>
                <w:rFonts w:ascii="Arial" w:hAnsi="Arial" w:cs="Arial"/>
              </w:rPr>
            </w:pPr>
            <w:r w:rsidRPr="00484095">
              <w:rPr>
                <w:rFonts w:ascii="Arial" w:hAnsi="Arial" w:cs="Arial"/>
              </w:rPr>
              <w:t>A majority</w:t>
            </w:r>
            <w:r>
              <w:rPr>
                <w:rFonts w:ascii="Arial" w:hAnsi="Arial" w:cs="Arial"/>
              </w:rPr>
              <w:t xml:space="preserve"> of</w:t>
            </w:r>
            <w:r w:rsidRPr="00484095">
              <w:rPr>
                <w:rFonts w:ascii="Arial" w:hAnsi="Arial" w:cs="Arial"/>
              </w:rPr>
              <w:t xml:space="preserve"> states </w:t>
            </w:r>
            <w:r>
              <w:rPr>
                <w:rFonts w:ascii="Arial" w:hAnsi="Arial" w:cs="Arial"/>
              </w:rPr>
              <w:t>characterizes</w:t>
            </w:r>
            <w:r w:rsidRPr="00484095">
              <w:rPr>
                <w:rFonts w:ascii="Arial" w:hAnsi="Arial" w:cs="Arial"/>
              </w:rPr>
              <w:t xml:space="preserve"> embezzlement as theft of assets by an individual who was accountable </w:t>
            </w:r>
            <w:r>
              <w:rPr>
                <w:rFonts w:ascii="Arial" w:hAnsi="Arial" w:cs="Arial"/>
              </w:rPr>
              <w:t>for</w:t>
            </w:r>
            <w:r w:rsidRPr="00484095">
              <w:rPr>
                <w:rFonts w:ascii="Arial" w:hAnsi="Arial" w:cs="Arial"/>
              </w:rPr>
              <w:t xml:space="preserve"> those assets. Normally such theft tends to occur within the individual’s work. Criminals are often attributed of</w:t>
            </w:r>
            <w:r>
              <w:rPr>
                <w:rFonts w:ascii="Arial" w:hAnsi="Arial" w:cs="Arial"/>
              </w:rPr>
              <w:t>ficial ownership of tho</w:t>
            </w:r>
            <w:r w:rsidRPr="00484095">
              <w:rPr>
                <w:rFonts w:ascii="Arial" w:hAnsi="Arial" w:cs="Arial"/>
              </w:rPr>
              <w:t>se assets but are</w:t>
            </w:r>
            <w:r>
              <w:rPr>
                <w:rFonts w:ascii="Arial" w:hAnsi="Arial" w:cs="Arial"/>
              </w:rPr>
              <w:t xml:space="preserve"> then charged for converting those</w:t>
            </w:r>
            <w:r w:rsidRPr="00484095">
              <w:rPr>
                <w:rFonts w:ascii="Arial" w:hAnsi="Arial" w:cs="Arial"/>
              </w:rPr>
              <w:t xml:space="preserve"> asset</w:t>
            </w:r>
            <w:r>
              <w:rPr>
                <w:rFonts w:ascii="Arial" w:hAnsi="Arial" w:cs="Arial"/>
              </w:rPr>
              <w:t>s</w:t>
            </w:r>
            <w:r w:rsidRPr="00484095">
              <w:rPr>
                <w:rFonts w:ascii="Arial" w:hAnsi="Arial" w:cs="Arial"/>
              </w:rPr>
              <w:t xml:space="preserve"> for their own need. In accounting terms, embezzlement is categorized as a crime that involves accounting records being influenced to conceal funds that are illegally acquired. Also there are situations whereby an individual is being held responsible to successfully manage the assets of another person. However the responsible party may misuse those assets for his own benefit and</w:t>
            </w:r>
            <w:r>
              <w:rPr>
                <w:rFonts w:ascii="Arial" w:hAnsi="Arial" w:cs="Arial"/>
              </w:rPr>
              <w:t xml:space="preserve"> may</w:t>
            </w:r>
            <w:r w:rsidRPr="00484095">
              <w:rPr>
                <w:rFonts w:ascii="Arial" w:hAnsi="Arial" w:cs="Arial"/>
              </w:rPr>
              <w:t xml:space="preserve"> be later indicted. An example is office workers who are given laptops or personal computers for office use only but later use it for their own benefit. People involved in embezzlement are often titled as embezzlers and they act by stealing either large amount of money at one go or steal a small portion over a long time period. Embezzlers are reputed for having innovative techniques that will trap their victims such as lucrative </w:t>
            </w:r>
            <w:proofErr w:type="spellStart"/>
            <w:r w:rsidRPr="00484095">
              <w:rPr>
                <w:rFonts w:ascii="Arial" w:hAnsi="Arial" w:cs="Arial"/>
              </w:rPr>
              <w:t>ponzi</w:t>
            </w:r>
            <w:proofErr w:type="spellEnd"/>
            <w:r w:rsidRPr="00484095">
              <w:rPr>
                <w:rFonts w:ascii="Arial" w:hAnsi="Arial" w:cs="Arial"/>
              </w:rPr>
              <w:t xml:space="preserve"> schemes or the use of fictitious names representing the victim’s bank. </w:t>
            </w:r>
          </w:p>
          <w:p w:rsidR="00E92B68" w:rsidRPr="00484095" w:rsidRDefault="00E92B68" w:rsidP="00E92B68">
            <w:pPr>
              <w:spacing w:line="360" w:lineRule="auto"/>
              <w:jc w:val="both"/>
              <w:rPr>
                <w:rFonts w:ascii="Arial" w:hAnsi="Arial" w:cs="Arial"/>
              </w:rPr>
            </w:pPr>
          </w:p>
          <w:p w:rsidR="00E92B68" w:rsidRPr="00484095" w:rsidRDefault="00E92B68" w:rsidP="00E92B68">
            <w:pPr>
              <w:spacing w:line="360" w:lineRule="auto"/>
              <w:jc w:val="both"/>
              <w:rPr>
                <w:rFonts w:ascii="Arial" w:hAnsi="Arial" w:cs="Arial"/>
              </w:rPr>
            </w:pPr>
            <w:r w:rsidRPr="00484095">
              <w:rPr>
                <w:rFonts w:ascii="Arial" w:hAnsi="Arial" w:cs="Arial"/>
              </w:rPr>
              <w:t>An embezzlement plot will only be successful provided the following four conditions are satisfied. Firstly there should be a duty of care between both parties and each party must clearly depend on each other. Secondly the embezzler should have contracted the belonging of the victim in any possible way. Thirdly the embezzler should have transferred the victim’s belonging to another person for his own benefit. Lastly the embezzler’s motive should be deliberate.</w:t>
            </w:r>
          </w:p>
          <w:p w:rsidR="00E92B68" w:rsidRPr="00484095" w:rsidRDefault="00E92B68" w:rsidP="00E92B68">
            <w:pPr>
              <w:spacing w:line="360" w:lineRule="auto"/>
              <w:jc w:val="both"/>
              <w:rPr>
                <w:rFonts w:ascii="Arial" w:hAnsi="Arial" w:cs="Arial"/>
              </w:rPr>
            </w:pPr>
          </w:p>
          <w:p w:rsidR="00E92B68" w:rsidRDefault="00E92B68" w:rsidP="00E92B68">
            <w:pPr>
              <w:spacing w:line="360" w:lineRule="auto"/>
              <w:jc w:val="both"/>
              <w:rPr>
                <w:rFonts w:ascii="Arial" w:hAnsi="Arial" w:cs="Arial"/>
              </w:rPr>
            </w:pPr>
          </w:p>
          <w:p w:rsidR="00E92B68" w:rsidRDefault="00E92B68" w:rsidP="00E92B68">
            <w:pPr>
              <w:spacing w:line="360" w:lineRule="auto"/>
              <w:jc w:val="both"/>
              <w:rPr>
                <w:rFonts w:ascii="Arial" w:hAnsi="Arial" w:cs="Arial"/>
              </w:rPr>
            </w:pPr>
            <w:r w:rsidRPr="00484095">
              <w:rPr>
                <w:rFonts w:ascii="Arial" w:hAnsi="Arial" w:cs="Arial"/>
              </w:rPr>
              <w:t>QUESTION 3</w:t>
            </w:r>
          </w:p>
          <w:p w:rsidR="00E92B68" w:rsidRPr="00484095" w:rsidRDefault="00E92B68" w:rsidP="00E92B68">
            <w:pPr>
              <w:spacing w:line="360" w:lineRule="auto"/>
              <w:jc w:val="both"/>
              <w:rPr>
                <w:rFonts w:ascii="Arial" w:hAnsi="Arial" w:cs="Arial"/>
              </w:rPr>
            </w:pPr>
          </w:p>
          <w:p w:rsidR="00E92B68" w:rsidRDefault="00E92B68" w:rsidP="00E92B68">
            <w:pPr>
              <w:spacing w:line="360" w:lineRule="auto"/>
              <w:jc w:val="both"/>
              <w:rPr>
                <w:rFonts w:ascii="Arial" w:hAnsi="Arial" w:cs="Arial"/>
              </w:rPr>
            </w:pPr>
            <w:r w:rsidRPr="00484095">
              <w:rPr>
                <w:rFonts w:ascii="Arial" w:hAnsi="Arial" w:cs="Arial"/>
              </w:rPr>
              <w:t>What if forgery? What is the difference between forgery and uttering?</w:t>
            </w:r>
          </w:p>
          <w:p w:rsidR="00CA5626" w:rsidRPr="00484095" w:rsidRDefault="00CA5626" w:rsidP="00E92B68">
            <w:pPr>
              <w:spacing w:line="360" w:lineRule="auto"/>
              <w:jc w:val="both"/>
              <w:rPr>
                <w:rFonts w:ascii="Arial" w:hAnsi="Arial" w:cs="Arial"/>
              </w:rPr>
            </w:pPr>
          </w:p>
          <w:p w:rsidR="00E92B68" w:rsidRDefault="00E92B68" w:rsidP="00E92B68">
            <w:pPr>
              <w:spacing w:line="360" w:lineRule="auto"/>
              <w:jc w:val="both"/>
              <w:rPr>
                <w:rFonts w:ascii="Arial" w:hAnsi="Arial" w:cs="Arial"/>
              </w:rPr>
            </w:pPr>
            <w:r w:rsidRPr="00484095">
              <w:rPr>
                <w:rFonts w:ascii="Arial" w:hAnsi="Arial" w:cs="Arial"/>
              </w:rPr>
              <w:t xml:space="preserve">Forgery can be defined as a deliberate procedure that involves creating, adjusting or duplicating important records with the intention to mislead. However duplicates or replicas of records are normally not classified as forgeries but they may turn out to be so if deliberately faked. In fact fraud and forgery are two interdependent elements as fraud is defined as a crime whose aim is to mislead a person with the assistance of forged items. Moreover forged </w:t>
            </w:r>
            <w:r w:rsidRPr="00484095">
              <w:rPr>
                <w:rFonts w:ascii="Arial" w:hAnsi="Arial" w:cs="Arial"/>
              </w:rPr>
              <w:lastRenderedPageBreak/>
              <w:t xml:space="preserve">currencies and notes are classified as counterfeiting. In simpler terms, forgery is a crime that involves the wrongful changing of a text by which the legal privileges of another party is being violated. A famous case of forgery took place in the twentieth century in 1983 involving Hitler’s diaries. In fact Hitler’s diaries </w:t>
            </w:r>
            <w:r>
              <w:rPr>
                <w:rFonts w:ascii="Arial" w:hAnsi="Arial" w:cs="Arial"/>
              </w:rPr>
              <w:t>was said to contain</w:t>
            </w:r>
            <w:r w:rsidRPr="00484095">
              <w:rPr>
                <w:rFonts w:ascii="Arial" w:hAnsi="Arial" w:cs="Arial"/>
              </w:rPr>
              <w:t xml:space="preserve"> his genuine written texts. A lot of money was in circulation for the acquisition of these diaries but later under forensic investigations, it was discovered that Hitler’s writing was forged. </w:t>
            </w:r>
          </w:p>
          <w:p w:rsidR="00E92B68" w:rsidRPr="00484095" w:rsidRDefault="00E92B68" w:rsidP="00E92B68">
            <w:pPr>
              <w:spacing w:line="360" w:lineRule="auto"/>
              <w:jc w:val="both"/>
              <w:rPr>
                <w:rFonts w:ascii="Arial" w:hAnsi="Arial" w:cs="Arial"/>
              </w:rPr>
            </w:pPr>
          </w:p>
          <w:p w:rsidR="00E92B68" w:rsidRPr="00484095" w:rsidRDefault="00E92B68" w:rsidP="00E92B68">
            <w:pPr>
              <w:spacing w:line="360" w:lineRule="auto"/>
              <w:jc w:val="both"/>
              <w:rPr>
                <w:rFonts w:ascii="Arial" w:hAnsi="Arial" w:cs="Arial"/>
              </w:rPr>
            </w:pPr>
            <w:r w:rsidRPr="00484095">
              <w:rPr>
                <w:rFonts w:ascii="Arial" w:hAnsi="Arial" w:cs="Arial"/>
              </w:rPr>
              <w:t>It is important to state that forgery and uttering does not relate to the same definition. Forgery involves reproducing a false document or changing a genuine one with the aim to make it a fake one and deceive. On the other hand uttering is defined as the issuing or circulating forged documents with the purpose of making them appear real and to deceive, e.g. A boy who is below the required age for the purchase of cigarettes provides an ID card with his photo clearly showing that he is older than he appears to be. Hence the elements that consolidated the uttering act were: (1) the presentation of the false ID card (2) the boy clearly knew that the ID was forged and made it appear to be a genuine one (3) the boy’s intention was to convince the shopkeeper</w:t>
            </w:r>
            <w:r>
              <w:rPr>
                <w:rFonts w:ascii="Arial" w:hAnsi="Arial" w:cs="Arial"/>
              </w:rPr>
              <w:t xml:space="preserve"> to</w:t>
            </w:r>
            <w:r w:rsidRPr="00484095">
              <w:rPr>
                <w:rFonts w:ascii="Arial" w:hAnsi="Arial" w:cs="Arial"/>
              </w:rPr>
              <w:t xml:space="preserve"> </w:t>
            </w:r>
            <w:r>
              <w:rPr>
                <w:rFonts w:ascii="Arial" w:hAnsi="Arial" w:cs="Arial"/>
              </w:rPr>
              <w:t>approve</w:t>
            </w:r>
            <w:r w:rsidRPr="00484095">
              <w:rPr>
                <w:rFonts w:ascii="Arial" w:hAnsi="Arial" w:cs="Arial"/>
              </w:rPr>
              <w:t xml:space="preserve"> his forged ID so that he could lawfully buy the cigarette</w:t>
            </w:r>
            <w:r>
              <w:rPr>
                <w:rFonts w:ascii="Arial" w:hAnsi="Arial" w:cs="Arial"/>
              </w:rPr>
              <w:t>s</w:t>
            </w:r>
            <w:r w:rsidRPr="00484095">
              <w:rPr>
                <w:rFonts w:ascii="Arial" w:hAnsi="Arial" w:cs="Arial"/>
              </w:rPr>
              <w:t>.</w:t>
            </w:r>
          </w:p>
          <w:p w:rsidR="00E92B68" w:rsidRPr="00484095" w:rsidRDefault="00E92B68" w:rsidP="00E92B68">
            <w:pPr>
              <w:spacing w:line="360" w:lineRule="auto"/>
              <w:jc w:val="both"/>
              <w:rPr>
                <w:rFonts w:ascii="Arial" w:hAnsi="Arial" w:cs="Arial"/>
              </w:rPr>
            </w:pPr>
          </w:p>
          <w:p w:rsidR="00E92B68" w:rsidRDefault="00E92B68" w:rsidP="00E92B68">
            <w:pPr>
              <w:jc w:val="both"/>
              <w:rPr>
                <w:rFonts w:ascii="Arial" w:hAnsi="Arial" w:cs="Arial"/>
              </w:rPr>
            </w:pPr>
          </w:p>
          <w:p w:rsidR="00E92B68" w:rsidRDefault="00E92B68" w:rsidP="00E92B68">
            <w:pPr>
              <w:jc w:val="both"/>
              <w:rPr>
                <w:rFonts w:ascii="Arial" w:hAnsi="Arial" w:cs="Arial"/>
              </w:rPr>
            </w:pPr>
          </w:p>
          <w:p w:rsidR="00E92B68" w:rsidRDefault="00E92B68" w:rsidP="00E92B68">
            <w:pPr>
              <w:jc w:val="both"/>
              <w:rPr>
                <w:rFonts w:ascii="Arial" w:hAnsi="Arial" w:cs="Arial"/>
              </w:rPr>
            </w:pPr>
          </w:p>
          <w:p w:rsidR="00E92B68" w:rsidRPr="00484095" w:rsidRDefault="00E92B68" w:rsidP="00E92B68">
            <w:pPr>
              <w:jc w:val="both"/>
              <w:rPr>
                <w:rFonts w:ascii="Arial" w:hAnsi="Arial" w:cs="Arial"/>
              </w:rPr>
            </w:pPr>
            <w:r w:rsidRPr="00484095">
              <w:rPr>
                <w:rFonts w:ascii="Arial" w:hAnsi="Arial" w:cs="Arial"/>
              </w:rPr>
              <w:t xml:space="preserve">Case Study </w:t>
            </w:r>
          </w:p>
          <w:p w:rsidR="00E92B68" w:rsidRPr="00484095" w:rsidRDefault="00E92B68" w:rsidP="00E92B68">
            <w:pPr>
              <w:jc w:val="both"/>
              <w:rPr>
                <w:rFonts w:ascii="Arial" w:hAnsi="Arial" w:cs="Arial"/>
              </w:rPr>
            </w:pPr>
            <w:r w:rsidRPr="00484095">
              <w:rPr>
                <w:rFonts w:ascii="Arial" w:hAnsi="Arial" w:cs="Arial"/>
              </w:rPr>
              <w:t>As part of an ongoing investigation the police raided a house and found a large quantity of cash. The occupants of the house claimed that the monies were savings which they had recently withdrawn from their bank accounts. The police suspected that the funds were the proceeds of the crime that they were investigating and made an application to confiscate the funds.</w:t>
            </w:r>
          </w:p>
          <w:p w:rsidR="00E92B68" w:rsidRPr="00484095" w:rsidRDefault="00E92B68" w:rsidP="00E92B68">
            <w:pPr>
              <w:jc w:val="both"/>
              <w:rPr>
                <w:rFonts w:ascii="Arial" w:hAnsi="Arial" w:cs="Arial"/>
              </w:rPr>
            </w:pPr>
            <w:r w:rsidRPr="00484095">
              <w:rPr>
                <w:rFonts w:ascii="Arial" w:hAnsi="Arial" w:cs="Arial"/>
              </w:rPr>
              <w:t>The defendants’ solicitors obtained accountant’s report which concluded that the monies had indeed come from legitimate savings. Forensic Accountant was instructed by the police to review that report’s findings. He was able to show that the couple had spent considerably more cash than apparently received and concluded that the husband and wife must have had access to unidentified sources of income.</w:t>
            </w:r>
          </w:p>
          <w:p w:rsidR="00E92B68" w:rsidRPr="00484095" w:rsidRDefault="00E92B68" w:rsidP="00E92B68">
            <w:pPr>
              <w:jc w:val="both"/>
              <w:rPr>
                <w:rFonts w:ascii="Arial" w:hAnsi="Arial" w:cs="Arial"/>
              </w:rPr>
            </w:pPr>
            <w:r w:rsidRPr="00484095">
              <w:rPr>
                <w:rFonts w:ascii="Arial" w:hAnsi="Arial" w:cs="Arial"/>
              </w:rPr>
              <w:t>The couple refused to provide an explanation for the unidentified income so the Court granted the application to confiscate the monies discovered by the police.</w:t>
            </w:r>
          </w:p>
          <w:p w:rsidR="00E92B68" w:rsidRPr="00484095" w:rsidRDefault="00E92B68" w:rsidP="00E92B68">
            <w:pPr>
              <w:jc w:val="both"/>
              <w:rPr>
                <w:rFonts w:ascii="Arial" w:hAnsi="Arial" w:cs="Arial"/>
              </w:rPr>
            </w:pPr>
          </w:p>
          <w:p w:rsidR="00E92B68" w:rsidRPr="00484095" w:rsidRDefault="00E92B68" w:rsidP="00E92B68">
            <w:pPr>
              <w:jc w:val="both"/>
              <w:rPr>
                <w:rFonts w:ascii="Arial" w:hAnsi="Arial" w:cs="Arial"/>
              </w:rPr>
            </w:pPr>
          </w:p>
          <w:p w:rsidR="00E92B68" w:rsidRDefault="00E92B68" w:rsidP="00E92B68">
            <w:pPr>
              <w:jc w:val="both"/>
              <w:rPr>
                <w:rFonts w:ascii="Arial" w:hAnsi="Arial" w:cs="Arial"/>
              </w:rPr>
            </w:pPr>
          </w:p>
          <w:p w:rsidR="00E92B68" w:rsidRDefault="00E92B68" w:rsidP="00E92B68">
            <w:pPr>
              <w:jc w:val="both"/>
              <w:rPr>
                <w:rFonts w:ascii="Arial" w:hAnsi="Arial" w:cs="Arial"/>
              </w:rPr>
            </w:pPr>
            <w:r w:rsidRPr="00484095">
              <w:rPr>
                <w:rFonts w:ascii="Arial" w:hAnsi="Arial" w:cs="Arial"/>
              </w:rPr>
              <w:t>Question</w:t>
            </w:r>
          </w:p>
          <w:p w:rsidR="00CA5626" w:rsidRPr="00484095" w:rsidRDefault="00CA5626" w:rsidP="00E92B68">
            <w:pPr>
              <w:jc w:val="both"/>
              <w:rPr>
                <w:rFonts w:ascii="Arial" w:hAnsi="Arial" w:cs="Arial"/>
              </w:rPr>
            </w:pPr>
          </w:p>
          <w:p w:rsidR="00E92B68" w:rsidRPr="00484095" w:rsidRDefault="00E92B68" w:rsidP="00E92B68">
            <w:pPr>
              <w:jc w:val="both"/>
              <w:rPr>
                <w:rFonts w:ascii="Arial" w:hAnsi="Arial" w:cs="Arial"/>
              </w:rPr>
            </w:pPr>
            <w:r w:rsidRPr="00484095">
              <w:rPr>
                <w:rFonts w:ascii="Arial" w:hAnsi="Arial" w:cs="Arial"/>
              </w:rPr>
              <w:t>Based on the above case what do you think that the forensic accountant would have assessed to get to know the actual facts about the monies? And how he was able to conclude that the husband and wife must have had access to unidentified sources of income?</w:t>
            </w:r>
          </w:p>
          <w:p w:rsidR="00E92B68" w:rsidRPr="00484095" w:rsidRDefault="00E92B68" w:rsidP="00E92B68">
            <w:pPr>
              <w:jc w:val="both"/>
              <w:rPr>
                <w:rFonts w:ascii="Arial" w:hAnsi="Arial" w:cs="Arial"/>
              </w:rPr>
            </w:pPr>
          </w:p>
          <w:p w:rsidR="00E92B68" w:rsidRDefault="00E92B68" w:rsidP="00E92B68">
            <w:pPr>
              <w:spacing w:line="360" w:lineRule="auto"/>
              <w:jc w:val="both"/>
              <w:rPr>
                <w:rFonts w:ascii="Arial" w:hAnsi="Arial" w:cs="Arial"/>
              </w:rPr>
            </w:pPr>
            <w:r w:rsidRPr="00484095">
              <w:rPr>
                <w:rFonts w:ascii="Arial" w:hAnsi="Arial" w:cs="Arial"/>
              </w:rPr>
              <w:t xml:space="preserve">First of all it should be noted that the police themselves have already created a possible </w:t>
            </w:r>
            <w:r w:rsidRPr="00484095">
              <w:rPr>
                <w:rFonts w:ascii="Arial" w:hAnsi="Arial" w:cs="Arial"/>
              </w:rPr>
              <w:lastRenderedPageBreak/>
              <w:t xml:space="preserve">fraud theory since they made an application to seize the large amount of cash that has been found during the raid. Indeed they doubted that the self-proclaimed savings were the result of the crime as counter-claimed by the house occupants who argued that the cash were their savings. Hence the forensic accountant could further investigate into this possible fraud theory and can extend his thought onto how the fraud has occurred. Further since this theory was asserted from the police which </w:t>
            </w:r>
            <w:proofErr w:type="gramStart"/>
            <w:r w:rsidRPr="00484095">
              <w:rPr>
                <w:rFonts w:ascii="Arial" w:hAnsi="Arial" w:cs="Arial"/>
              </w:rPr>
              <w:t>is</w:t>
            </w:r>
            <w:proofErr w:type="gramEnd"/>
            <w:r w:rsidRPr="00484095">
              <w:rPr>
                <w:rFonts w:ascii="Arial" w:hAnsi="Arial" w:cs="Arial"/>
              </w:rPr>
              <w:t xml:space="preserve"> indeed a reliable source, the forensic accountant could start his investigation easily without devising his own theory.</w:t>
            </w:r>
          </w:p>
          <w:p w:rsidR="00E92B68" w:rsidRPr="00484095" w:rsidRDefault="00E92B68" w:rsidP="00E92B68">
            <w:pPr>
              <w:spacing w:line="360" w:lineRule="auto"/>
              <w:jc w:val="both"/>
              <w:rPr>
                <w:rFonts w:ascii="Arial" w:hAnsi="Arial" w:cs="Arial"/>
              </w:rPr>
            </w:pPr>
          </w:p>
          <w:p w:rsidR="00E92B68" w:rsidRDefault="00E92B68" w:rsidP="00E92B68">
            <w:pPr>
              <w:spacing w:line="360" w:lineRule="auto"/>
              <w:jc w:val="both"/>
              <w:rPr>
                <w:rFonts w:ascii="Arial" w:hAnsi="Arial" w:cs="Arial"/>
              </w:rPr>
            </w:pPr>
            <w:r w:rsidRPr="00484095">
              <w:rPr>
                <w:rFonts w:ascii="Arial" w:hAnsi="Arial" w:cs="Arial"/>
              </w:rPr>
              <w:t>Once the investigation started, the forensic accountant would immediately approach the bank of the couple. Further since a large amount of cash was involved, it could be possible that the couple were assigned a personal banker. The forensic accountant could have requested a full year’s bank statement involving all cash transactions from the couple. Also upon request of the police, the forensic accountant had also analyzed the report provided by the couple’s solicitor. Analysis of the report certainly revealed the sources of income of the couple and how they could have obtained such a large amount of cash. The forensic accountant could also analyze the income tax of the couple and can enquire with the tax authorities. Indeed their income tax statement could have been analyzed to see how much tax has been deducted based on actual income which should match the income of the solicitor’s report and the income that the couple claimed as savings. Moreover this does not seem to be the case and since the key evidences have been collected, the forensic accountant has certainly interviewed the personal banker of the couple as well as their solicitor. It could be that the report was simply forged</w:t>
            </w:r>
            <w:r>
              <w:rPr>
                <w:rFonts w:ascii="Arial" w:hAnsi="Arial" w:cs="Arial"/>
              </w:rPr>
              <w:t xml:space="preserve"> and uttered</w:t>
            </w:r>
            <w:r w:rsidRPr="00484095">
              <w:rPr>
                <w:rFonts w:ascii="Arial" w:hAnsi="Arial" w:cs="Arial"/>
              </w:rPr>
              <w:t xml:space="preserve"> by the solicitor to mislead the police. Therefore while interviewing the personal banker of the couple; a different version might have been obtained suggesting possible forgeries in the report. Hence that is why the forensic accountant deducted that the couple spent more than they possessed. </w:t>
            </w:r>
          </w:p>
          <w:p w:rsidR="00E92B68" w:rsidRPr="00484095" w:rsidRDefault="00E92B68" w:rsidP="00E92B68">
            <w:pPr>
              <w:spacing w:line="360" w:lineRule="auto"/>
              <w:jc w:val="both"/>
              <w:rPr>
                <w:rFonts w:ascii="Arial" w:hAnsi="Arial" w:cs="Arial"/>
              </w:rPr>
            </w:pPr>
          </w:p>
          <w:p w:rsidR="00E92B68" w:rsidRDefault="00E92B68" w:rsidP="00E92B68">
            <w:pPr>
              <w:spacing w:line="360" w:lineRule="auto"/>
              <w:jc w:val="both"/>
              <w:rPr>
                <w:rFonts w:ascii="Arial" w:hAnsi="Arial" w:cs="Arial"/>
              </w:rPr>
            </w:pPr>
            <w:r w:rsidRPr="00484095">
              <w:rPr>
                <w:rFonts w:ascii="Arial" w:hAnsi="Arial" w:cs="Arial"/>
              </w:rPr>
              <w:t>The forensic accountant also claimed that the couple had access to unidentified sources of income which could be a scenario of money laundering. It could be that based upon the solicitor’s report, there was non-reliable and non-existent data regarding certain incomes. It could be that the solicitor had simply forged the data for some incomes received and upon investigation; the forensic</w:t>
            </w:r>
            <w:r>
              <w:rPr>
                <w:rFonts w:ascii="Arial" w:hAnsi="Arial" w:cs="Arial"/>
              </w:rPr>
              <w:t xml:space="preserve"> accountant</w:t>
            </w:r>
            <w:r w:rsidRPr="00484095">
              <w:rPr>
                <w:rFonts w:ascii="Arial" w:hAnsi="Arial" w:cs="Arial"/>
              </w:rPr>
              <w:t xml:space="preserve"> concluded that these data did not exist. The solicitor’s report investigation would have been p</w:t>
            </w:r>
            <w:r>
              <w:rPr>
                <w:rFonts w:ascii="Arial" w:hAnsi="Arial" w:cs="Arial"/>
              </w:rPr>
              <w:t>lausible</w:t>
            </w:r>
            <w:r w:rsidRPr="00484095">
              <w:rPr>
                <w:rFonts w:ascii="Arial" w:hAnsi="Arial" w:cs="Arial"/>
              </w:rPr>
              <w:t xml:space="preserve"> while interviewing the latter. Also the forensic accountant could have concluded that the couple had concealed their income into complex financial transactions schemes into which </w:t>
            </w:r>
            <w:r>
              <w:rPr>
                <w:rFonts w:ascii="Arial" w:hAnsi="Arial" w:cs="Arial"/>
              </w:rPr>
              <w:t>he</w:t>
            </w:r>
            <w:r w:rsidRPr="00484095">
              <w:rPr>
                <w:rFonts w:ascii="Arial" w:hAnsi="Arial" w:cs="Arial"/>
              </w:rPr>
              <w:t xml:space="preserve"> had investigated. The couple tried to bury essential data that would lead them to being caught. </w:t>
            </w:r>
          </w:p>
          <w:p w:rsidR="00E92B68" w:rsidRPr="00484095" w:rsidRDefault="00E92B68" w:rsidP="00E92B68">
            <w:pPr>
              <w:spacing w:line="360" w:lineRule="auto"/>
              <w:jc w:val="both"/>
              <w:rPr>
                <w:rFonts w:ascii="Arial" w:hAnsi="Arial" w:cs="Arial"/>
              </w:rPr>
            </w:pPr>
          </w:p>
          <w:p w:rsidR="00E92B68" w:rsidRPr="00484095" w:rsidRDefault="00E92B68" w:rsidP="00E92B68">
            <w:pPr>
              <w:spacing w:line="360" w:lineRule="auto"/>
              <w:jc w:val="both"/>
              <w:rPr>
                <w:rFonts w:ascii="Arial" w:hAnsi="Arial" w:cs="Arial"/>
              </w:rPr>
            </w:pPr>
            <w:r w:rsidRPr="00484095">
              <w:rPr>
                <w:rFonts w:ascii="Arial" w:hAnsi="Arial" w:cs="Arial"/>
              </w:rPr>
              <w:lastRenderedPageBreak/>
              <w:t>Finally the unidentified sources of income could be an example of a money laundering activity that has been done by the couple for several years now. Therefore it is the duty of the forensic accountant to report the matter to the police and write a specific report on how his investigation led to a money laundering situation.</w:t>
            </w:r>
          </w:p>
          <w:p w:rsidR="00E92B68" w:rsidRDefault="00E92B68" w:rsidP="00E92B68">
            <w:pPr>
              <w:pStyle w:val="ListParagraph"/>
            </w:pPr>
          </w:p>
          <w:p w:rsidR="00E92B68" w:rsidRDefault="00E92B68" w:rsidP="00E92B68">
            <w:pPr>
              <w:pStyle w:val="ListParagraph"/>
              <w:ind w:left="0"/>
            </w:pPr>
          </w:p>
          <w:p w:rsidR="00E92B68" w:rsidRDefault="00E92B68" w:rsidP="00E92B68">
            <w:pPr>
              <w:pStyle w:val="ListParagraph"/>
            </w:pPr>
          </w:p>
          <w:p w:rsidR="00E92B68" w:rsidRDefault="00E92B68" w:rsidP="00E92B68">
            <w:pPr>
              <w:pStyle w:val="ListParagraph"/>
              <w:jc w:val="center"/>
              <w:rPr>
                <w:rFonts w:ascii="Arial" w:hAnsi="Arial" w:cs="Arial"/>
              </w:rPr>
            </w:pPr>
          </w:p>
          <w:p w:rsidR="00E92B68" w:rsidRPr="00CA5626" w:rsidRDefault="00E92B68" w:rsidP="00CA5626">
            <w:pPr>
              <w:rPr>
                <w:rFonts w:ascii="Arial" w:hAnsi="Arial" w:cs="Arial"/>
              </w:rPr>
            </w:pPr>
          </w:p>
          <w:p w:rsidR="00E92B68" w:rsidRDefault="00E92B68" w:rsidP="00E92B68">
            <w:pPr>
              <w:pStyle w:val="ListParagraph"/>
              <w:jc w:val="center"/>
              <w:rPr>
                <w:rFonts w:ascii="Arial" w:hAnsi="Arial" w:cs="Arial"/>
              </w:rPr>
            </w:pPr>
          </w:p>
          <w:p w:rsidR="00E92B68" w:rsidRDefault="00E92B68" w:rsidP="00E92B68">
            <w:pPr>
              <w:pStyle w:val="ListParagraph"/>
              <w:jc w:val="center"/>
              <w:rPr>
                <w:rFonts w:ascii="Arial" w:hAnsi="Arial" w:cs="Arial"/>
              </w:rPr>
            </w:pPr>
            <w:r w:rsidRPr="006D7769">
              <w:rPr>
                <w:rFonts w:ascii="Arial" w:hAnsi="Arial" w:cs="Arial"/>
              </w:rPr>
              <w:t>REFERENCES</w:t>
            </w:r>
          </w:p>
          <w:p w:rsidR="00E92B68" w:rsidRDefault="00E92B68" w:rsidP="00E92B68">
            <w:pPr>
              <w:pStyle w:val="ListParagraph"/>
              <w:jc w:val="center"/>
              <w:rPr>
                <w:rFonts w:ascii="Arial" w:hAnsi="Arial" w:cs="Arial"/>
              </w:rPr>
            </w:pPr>
          </w:p>
          <w:p w:rsidR="00E92B68" w:rsidRPr="00E12E4B" w:rsidRDefault="00E92B68" w:rsidP="00E92B68">
            <w:pPr>
              <w:pStyle w:val="ListParagraph"/>
              <w:numPr>
                <w:ilvl w:val="0"/>
                <w:numId w:val="3"/>
              </w:numPr>
              <w:rPr>
                <w:rFonts w:ascii="Arial" w:hAnsi="Arial" w:cs="Arial"/>
                <w:sz w:val="28"/>
              </w:rPr>
            </w:pPr>
            <w:r w:rsidRPr="00E12E4B">
              <w:rPr>
                <w:rFonts w:ascii="Arial" w:hAnsi="Arial" w:cs="Arial"/>
                <w:color w:val="333333"/>
                <w:szCs w:val="18"/>
                <w:shd w:val="clear" w:color="auto" w:fill="EFEFEF"/>
              </w:rPr>
              <w:t xml:space="preserve">David Hector </w:t>
            </w:r>
            <w:proofErr w:type="spellStart"/>
            <w:r w:rsidRPr="00E12E4B">
              <w:rPr>
                <w:rFonts w:ascii="Arial" w:hAnsi="Arial" w:cs="Arial"/>
                <w:color w:val="333333"/>
                <w:szCs w:val="18"/>
                <w:shd w:val="clear" w:color="auto" w:fill="EFEFEF"/>
              </w:rPr>
              <w:t>Thibodeau</w:t>
            </w:r>
            <w:proofErr w:type="spellEnd"/>
            <w:r w:rsidRPr="00E12E4B">
              <w:rPr>
                <w:rFonts w:ascii="Arial" w:hAnsi="Arial" w:cs="Arial"/>
                <w:color w:val="333333"/>
                <w:szCs w:val="18"/>
                <w:shd w:val="clear" w:color="auto" w:fill="EFEFEF"/>
              </w:rPr>
              <w:t xml:space="preserve"> MLIS MBA. 2006.</w:t>
            </w:r>
            <w:r w:rsidRPr="00E12E4B">
              <w:rPr>
                <w:rStyle w:val="apple-converted-space"/>
                <w:rFonts w:ascii="Arial" w:hAnsi="Arial" w:cs="Arial"/>
                <w:color w:val="333333"/>
                <w:szCs w:val="18"/>
                <w:shd w:val="clear" w:color="auto" w:fill="EFEFEF"/>
              </w:rPr>
              <w:t> </w:t>
            </w:r>
            <w:r w:rsidRPr="00E12E4B">
              <w:rPr>
                <w:rStyle w:val="Emphasis"/>
                <w:rFonts w:ascii="Arial" w:hAnsi="Arial" w:cs="Arial"/>
                <w:color w:val="333333"/>
                <w:szCs w:val="18"/>
                <w:bdr w:val="none" w:sz="0" w:space="0" w:color="auto" w:frame="1"/>
                <w:shd w:val="clear" w:color="auto" w:fill="EFEFEF"/>
              </w:rPr>
              <w:t>Microeconomics Macroeconomics and Property Crime</w:t>
            </w:r>
            <w:r w:rsidRPr="00E12E4B">
              <w:rPr>
                <w:rFonts w:ascii="Arial" w:hAnsi="Arial" w:cs="Arial"/>
                <w:color w:val="333333"/>
                <w:szCs w:val="18"/>
                <w:shd w:val="clear" w:color="auto" w:fill="EFEFEF"/>
              </w:rPr>
              <w:t>. [ONLINE] Available at:</w:t>
            </w:r>
            <w:r w:rsidRPr="00E12E4B">
              <w:rPr>
                <w:rStyle w:val="apple-converted-space"/>
                <w:rFonts w:ascii="Arial" w:hAnsi="Arial" w:cs="Arial"/>
                <w:color w:val="333333"/>
                <w:szCs w:val="18"/>
                <w:shd w:val="clear" w:color="auto" w:fill="EFEFEF"/>
              </w:rPr>
              <w:t> </w:t>
            </w:r>
            <w:hyperlink r:id="rId9" w:history="1">
              <w:r w:rsidRPr="00E12E4B">
                <w:rPr>
                  <w:rStyle w:val="Hyperlink"/>
                  <w:rFonts w:ascii="Arial" w:hAnsi="Arial" w:cs="Arial"/>
                  <w:szCs w:val="18"/>
                  <w:bdr w:val="none" w:sz="0" w:space="0" w:color="auto" w:frame="1"/>
                  <w:shd w:val="clear" w:color="auto" w:fill="EFEFEF"/>
                </w:rPr>
                <w:t>http://davidhectorthibodeau.blogspot.com/2010/04/microeconomics-macroeconomics-and.html</w:t>
              </w:r>
            </w:hyperlink>
            <w:r w:rsidRPr="00E12E4B">
              <w:rPr>
                <w:rFonts w:ascii="Arial" w:hAnsi="Arial" w:cs="Arial"/>
                <w:color w:val="333333"/>
                <w:szCs w:val="18"/>
                <w:shd w:val="clear" w:color="auto" w:fill="EFEFEF"/>
              </w:rPr>
              <w:t>. [Accessed 31 July 15].</w:t>
            </w:r>
          </w:p>
          <w:p w:rsidR="00E92B68" w:rsidRPr="00E12E4B" w:rsidRDefault="00E92B68" w:rsidP="00E92B68">
            <w:pPr>
              <w:pStyle w:val="ListParagraph"/>
              <w:numPr>
                <w:ilvl w:val="0"/>
                <w:numId w:val="3"/>
              </w:numPr>
              <w:jc w:val="both"/>
              <w:rPr>
                <w:rFonts w:ascii="Arial" w:hAnsi="Arial" w:cs="Arial"/>
                <w:sz w:val="36"/>
              </w:rPr>
            </w:pPr>
            <w:proofErr w:type="spellStart"/>
            <w:r w:rsidRPr="00E12E4B">
              <w:rPr>
                <w:rFonts w:ascii="Arial" w:hAnsi="Arial" w:cs="Arial"/>
                <w:color w:val="333333"/>
                <w:szCs w:val="18"/>
                <w:shd w:val="clear" w:color="auto" w:fill="EFEFEF"/>
              </w:rPr>
              <w:t>ReEngage</w:t>
            </w:r>
            <w:proofErr w:type="spellEnd"/>
            <w:r w:rsidRPr="00E12E4B">
              <w:rPr>
                <w:rFonts w:ascii="Arial" w:hAnsi="Arial" w:cs="Arial"/>
                <w:color w:val="333333"/>
                <w:szCs w:val="18"/>
                <w:shd w:val="clear" w:color="auto" w:fill="EFEFEF"/>
              </w:rPr>
              <w:t xml:space="preserve"> Staffing Services PUTTING OUR MEN BACK TO WORK</w:t>
            </w:r>
            <w:proofErr w:type="gramStart"/>
            <w:r w:rsidRPr="00E12E4B">
              <w:rPr>
                <w:rFonts w:ascii="Arial" w:hAnsi="Arial" w:cs="Arial"/>
                <w:color w:val="333333"/>
                <w:szCs w:val="18"/>
                <w:shd w:val="clear" w:color="auto" w:fill="EFEFEF"/>
              </w:rPr>
              <w:t>! .</w:t>
            </w:r>
            <w:proofErr w:type="gramEnd"/>
            <w:r w:rsidRPr="00E12E4B">
              <w:rPr>
                <w:rFonts w:ascii="Arial" w:hAnsi="Arial" w:cs="Arial"/>
                <w:color w:val="333333"/>
                <w:szCs w:val="18"/>
                <w:shd w:val="clear" w:color="auto" w:fill="EFEFEF"/>
              </w:rPr>
              <w:t xml:space="preserve"> 2014.</w:t>
            </w:r>
            <w:r w:rsidRPr="00E12E4B">
              <w:rPr>
                <w:rStyle w:val="apple-converted-space"/>
                <w:rFonts w:ascii="Arial" w:hAnsi="Arial" w:cs="Arial"/>
                <w:color w:val="333333"/>
                <w:szCs w:val="18"/>
                <w:shd w:val="clear" w:color="auto" w:fill="EFEFEF"/>
              </w:rPr>
              <w:t> </w:t>
            </w:r>
            <w:r w:rsidRPr="00E12E4B">
              <w:rPr>
                <w:rStyle w:val="Emphasis"/>
                <w:rFonts w:ascii="Arial" w:hAnsi="Arial" w:cs="Arial"/>
                <w:color w:val="333333"/>
                <w:szCs w:val="18"/>
                <w:bdr w:val="none" w:sz="0" w:space="0" w:color="auto" w:frame="1"/>
                <w:shd w:val="clear" w:color="auto" w:fill="EFEFEF"/>
              </w:rPr>
              <w:t>How The Perception of Crime Affects Economic Development</w:t>
            </w:r>
            <w:r w:rsidRPr="00E12E4B">
              <w:rPr>
                <w:rFonts w:ascii="Arial" w:hAnsi="Arial" w:cs="Arial"/>
                <w:color w:val="333333"/>
                <w:szCs w:val="18"/>
                <w:shd w:val="clear" w:color="auto" w:fill="EFEFEF"/>
              </w:rPr>
              <w:t>. [ONLINE] Available at:</w:t>
            </w:r>
            <w:r w:rsidRPr="00E12E4B">
              <w:rPr>
                <w:rStyle w:val="apple-converted-space"/>
                <w:rFonts w:ascii="Arial" w:hAnsi="Arial" w:cs="Arial"/>
                <w:color w:val="333333"/>
                <w:szCs w:val="18"/>
                <w:shd w:val="clear" w:color="auto" w:fill="EFEFEF"/>
              </w:rPr>
              <w:t> </w:t>
            </w:r>
            <w:hyperlink r:id="rId10" w:history="1">
              <w:r w:rsidRPr="00E12E4B">
                <w:rPr>
                  <w:rStyle w:val="Hyperlink"/>
                  <w:rFonts w:ascii="Arial" w:hAnsi="Arial" w:cs="Arial"/>
                  <w:szCs w:val="18"/>
                  <w:bdr w:val="none" w:sz="0" w:space="0" w:color="auto" w:frame="1"/>
                  <w:shd w:val="clear" w:color="auto" w:fill="EFEFEF"/>
                </w:rPr>
                <w:t>http://www.reengageinc.org/staffing/crime-economic-development/</w:t>
              </w:r>
            </w:hyperlink>
            <w:r w:rsidRPr="00E12E4B">
              <w:rPr>
                <w:rFonts w:ascii="Arial" w:hAnsi="Arial" w:cs="Arial"/>
                <w:color w:val="333333"/>
                <w:szCs w:val="18"/>
                <w:shd w:val="clear" w:color="auto" w:fill="EFEFEF"/>
              </w:rPr>
              <w:t>. [Accessed 31 July 15].</w:t>
            </w:r>
          </w:p>
          <w:p w:rsidR="00E92B68" w:rsidRPr="00413F94" w:rsidRDefault="00E92B68" w:rsidP="00E92B68">
            <w:pPr>
              <w:pStyle w:val="ListParagraph"/>
              <w:numPr>
                <w:ilvl w:val="0"/>
                <w:numId w:val="3"/>
              </w:numPr>
              <w:jc w:val="both"/>
              <w:rPr>
                <w:rFonts w:ascii="Arial" w:hAnsi="Arial" w:cs="Arial"/>
                <w:sz w:val="44"/>
              </w:rPr>
            </w:pPr>
            <w:r w:rsidRPr="00413F94">
              <w:rPr>
                <w:rFonts w:ascii="Arial" w:hAnsi="Arial" w:cs="Arial"/>
                <w:color w:val="333333"/>
                <w:szCs w:val="18"/>
                <w:shd w:val="clear" w:color="auto" w:fill="EFEFEF"/>
              </w:rPr>
              <w:t>World Socialist Website. 2008.</w:t>
            </w:r>
            <w:r w:rsidRPr="00413F94">
              <w:rPr>
                <w:rStyle w:val="apple-converted-space"/>
                <w:rFonts w:ascii="Arial" w:hAnsi="Arial" w:cs="Arial"/>
                <w:color w:val="333333"/>
                <w:szCs w:val="18"/>
                <w:shd w:val="clear" w:color="auto" w:fill="EFEFEF"/>
              </w:rPr>
              <w:t> </w:t>
            </w:r>
            <w:proofErr w:type="spellStart"/>
            <w:r w:rsidRPr="00413F94">
              <w:rPr>
                <w:rStyle w:val="Emphasis"/>
                <w:rFonts w:ascii="Arial" w:hAnsi="Arial" w:cs="Arial"/>
                <w:color w:val="333333"/>
                <w:szCs w:val="18"/>
                <w:bdr w:val="none" w:sz="0" w:space="0" w:color="auto" w:frame="1"/>
                <w:shd w:val="clear" w:color="auto" w:fill="EFEFEF"/>
              </w:rPr>
              <w:t>Madoff</w:t>
            </w:r>
            <w:proofErr w:type="spellEnd"/>
            <w:r w:rsidRPr="00413F94">
              <w:rPr>
                <w:rStyle w:val="Emphasis"/>
                <w:rFonts w:ascii="Arial" w:hAnsi="Arial" w:cs="Arial"/>
                <w:color w:val="333333"/>
                <w:szCs w:val="18"/>
                <w:bdr w:val="none" w:sz="0" w:space="0" w:color="auto" w:frame="1"/>
                <w:shd w:val="clear" w:color="auto" w:fill="EFEFEF"/>
              </w:rPr>
              <w:t xml:space="preserve"> collapse has global impact</w:t>
            </w:r>
            <w:r w:rsidRPr="00413F94">
              <w:rPr>
                <w:rFonts w:ascii="Arial" w:hAnsi="Arial" w:cs="Arial"/>
                <w:color w:val="333333"/>
                <w:szCs w:val="18"/>
                <w:shd w:val="clear" w:color="auto" w:fill="EFEFEF"/>
              </w:rPr>
              <w:t xml:space="preserve">. [ONLINE] Available </w:t>
            </w:r>
            <w:proofErr w:type="spellStart"/>
            <w:r w:rsidRPr="00413F94">
              <w:rPr>
                <w:rFonts w:ascii="Arial" w:hAnsi="Arial" w:cs="Arial"/>
                <w:color w:val="333333"/>
                <w:szCs w:val="18"/>
                <w:shd w:val="clear" w:color="auto" w:fill="EFEFEF"/>
              </w:rPr>
              <w:t>at</w:t>
            </w:r>
            <w:proofErr w:type="gramStart"/>
            <w:r w:rsidRPr="00413F94">
              <w:rPr>
                <w:rFonts w:ascii="Arial" w:hAnsi="Arial" w:cs="Arial"/>
                <w:color w:val="333333"/>
                <w:szCs w:val="18"/>
                <w:shd w:val="clear" w:color="auto" w:fill="EFEFEF"/>
              </w:rPr>
              <w:t>:</w:t>
            </w:r>
            <w:proofErr w:type="gramEnd"/>
            <w:r w:rsidRPr="00413F94">
              <w:rPr>
                <w:rFonts w:ascii="Arial" w:hAnsi="Arial" w:cs="Arial"/>
                <w:color w:val="333333"/>
                <w:szCs w:val="18"/>
                <w:u w:val="single"/>
                <w:shd w:val="clear" w:color="auto" w:fill="EFEFEF"/>
              </w:rPr>
              <w:fldChar w:fldCharType="begin"/>
            </w:r>
            <w:r w:rsidRPr="00413F94">
              <w:rPr>
                <w:rFonts w:ascii="Arial" w:hAnsi="Arial" w:cs="Arial"/>
                <w:color w:val="333333"/>
                <w:szCs w:val="18"/>
                <w:u w:val="single"/>
                <w:shd w:val="clear" w:color="auto" w:fill="EFEFEF"/>
              </w:rPr>
              <w:instrText xml:space="preserve"> HYPERLINK "https://www.wsws.org/en/articles/2008/12/mado-d18.html" </w:instrText>
            </w:r>
            <w:r w:rsidRPr="00413F94">
              <w:rPr>
                <w:rFonts w:ascii="Arial" w:hAnsi="Arial" w:cs="Arial"/>
                <w:color w:val="333333"/>
                <w:szCs w:val="18"/>
                <w:u w:val="single"/>
                <w:shd w:val="clear" w:color="auto" w:fill="EFEFEF"/>
              </w:rPr>
              <w:fldChar w:fldCharType="separate"/>
            </w:r>
            <w:r w:rsidRPr="00413F94">
              <w:rPr>
                <w:rStyle w:val="Hyperlink"/>
                <w:rFonts w:ascii="Arial" w:hAnsi="Arial" w:cs="Arial"/>
                <w:szCs w:val="18"/>
                <w:bdr w:val="none" w:sz="0" w:space="0" w:color="auto" w:frame="1"/>
                <w:shd w:val="clear" w:color="auto" w:fill="EFEFEF"/>
              </w:rPr>
              <w:t>https</w:t>
            </w:r>
            <w:proofErr w:type="spellEnd"/>
            <w:r w:rsidRPr="00413F94">
              <w:rPr>
                <w:rStyle w:val="Hyperlink"/>
                <w:rFonts w:ascii="Arial" w:hAnsi="Arial" w:cs="Arial"/>
                <w:szCs w:val="18"/>
                <w:bdr w:val="none" w:sz="0" w:space="0" w:color="auto" w:frame="1"/>
                <w:shd w:val="clear" w:color="auto" w:fill="EFEFEF"/>
              </w:rPr>
              <w:t>://www.wsws.org/en/articles/2008/12/mado-d18.html</w:t>
            </w:r>
            <w:r w:rsidRPr="00413F94">
              <w:rPr>
                <w:rFonts w:ascii="Arial" w:hAnsi="Arial" w:cs="Arial"/>
                <w:color w:val="333333"/>
                <w:szCs w:val="18"/>
                <w:u w:val="single"/>
                <w:shd w:val="clear" w:color="auto" w:fill="EFEFEF"/>
              </w:rPr>
              <w:fldChar w:fldCharType="end"/>
            </w:r>
            <w:r w:rsidRPr="00413F94">
              <w:rPr>
                <w:rFonts w:ascii="Arial" w:hAnsi="Arial" w:cs="Arial"/>
                <w:color w:val="333333"/>
                <w:szCs w:val="18"/>
                <w:shd w:val="clear" w:color="auto" w:fill="EFEFEF"/>
              </w:rPr>
              <w:t>. [Accessed 01 August 15].</w:t>
            </w:r>
          </w:p>
          <w:p w:rsidR="00E92B68" w:rsidRPr="005D4A8B" w:rsidRDefault="00E92B68" w:rsidP="00E92B68">
            <w:pPr>
              <w:pStyle w:val="ListParagraph"/>
              <w:numPr>
                <w:ilvl w:val="0"/>
                <w:numId w:val="3"/>
              </w:numPr>
              <w:jc w:val="both"/>
              <w:rPr>
                <w:rFonts w:ascii="Arial" w:hAnsi="Arial" w:cs="Arial"/>
                <w:sz w:val="52"/>
              </w:rPr>
            </w:pPr>
            <w:r w:rsidRPr="005D4A8B">
              <w:rPr>
                <w:rFonts w:ascii="Arial" w:hAnsi="Arial" w:cs="Arial"/>
                <w:color w:val="333333"/>
                <w:szCs w:val="18"/>
                <w:shd w:val="clear" w:color="auto" w:fill="EFEFEF"/>
              </w:rPr>
              <w:t>NCBI. 2011.</w:t>
            </w:r>
            <w:r w:rsidRPr="005D4A8B">
              <w:rPr>
                <w:rStyle w:val="apple-converted-space"/>
                <w:rFonts w:ascii="Arial" w:hAnsi="Arial" w:cs="Arial"/>
                <w:color w:val="333333"/>
                <w:szCs w:val="18"/>
                <w:shd w:val="clear" w:color="auto" w:fill="EFEFEF"/>
              </w:rPr>
              <w:t> </w:t>
            </w:r>
            <w:r w:rsidRPr="005D4A8B">
              <w:rPr>
                <w:rStyle w:val="Emphasis"/>
                <w:rFonts w:ascii="Arial" w:hAnsi="Arial" w:cs="Arial"/>
                <w:color w:val="333333"/>
                <w:szCs w:val="18"/>
                <w:bdr w:val="none" w:sz="0" w:space="0" w:color="auto" w:frame="1"/>
                <w:shd w:val="clear" w:color="auto" w:fill="EFEFEF"/>
              </w:rPr>
              <w:t>The Cost of Crime to Society: New Crime-Specific Estimates for Policy and Program Evaluation</w:t>
            </w:r>
            <w:r w:rsidRPr="005D4A8B">
              <w:rPr>
                <w:rFonts w:ascii="Arial" w:hAnsi="Arial" w:cs="Arial"/>
                <w:color w:val="333333"/>
                <w:szCs w:val="18"/>
                <w:shd w:val="clear" w:color="auto" w:fill="EFEFEF"/>
              </w:rPr>
              <w:t>. [ONLINE] Available at:</w:t>
            </w:r>
            <w:r w:rsidRPr="005D4A8B">
              <w:rPr>
                <w:rStyle w:val="apple-converted-space"/>
                <w:rFonts w:ascii="Arial" w:hAnsi="Arial" w:cs="Arial"/>
                <w:color w:val="333333"/>
                <w:szCs w:val="18"/>
                <w:shd w:val="clear" w:color="auto" w:fill="EFEFEF"/>
              </w:rPr>
              <w:t> </w:t>
            </w:r>
            <w:hyperlink r:id="rId11" w:history="1">
              <w:r w:rsidRPr="005D4A8B">
                <w:rPr>
                  <w:rStyle w:val="Hyperlink"/>
                  <w:rFonts w:ascii="Arial" w:hAnsi="Arial" w:cs="Arial"/>
                  <w:szCs w:val="18"/>
                  <w:bdr w:val="none" w:sz="0" w:space="0" w:color="auto" w:frame="1"/>
                  <w:shd w:val="clear" w:color="auto" w:fill="EFEFEF"/>
                </w:rPr>
                <w:t>http://www.ncbi.nlm.nih.gov/pmc/articles/PMC2835847/</w:t>
              </w:r>
            </w:hyperlink>
            <w:r w:rsidRPr="005D4A8B">
              <w:rPr>
                <w:rFonts w:ascii="Arial" w:hAnsi="Arial" w:cs="Arial"/>
                <w:color w:val="333333"/>
                <w:szCs w:val="18"/>
                <w:shd w:val="clear" w:color="auto" w:fill="EFEFEF"/>
              </w:rPr>
              <w:t>. [Accessed 01 August 15].</w:t>
            </w:r>
          </w:p>
          <w:p w:rsidR="00E92B68" w:rsidRDefault="00E92B68" w:rsidP="00E92B68">
            <w:pPr>
              <w:pStyle w:val="ListParagraph"/>
              <w:numPr>
                <w:ilvl w:val="0"/>
                <w:numId w:val="3"/>
              </w:numPr>
              <w:jc w:val="both"/>
              <w:rPr>
                <w:rFonts w:ascii="Arial" w:hAnsi="Arial" w:cs="Arial"/>
                <w:sz w:val="72"/>
              </w:rPr>
            </w:pPr>
            <w:r w:rsidRPr="00C57CB0">
              <w:rPr>
                <w:rFonts w:ascii="Arial" w:hAnsi="Arial" w:cs="Arial"/>
                <w:color w:val="333333"/>
                <w:szCs w:val="18"/>
                <w:shd w:val="clear" w:color="auto" w:fill="EFEFEF"/>
              </w:rPr>
              <w:t>CRIMINAL DEFENSE LAWYER. 2015.</w:t>
            </w:r>
            <w:r w:rsidRPr="00C57CB0">
              <w:rPr>
                <w:rStyle w:val="apple-converted-space"/>
                <w:rFonts w:ascii="Arial" w:hAnsi="Arial" w:cs="Arial"/>
                <w:color w:val="333333"/>
                <w:szCs w:val="18"/>
                <w:shd w:val="clear" w:color="auto" w:fill="EFEFEF"/>
              </w:rPr>
              <w:t> </w:t>
            </w:r>
            <w:r w:rsidRPr="00C57CB0">
              <w:rPr>
                <w:rStyle w:val="Emphasis"/>
                <w:rFonts w:ascii="Arial" w:hAnsi="Arial" w:cs="Arial"/>
                <w:color w:val="333333"/>
                <w:szCs w:val="18"/>
                <w:bdr w:val="none" w:sz="0" w:space="0" w:color="auto" w:frame="1"/>
                <w:shd w:val="clear" w:color="auto" w:fill="EFEFEF"/>
              </w:rPr>
              <w:t>Arson Laws and Punishment</w:t>
            </w:r>
            <w:r w:rsidRPr="00C57CB0">
              <w:rPr>
                <w:rFonts w:ascii="Arial" w:hAnsi="Arial" w:cs="Arial"/>
                <w:color w:val="333333"/>
                <w:szCs w:val="18"/>
                <w:shd w:val="clear" w:color="auto" w:fill="EFEFEF"/>
              </w:rPr>
              <w:t>. [ONLINE] Available at</w:t>
            </w:r>
            <w:proofErr w:type="gramStart"/>
            <w:r w:rsidRPr="00C57CB0">
              <w:rPr>
                <w:rFonts w:ascii="Arial" w:hAnsi="Arial" w:cs="Arial"/>
                <w:color w:val="333333"/>
                <w:szCs w:val="18"/>
                <w:shd w:val="clear" w:color="auto" w:fill="EFEFEF"/>
              </w:rPr>
              <w:t>:</w:t>
            </w:r>
            <w:proofErr w:type="gramEnd"/>
            <w:r w:rsidRPr="00C57CB0">
              <w:rPr>
                <w:rFonts w:ascii="Arial" w:hAnsi="Arial" w:cs="Arial"/>
                <w:color w:val="333333"/>
                <w:szCs w:val="18"/>
                <w:u w:val="single"/>
                <w:shd w:val="clear" w:color="auto" w:fill="EFEFEF"/>
              </w:rPr>
              <w:fldChar w:fldCharType="begin"/>
            </w:r>
            <w:r w:rsidRPr="00C57CB0">
              <w:rPr>
                <w:rFonts w:ascii="Arial" w:hAnsi="Arial" w:cs="Arial"/>
                <w:color w:val="333333"/>
                <w:szCs w:val="18"/>
                <w:u w:val="single"/>
                <w:shd w:val="clear" w:color="auto" w:fill="EFEFEF"/>
              </w:rPr>
              <w:instrText xml:space="preserve"> HYPERLINK "http://www.criminaldefenselawyer.com/crime-penalties/federal/Arson.htm" </w:instrText>
            </w:r>
            <w:r w:rsidRPr="00C57CB0">
              <w:rPr>
                <w:rFonts w:ascii="Arial" w:hAnsi="Arial" w:cs="Arial"/>
                <w:color w:val="333333"/>
                <w:szCs w:val="18"/>
                <w:u w:val="single"/>
                <w:shd w:val="clear" w:color="auto" w:fill="EFEFEF"/>
              </w:rPr>
              <w:fldChar w:fldCharType="separate"/>
            </w:r>
            <w:r w:rsidRPr="00C57CB0">
              <w:rPr>
                <w:rStyle w:val="Hyperlink"/>
                <w:rFonts w:ascii="Arial" w:hAnsi="Arial" w:cs="Arial"/>
                <w:szCs w:val="18"/>
                <w:bdr w:val="none" w:sz="0" w:space="0" w:color="auto" w:frame="1"/>
                <w:shd w:val="clear" w:color="auto" w:fill="EFEFEF"/>
              </w:rPr>
              <w:t>http://www.criminaldefenselawyer.com/crime-penalties/federal/Arson.htm</w:t>
            </w:r>
            <w:r w:rsidRPr="00C57CB0">
              <w:rPr>
                <w:rFonts w:ascii="Arial" w:hAnsi="Arial" w:cs="Arial"/>
                <w:color w:val="333333"/>
                <w:szCs w:val="18"/>
                <w:u w:val="single"/>
                <w:shd w:val="clear" w:color="auto" w:fill="EFEFEF"/>
              </w:rPr>
              <w:fldChar w:fldCharType="end"/>
            </w:r>
            <w:r w:rsidRPr="00C57CB0">
              <w:rPr>
                <w:rFonts w:ascii="Arial" w:hAnsi="Arial" w:cs="Arial"/>
                <w:color w:val="333333"/>
                <w:szCs w:val="18"/>
                <w:shd w:val="clear" w:color="auto" w:fill="EFEFEF"/>
              </w:rPr>
              <w:t>. [Accessed 01 August 15].</w:t>
            </w:r>
          </w:p>
          <w:p w:rsidR="00E92B68" w:rsidRPr="00A64293" w:rsidRDefault="00E92B68" w:rsidP="00E92B68">
            <w:pPr>
              <w:pStyle w:val="ListParagraph"/>
              <w:numPr>
                <w:ilvl w:val="0"/>
                <w:numId w:val="3"/>
              </w:numPr>
              <w:jc w:val="both"/>
              <w:rPr>
                <w:rFonts w:ascii="Arial" w:hAnsi="Arial" w:cs="Arial"/>
                <w:sz w:val="144"/>
              </w:rPr>
            </w:pPr>
            <w:r w:rsidRPr="00C57CB0">
              <w:rPr>
                <w:rFonts w:ascii="Arial" w:hAnsi="Arial" w:cs="Arial"/>
                <w:color w:val="333333"/>
                <w:szCs w:val="18"/>
                <w:shd w:val="clear" w:color="auto" w:fill="EFEFEF"/>
              </w:rPr>
              <w:t>Legal Information Institute. 2015.</w:t>
            </w:r>
            <w:r w:rsidRPr="00C57CB0">
              <w:rPr>
                <w:rStyle w:val="apple-converted-space"/>
                <w:rFonts w:ascii="Arial" w:hAnsi="Arial" w:cs="Arial"/>
                <w:color w:val="333333"/>
                <w:szCs w:val="18"/>
                <w:shd w:val="clear" w:color="auto" w:fill="EFEFEF"/>
              </w:rPr>
              <w:t> </w:t>
            </w:r>
            <w:r w:rsidRPr="00C57CB0">
              <w:rPr>
                <w:rStyle w:val="Emphasis"/>
                <w:rFonts w:ascii="Arial" w:hAnsi="Arial" w:cs="Arial"/>
                <w:color w:val="333333"/>
                <w:szCs w:val="18"/>
                <w:bdr w:val="none" w:sz="0" w:space="0" w:color="auto" w:frame="1"/>
                <w:shd w:val="clear" w:color="auto" w:fill="EFEFEF"/>
              </w:rPr>
              <w:t>Money Laundering</w:t>
            </w:r>
            <w:r w:rsidRPr="00C57CB0">
              <w:rPr>
                <w:rFonts w:ascii="Arial" w:hAnsi="Arial" w:cs="Arial"/>
                <w:color w:val="333333"/>
                <w:szCs w:val="18"/>
                <w:shd w:val="clear" w:color="auto" w:fill="EFEFEF"/>
              </w:rPr>
              <w:t xml:space="preserve">. [ONLINE] Available </w:t>
            </w:r>
            <w:proofErr w:type="spellStart"/>
            <w:r w:rsidRPr="00C57CB0">
              <w:rPr>
                <w:rFonts w:ascii="Arial" w:hAnsi="Arial" w:cs="Arial"/>
                <w:color w:val="333333"/>
                <w:szCs w:val="18"/>
                <w:shd w:val="clear" w:color="auto" w:fill="EFEFEF"/>
              </w:rPr>
              <w:t>at</w:t>
            </w:r>
            <w:proofErr w:type="gramStart"/>
            <w:r w:rsidRPr="00C57CB0">
              <w:rPr>
                <w:rFonts w:ascii="Arial" w:hAnsi="Arial" w:cs="Arial"/>
                <w:color w:val="333333"/>
                <w:szCs w:val="18"/>
                <w:shd w:val="clear" w:color="auto" w:fill="EFEFEF"/>
              </w:rPr>
              <w:t>:</w:t>
            </w:r>
            <w:proofErr w:type="gramEnd"/>
            <w:r w:rsidRPr="00C57CB0">
              <w:rPr>
                <w:rFonts w:ascii="Arial" w:hAnsi="Arial" w:cs="Arial"/>
                <w:color w:val="333333"/>
                <w:szCs w:val="18"/>
                <w:u w:val="single"/>
                <w:shd w:val="clear" w:color="auto" w:fill="EFEFEF"/>
              </w:rPr>
              <w:fldChar w:fldCharType="begin"/>
            </w:r>
            <w:r w:rsidRPr="00C57CB0">
              <w:rPr>
                <w:rFonts w:ascii="Arial" w:hAnsi="Arial" w:cs="Arial"/>
                <w:color w:val="333333"/>
                <w:szCs w:val="18"/>
                <w:u w:val="single"/>
                <w:shd w:val="clear" w:color="auto" w:fill="EFEFEF"/>
              </w:rPr>
              <w:instrText xml:space="preserve"> HYPERLINK "https://www.law.cornell.edu/wex/money_laundering" </w:instrText>
            </w:r>
            <w:r w:rsidRPr="00C57CB0">
              <w:rPr>
                <w:rFonts w:ascii="Arial" w:hAnsi="Arial" w:cs="Arial"/>
                <w:color w:val="333333"/>
                <w:szCs w:val="18"/>
                <w:u w:val="single"/>
                <w:shd w:val="clear" w:color="auto" w:fill="EFEFEF"/>
              </w:rPr>
              <w:fldChar w:fldCharType="separate"/>
            </w:r>
            <w:r w:rsidRPr="00C57CB0">
              <w:rPr>
                <w:rStyle w:val="Hyperlink"/>
                <w:rFonts w:ascii="Arial" w:hAnsi="Arial" w:cs="Arial"/>
                <w:szCs w:val="18"/>
                <w:bdr w:val="none" w:sz="0" w:space="0" w:color="auto" w:frame="1"/>
                <w:shd w:val="clear" w:color="auto" w:fill="EFEFEF"/>
              </w:rPr>
              <w:t>https</w:t>
            </w:r>
            <w:proofErr w:type="spellEnd"/>
            <w:r w:rsidRPr="00C57CB0">
              <w:rPr>
                <w:rStyle w:val="Hyperlink"/>
                <w:rFonts w:ascii="Arial" w:hAnsi="Arial" w:cs="Arial"/>
                <w:szCs w:val="18"/>
                <w:bdr w:val="none" w:sz="0" w:space="0" w:color="auto" w:frame="1"/>
                <w:shd w:val="clear" w:color="auto" w:fill="EFEFEF"/>
              </w:rPr>
              <w:t>://www.law.cornell.edu/wex/money_laundering</w:t>
            </w:r>
            <w:r w:rsidRPr="00C57CB0">
              <w:rPr>
                <w:rFonts w:ascii="Arial" w:hAnsi="Arial" w:cs="Arial"/>
                <w:color w:val="333333"/>
                <w:szCs w:val="18"/>
                <w:u w:val="single"/>
                <w:shd w:val="clear" w:color="auto" w:fill="EFEFEF"/>
              </w:rPr>
              <w:fldChar w:fldCharType="end"/>
            </w:r>
            <w:r w:rsidRPr="00C57CB0">
              <w:rPr>
                <w:rFonts w:ascii="Arial" w:hAnsi="Arial" w:cs="Arial"/>
                <w:color w:val="333333"/>
                <w:szCs w:val="18"/>
                <w:shd w:val="clear" w:color="auto" w:fill="EFEFEF"/>
              </w:rPr>
              <w:t>. [Accessed 01 August 15]</w:t>
            </w:r>
          </w:p>
          <w:p w:rsidR="00E92B68" w:rsidRPr="00E72D8B" w:rsidRDefault="00E92B68" w:rsidP="00E92B68">
            <w:pPr>
              <w:pStyle w:val="ListParagraph"/>
              <w:numPr>
                <w:ilvl w:val="0"/>
                <w:numId w:val="3"/>
              </w:numPr>
              <w:jc w:val="both"/>
              <w:rPr>
                <w:rFonts w:ascii="Arial" w:hAnsi="Arial" w:cs="Arial"/>
              </w:rPr>
            </w:pPr>
            <w:r w:rsidRPr="00A64293">
              <w:rPr>
                <w:rFonts w:ascii="Arial" w:hAnsi="Arial" w:cs="Arial"/>
                <w:color w:val="333333"/>
                <w:shd w:val="clear" w:color="auto" w:fill="EFEFEF"/>
              </w:rPr>
              <w:t>Legal Dictionary. 2015.</w:t>
            </w:r>
            <w:r w:rsidRPr="00A64293">
              <w:rPr>
                <w:rStyle w:val="apple-converted-space"/>
                <w:rFonts w:ascii="Arial" w:hAnsi="Arial" w:cs="Arial"/>
                <w:color w:val="333333"/>
                <w:shd w:val="clear" w:color="auto" w:fill="EFEFEF"/>
              </w:rPr>
              <w:t> </w:t>
            </w:r>
            <w:r w:rsidRPr="00A64293">
              <w:rPr>
                <w:rStyle w:val="Emphasis"/>
                <w:rFonts w:ascii="Arial" w:hAnsi="Arial" w:cs="Arial"/>
                <w:color w:val="333333"/>
                <w:bdr w:val="none" w:sz="0" w:space="0" w:color="auto" w:frame="1"/>
                <w:shd w:val="clear" w:color="auto" w:fill="EFEFEF"/>
              </w:rPr>
              <w:t>Money Laundering</w:t>
            </w:r>
            <w:r w:rsidRPr="00A64293">
              <w:rPr>
                <w:rFonts w:ascii="Arial" w:hAnsi="Arial" w:cs="Arial"/>
                <w:color w:val="333333"/>
                <w:shd w:val="clear" w:color="auto" w:fill="EFEFEF"/>
              </w:rPr>
              <w:t>. [ONLINE] Available at:</w:t>
            </w:r>
            <w:r w:rsidRPr="00A64293">
              <w:rPr>
                <w:rStyle w:val="apple-converted-space"/>
                <w:rFonts w:ascii="Arial" w:hAnsi="Arial" w:cs="Arial"/>
                <w:color w:val="333333"/>
                <w:shd w:val="clear" w:color="auto" w:fill="EFEFEF"/>
              </w:rPr>
              <w:t> </w:t>
            </w:r>
            <w:hyperlink r:id="rId12" w:history="1">
              <w:r w:rsidRPr="00A64293">
                <w:rPr>
                  <w:rStyle w:val="Hyperlink"/>
                  <w:rFonts w:ascii="Arial" w:hAnsi="Arial" w:cs="Arial"/>
                  <w:bdr w:val="none" w:sz="0" w:space="0" w:color="auto" w:frame="1"/>
                  <w:shd w:val="clear" w:color="auto" w:fill="EFEFEF"/>
                </w:rPr>
                <w:t>http://legaldictionary.net/money-laundering/</w:t>
              </w:r>
            </w:hyperlink>
            <w:r w:rsidRPr="00A64293">
              <w:rPr>
                <w:rFonts w:ascii="Arial" w:hAnsi="Arial" w:cs="Arial"/>
                <w:color w:val="333333"/>
                <w:shd w:val="clear" w:color="auto" w:fill="EFEFEF"/>
              </w:rPr>
              <w:t>. [Accessed 01 August 15].</w:t>
            </w:r>
          </w:p>
          <w:p w:rsidR="00E92B68" w:rsidRPr="00E72D8B" w:rsidRDefault="00E92B68" w:rsidP="00E92B68">
            <w:pPr>
              <w:pStyle w:val="ListParagraph"/>
              <w:numPr>
                <w:ilvl w:val="0"/>
                <w:numId w:val="3"/>
              </w:numPr>
              <w:jc w:val="both"/>
              <w:rPr>
                <w:rFonts w:ascii="Arial" w:hAnsi="Arial" w:cs="Arial"/>
                <w:sz w:val="28"/>
              </w:rPr>
            </w:pPr>
            <w:proofErr w:type="spellStart"/>
            <w:r w:rsidRPr="00E72D8B">
              <w:rPr>
                <w:rFonts w:ascii="Arial" w:hAnsi="Arial" w:cs="Arial"/>
                <w:color w:val="333333"/>
                <w:szCs w:val="18"/>
                <w:shd w:val="clear" w:color="auto" w:fill="EFEFEF"/>
              </w:rPr>
              <w:t>FindLaw</w:t>
            </w:r>
            <w:proofErr w:type="spellEnd"/>
            <w:r w:rsidRPr="00E72D8B">
              <w:rPr>
                <w:rFonts w:ascii="Arial" w:hAnsi="Arial" w:cs="Arial"/>
                <w:color w:val="333333"/>
                <w:szCs w:val="18"/>
                <w:shd w:val="clear" w:color="auto" w:fill="EFEFEF"/>
              </w:rPr>
              <w:t>. 2015.</w:t>
            </w:r>
            <w:r w:rsidRPr="00E72D8B">
              <w:rPr>
                <w:rStyle w:val="apple-converted-space"/>
                <w:rFonts w:ascii="Arial" w:hAnsi="Arial" w:cs="Arial"/>
                <w:color w:val="333333"/>
                <w:szCs w:val="18"/>
                <w:shd w:val="clear" w:color="auto" w:fill="EFEFEF"/>
              </w:rPr>
              <w:t> </w:t>
            </w:r>
            <w:r w:rsidRPr="00E72D8B">
              <w:rPr>
                <w:rStyle w:val="Emphasis"/>
                <w:rFonts w:ascii="Arial" w:hAnsi="Arial" w:cs="Arial"/>
                <w:color w:val="333333"/>
                <w:szCs w:val="18"/>
                <w:bdr w:val="none" w:sz="0" w:space="0" w:color="auto" w:frame="1"/>
                <w:shd w:val="clear" w:color="auto" w:fill="EFEFEF"/>
              </w:rPr>
              <w:t>Embezzlement</w:t>
            </w:r>
            <w:r w:rsidRPr="00E72D8B">
              <w:rPr>
                <w:rFonts w:ascii="Arial" w:hAnsi="Arial" w:cs="Arial"/>
                <w:color w:val="333333"/>
                <w:szCs w:val="18"/>
                <w:shd w:val="clear" w:color="auto" w:fill="EFEFEF"/>
              </w:rPr>
              <w:t>. [ONLINE] Available at:</w:t>
            </w:r>
            <w:r w:rsidRPr="00E72D8B">
              <w:rPr>
                <w:rStyle w:val="apple-converted-space"/>
                <w:rFonts w:ascii="Arial" w:hAnsi="Arial" w:cs="Arial"/>
                <w:color w:val="333333"/>
                <w:szCs w:val="18"/>
                <w:shd w:val="clear" w:color="auto" w:fill="EFEFEF"/>
              </w:rPr>
              <w:t> </w:t>
            </w:r>
            <w:hyperlink r:id="rId13" w:history="1">
              <w:r w:rsidRPr="00E72D8B">
                <w:rPr>
                  <w:rStyle w:val="Hyperlink"/>
                  <w:rFonts w:ascii="Arial" w:hAnsi="Arial" w:cs="Arial"/>
                  <w:szCs w:val="18"/>
                  <w:bdr w:val="none" w:sz="0" w:space="0" w:color="auto" w:frame="1"/>
                  <w:shd w:val="clear" w:color="auto" w:fill="EFEFEF"/>
                </w:rPr>
                <w:t>http://criminal.findlaw.com/criminal-charges/embezzlement.html</w:t>
              </w:r>
            </w:hyperlink>
            <w:r w:rsidRPr="00E72D8B">
              <w:rPr>
                <w:rFonts w:ascii="Arial" w:hAnsi="Arial" w:cs="Arial"/>
                <w:color w:val="333333"/>
                <w:szCs w:val="18"/>
                <w:shd w:val="clear" w:color="auto" w:fill="EFEFEF"/>
              </w:rPr>
              <w:t>. [Accessed 01 August 15].</w:t>
            </w:r>
          </w:p>
          <w:p w:rsidR="00E92B68" w:rsidRPr="00484095" w:rsidRDefault="00E92B68" w:rsidP="00E92B68">
            <w:pPr>
              <w:pStyle w:val="ListParagraph"/>
              <w:numPr>
                <w:ilvl w:val="0"/>
                <w:numId w:val="3"/>
              </w:numPr>
              <w:jc w:val="both"/>
              <w:rPr>
                <w:rFonts w:ascii="Arial" w:hAnsi="Arial" w:cs="Arial"/>
                <w:sz w:val="36"/>
              </w:rPr>
            </w:pPr>
            <w:r w:rsidRPr="00484095">
              <w:rPr>
                <w:rFonts w:ascii="Arial" w:hAnsi="Arial" w:cs="Arial"/>
                <w:color w:val="333333"/>
                <w:szCs w:val="18"/>
                <w:shd w:val="clear" w:color="auto" w:fill="EFEFEF"/>
              </w:rPr>
              <w:t xml:space="preserve">Edward R. </w:t>
            </w:r>
            <w:proofErr w:type="spellStart"/>
            <w:r w:rsidRPr="00484095">
              <w:rPr>
                <w:rFonts w:ascii="Arial" w:hAnsi="Arial" w:cs="Arial"/>
                <w:color w:val="333333"/>
                <w:szCs w:val="18"/>
                <w:shd w:val="clear" w:color="auto" w:fill="EFEFEF"/>
              </w:rPr>
              <w:t>Molari</w:t>
            </w:r>
            <w:proofErr w:type="spellEnd"/>
            <w:r w:rsidRPr="00484095">
              <w:rPr>
                <w:rFonts w:ascii="Arial" w:hAnsi="Arial" w:cs="Arial"/>
                <w:color w:val="333333"/>
                <w:szCs w:val="18"/>
                <w:shd w:val="clear" w:color="auto" w:fill="EFEFEF"/>
              </w:rPr>
              <w:t xml:space="preserve"> - Attorney at Law. 2015.</w:t>
            </w:r>
            <w:r w:rsidRPr="00484095">
              <w:rPr>
                <w:rStyle w:val="apple-converted-space"/>
                <w:rFonts w:ascii="Arial" w:hAnsi="Arial" w:cs="Arial"/>
                <w:color w:val="333333"/>
                <w:szCs w:val="18"/>
                <w:shd w:val="clear" w:color="auto" w:fill="EFEFEF"/>
              </w:rPr>
              <w:t> </w:t>
            </w:r>
            <w:r w:rsidRPr="00484095">
              <w:rPr>
                <w:rStyle w:val="Emphasis"/>
                <w:rFonts w:ascii="Arial" w:hAnsi="Arial" w:cs="Arial"/>
                <w:color w:val="333333"/>
                <w:szCs w:val="18"/>
                <w:bdr w:val="none" w:sz="0" w:space="0" w:color="auto" w:frame="1"/>
                <w:shd w:val="clear" w:color="auto" w:fill="EFEFEF"/>
              </w:rPr>
              <w:t>Forgery (267/1-8); Uttering Forged Document (265/5); Uttering False Prescription (94C/33)</w:t>
            </w:r>
            <w:r w:rsidRPr="00484095">
              <w:rPr>
                <w:rFonts w:ascii="Arial" w:hAnsi="Arial" w:cs="Arial"/>
                <w:color w:val="333333"/>
                <w:szCs w:val="18"/>
                <w:shd w:val="clear" w:color="auto" w:fill="EFEFEF"/>
              </w:rPr>
              <w:t>. [ONLINE] Available at:</w:t>
            </w:r>
            <w:r w:rsidRPr="00484095">
              <w:rPr>
                <w:rStyle w:val="apple-converted-space"/>
                <w:rFonts w:ascii="Arial" w:hAnsi="Arial" w:cs="Arial"/>
                <w:color w:val="333333"/>
                <w:szCs w:val="18"/>
                <w:shd w:val="clear" w:color="auto" w:fill="EFEFEF"/>
              </w:rPr>
              <w:t> </w:t>
            </w:r>
            <w:hyperlink r:id="rId14" w:history="1">
              <w:r w:rsidRPr="00484095">
                <w:rPr>
                  <w:rStyle w:val="Hyperlink"/>
                  <w:rFonts w:ascii="Arial" w:hAnsi="Arial" w:cs="Arial"/>
                  <w:szCs w:val="18"/>
                  <w:bdr w:val="none" w:sz="0" w:space="0" w:color="auto" w:frame="1"/>
                  <w:shd w:val="clear" w:color="auto" w:fill="EFEFEF"/>
                </w:rPr>
                <w:t>http://www.molarilaw.com/criminal/forgery-uttering</w:t>
              </w:r>
            </w:hyperlink>
            <w:r w:rsidRPr="00484095">
              <w:rPr>
                <w:rFonts w:ascii="Arial" w:hAnsi="Arial" w:cs="Arial"/>
                <w:color w:val="333333"/>
                <w:szCs w:val="18"/>
                <w:shd w:val="clear" w:color="auto" w:fill="EFEFEF"/>
              </w:rPr>
              <w:t>. [Accessed 01 August 15].</w:t>
            </w:r>
          </w:p>
          <w:p w:rsidR="00E92B68" w:rsidRPr="003B5C3A" w:rsidRDefault="00E92B68" w:rsidP="00E92B68">
            <w:pPr>
              <w:pStyle w:val="ListParagraph"/>
              <w:numPr>
                <w:ilvl w:val="0"/>
                <w:numId w:val="3"/>
              </w:numPr>
              <w:jc w:val="both"/>
              <w:rPr>
                <w:rFonts w:ascii="Arial" w:hAnsi="Arial" w:cs="Arial"/>
                <w:sz w:val="44"/>
              </w:rPr>
            </w:pPr>
            <w:proofErr w:type="spellStart"/>
            <w:r>
              <w:rPr>
                <w:rFonts w:ascii="Arial" w:hAnsi="Arial" w:cs="Arial"/>
                <w:color w:val="333333"/>
                <w:szCs w:val="18"/>
                <w:shd w:val="clear" w:color="auto" w:fill="EFEFEF"/>
              </w:rPr>
              <w:t>W</w:t>
            </w:r>
            <w:r w:rsidRPr="00484095">
              <w:rPr>
                <w:rFonts w:ascii="Arial" w:hAnsi="Arial" w:cs="Arial"/>
                <w:color w:val="333333"/>
                <w:szCs w:val="18"/>
                <w:shd w:val="clear" w:color="auto" w:fill="EFEFEF"/>
              </w:rPr>
              <w:t>iseGEEK</w:t>
            </w:r>
            <w:proofErr w:type="spellEnd"/>
            <w:r w:rsidRPr="00484095">
              <w:rPr>
                <w:rFonts w:ascii="Arial" w:hAnsi="Arial" w:cs="Arial"/>
                <w:color w:val="333333"/>
                <w:szCs w:val="18"/>
                <w:shd w:val="clear" w:color="auto" w:fill="EFEFEF"/>
              </w:rPr>
              <w:t xml:space="preserve"> clear answers for common </w:t>
            </w:r>
            <w:proofErr w:type="spellStart"/>
            <w:r w:rsidRPr="00484095">
              <w:rPr>
                <w:rFonts w:ascii="Arial" w:hAnsi="Arial" w:cs="Arial"/>
                <w:color w:val="333333"/>
                <w:szCs w:val="18"/>
                <w:shd w:val="clear" w:color="auto" w:fill="EFEFEF"/>
              </w:rPr>
              <w:t>questio</w:t>
            </w:r>
            <w:proofErr w:type="spellEnd"/>
            <w:r w:rsidRPr="00484095">
              <w:rPr>
                <w:rFonts w:ascii="Arial" w:hAnsi="Arial" w:cs="Arial"/>
                <w:color w:val="333333"/>
                <w:szCs w:val="18"/>
                <w:shd w:val="clear" w:color="auto" w:fill="EFEFEF"/>
              </w:rPr>
              <w:t>. 2015.</w:t>
            </w:r>
            <w:r w:rsidRPr="00484095">
              <w:rPr>
                <w:rStyle w:val="apple-converted-space"/>
                <w:rFonts w:ascii="Arial" w:hAnsi="Arial" w:cs="Arial"/>
                <w:color w:val="333333"/>
                <w:szCs w:val="18"/>
                <w:shd w:val="clear" w:color="auto" w:fill="EFEFEF"/>
              </w:rPr>
              <w:t> </w:t>
            </w:r>
            <w:r w:rsidRPr="00484095">
              <w:rPr>
                <w:rStyle w:val="Emphasis"/>
                <w:rFonts w:ascii="Arial" w:hAnsi="Arial" w:cs="Arial"/>
                <w:color w:val="333333"/>
                <w:szCs w:val="18"/>
                <w:bdr w:val="none" w:sz="0" w:space="0" w:color="auto" w:frame="1"/>
                <w:shd w:val="clear" w:color="auto" w:fill="EFEFEF"/>
              </w:rPr>
              <w:t>What is Uttering</w:t>
            </w:r>
            <w:proofErr w:type="gramStart"/>
            <w:r w:rsidRPr="00484095">
              <w:rPr>
                <w:rStyle w:val="Emphasis"/>
                <w:rFonts w:ascii="Arial" w:hAnsi="Arial" w:cs="Arial"/>
                <w:color w:val="333333"/>
                <w:szCs w:val="18"/>
                <w:bdr w:val="none" w:sz="0" w:space="0" w:color="auto" w:frame="1"/>
                <w:shd w:val="clear" w:color="auto" w:fill="EFEFEF"/>
              </w:rPr>
              <w:t>?</w:t>
            </w:r>
            <w:r w:rsidRPr="00484095">
              <w:rPr>
                <w:rFonts w:ascii="Arial" w:hAnsi="Arial" w:cs="Arial"/>
                <w:color w:val="333333"/>
                <w:szCs w:val="18"/>
                <w:shd w:val="clear" w:color="auto" w:fill="EFEFEF"/>
              </w:rPr>
              <w:t>.</w:t>
            </w:r>
            <w:proofErr w:type="gramEnd"/>
            <w:r w:rsidRPr="00484095">
              <w:rPr>
                <w:rFonts w:ascii="Arial" w:hAnsi="Arial" w:cs="Arial"/>
                <w:color w:val="333333"/>
                <w:szCs w:val="18"/>
                <w:shd w:val="clear" w:color="auto" w:fill="EFEFEF"/>
              </w:rPr>
              <w:t xml:space="preserve"> [ONLINE] Available </w:t>
            </w:r>
            <w:proofErr w:type="spellStart"/>
            <w:r w:rsidRPr="00484095">
              <w:rPr>
                <w:rFonts w:ascii="Arial" w:hAnsi="Arial" w:cs="Arial"/>
                <w:color w:val="333333"/>
                <w:szCs w:val="18"/>
                <w:shd w:val="clear" w:color="auto" w:fill="EFEFEF"/>
              </w:rPr>
              <w:t>at</w:t>
            </w:r>
            <w:proofErr w:type="gramStart"/>
            <w:r w:rsidRPr="00484095">
              <w:rPr>
                <w:rFonts w:ascii="Arial" w:hAnsi="Arial" w:cs="Arial"/>
                <w:color w:val="333333"/>
                <w:szCs w:val="18"/>
                <w:shd w:val="clear" w:color="auto" w:fill="EFEFEF"/>
              </w:rPr>
              <w:t>:</w:t>
            </w:r>
            <w:proofErr w:type="gramEnd"/>
            <w:hyperlink r:id="rId15" w:history="1">
              <w:r w:rsidRPr="00484095">
                <w:rPr>
                  <w:rStyle w:val="Hyperlink"/>
                  <w:rFonts w:ascii="Arial" w:hAnsi="Arial" w:cs="Arial"/>
                  <w:szCs w:val="18"/>
                  <w:bdr w:val="none" w:sz="0" w:space="0" w:color="auto" w:frame="1"/>
                  <w:shd w:val="clear" w:color="auto" w:fill="EFEFEF"/>
                </w:rPr>
                <w:t>http</w:t>
              </w:r>
              <w:proofErr w:type="spellEnd"/>
              <w:r w:rsidRPr="00484095">
                <w:rPr>
                  <w:rStyle w:val="Hyperlink"/>
                  <w:rFonts w:ascii="Arial" w:hAnsi="Arial" w:cs="Arial"/>
                  <w:szCs w:val="18"/>
                  <w:bdr w:val="none" w:sz="0" w:space="0" w:color="auto" w:frame="1"/>
                  <w:shd w:val="clear" w:color="auto" w:fill="EFEFEF"/>
                </w:rPr>
                <w:t>://www.wisegeek.com/what-is-uttering.htm</w:t>
              </w:r>
            </w:hyperlink>
            <w:r w:rsidRPr="00484095">
              <w:rPr>
                <w:rFonts w:ascii="Arial" w:hAnsi="Arial" w:cs="Arial"/>
                <w:color w:val="333333"/>
                <w:szCs w:val="18"/>
                <w:shd w:val="clear" w:color="auto" w:fill="EFEFEF"/>
              </w:rPr>
              <w:t>. [Accessed 01 August 15].</w:t>
            </w:r>
          </w:p>
          <w:p w:rsidR="00CC2FB3" w:rsidRPr="007A1967" w:rsidRDefault="00E92B68" w:rsidP="00A851DA">
            <w:pPr>
              <w:pStyle w:val="ListParagraph"/>
              <w:numPr>
                <w:ilvl w:val="0"/>
                <w:numId w:val="3"/>
              </w:numPr>
              <w:jc w:val="both"/>
              <w:rPr>
                <w:rFonts w:ascii="Arial" w:hAnsi="Arial" w:cs="Arial"/>
                <w:sz w:val="52"/>
              </w:rPr>
            </w:pPr>
            <w:r w:rsidRPr="003B5C3A">
              <w:rPr>
                <w:rFonts w:ascii="Arial" w:hAnsi="Arial" w:cs="Arial"/>
                <w:color w:val="333333"/>
                <w:szCs w:val="18"/>
                <w:shd w:val="clear" w:color="auto" w:fill="EFEFEF"/>
              </w:rPr>
              <w:t>INTERPOL. 2008.</w:t>
            </w:r>
            <w:r w:rsidRPr="003B5C3A">
              <w:rPr>
                <w:rStyle w:val="apple-converted-space"/>
                <w:rFonts w:ascii="Arial" w:hAnsi="Arial" w:cs="Arial"/>
                <w:color w:val="333333"/>
                <w:szCs w:val="18"/>
                <w:shd w:val="clear" w:color="auto" w:fill="EFEFEF"/>
              </w:rPr>
              <w:t> </w:t>
            </w:r>
            <w:r w:rsidRPr="003B5C3A">
              <w:rPr>
                <w:rStyle w:val="Emphasis"/>
                <w:rFonts w:ascii="Arial" w:hAnsi="Arial" w:cs="Arial"/>
                <w:color w:val="333333"/>
                <w:szCs w:val="18"/>
                <w:bdr w:val="none" w:sz="0" w:space="0" w:color="auto" w:frame="1"/>
                <w:shd w:val="clear" w:color="auto" w:fill="EFEFEF"/>
              </w:rPr>
              <w:t>Money laundering</w:t>
            </w:r>
            <w:r w:rsidRPr="003B5C3A">
              <w:rPr>
                <w:rFonts w:ascii="Arial" w:hAnsi="Arial" w:cs="Arial"/>
                <w:color w:val="333333"/>
                <w:szCs w:val="18"/>
                <w:shd w:val="clear" w:color="auto" w:fill="EFEFEF"/>
              </w:rPr>
              <w:t>. [ONLINE] Available at:</w:t>
            </w:r>
            <w:r w:rsidRPr="003B5C3A">
              <w:rPr>
                <w:rStyle w:val="apple-converted-space"/>
                <w:rFonts w:ascii="Arial" w:hAnsi="Arial" w:cs="Arial"/>
                <w:color w:val="333333"/>
                <w:szCs w:val="18"/>
                <w:shd w:val="clear" w:color="auto" w:fill="EFEFEF"/>
              </w:rPr>
              <w:t> </w:t>
            </w:r>
            <w:hyperlink r:id="rId16" w:history="1">
              <w:r w:rsidRPr="003B5C3A">
                <w:rPr>
                  <w:rStyle w:val="Hyperlink"/>
                  <w:rFonts w:ascii="Arial" w:hAnsi="Arial" w:cs="Arial"/>
                  <w:szCs w:val="18"/>
                  <w:bdr w:val="none" w:sz="0" w:space="0" w:color="auto" w:frame="1"/>
                  <w:shd w:val="clear" w:color="auto" w:fill="EFEFEF"/>
                </w:rPr>
                <w:t>http://www.interpol.int/Crime-areas/Financial-crime/Money-laundering</w:t>
              </w:r>
            </w:hyperlink>
            <w:r w:rsidRPr="003B5C3A">
              <w:rPr>
                <w:rFonts w:ascii="Arial" w:hAnsi="Arial" w:cs="Arial"/>
                <w:color w:val="333333"/>
                <w:szCs w:val="18"/>
                <w:shd w:val="clear" w:color="auto" w:fill="EFEFEF"/>
              </w:rPr>
              <w:t>. [Accessed 02 August 15].</w:t>
            </w:r>
          </w:p>
          <w:p w:rsidR="007A1967" w:rsidRPr="007A1967" w:rsidRDefault="007A1967" w:rsidP="007A1967">
            <w:pPr>
              <w:pStyle w:val="ListParagraph"/>
              <w:ind w:left="1440"/>
              <w:jc w:val="both"/>
              <w:rPr>
                <w:rFonts w:ascii="Arial" w:hAnsi="Arial" w:cs="Arial"/>
                <w:sz w:val="52"/>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A5626" w:rsidP="00A851DA">
            <w:pPr>
              <w:rPr>
                <w:rFonts w:cs="Bliss-Regular"/>
                <w:color w:val="000000"/>
              </w:rPr>
            </w:pPr>
            <w:r>
              <w:rPr>
                <w:rFonts w:cs="Bliss-Regular"/>
                <w:color w:val="000000"/>
              </w:rPr>
              <w:t>A.R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A1967" w:rsidP="00A851DA">
            <w:pPr>
              <w:rPr>
                <w:rFonts w:cs="Bliss-Regular"/>
                <w:color w:val="000000"/>
              </w:rPr>
            </w:pPr>
            <w:r>
              <w:rPr>
                <w:rFonts w:cs="Bliss-Regular"/>
                <w:color w:val="000000"/>
              </w:rPr>
              <w:t>08/02/2015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F146C" w:rsidRDefault="007F146C" w:rsidP="00CB4D0A">
      <w:pPr>
        <w:spacing w:after="0" w:line="240" w:lineRule="auto"/>
      </w:pPr>
      <w:r>
        <w:separator/>
      </w:r>
    </w:p>
  </w:endnote>
  <w:endnote w:type="continuationSeparator" w:id="0">
    <w:p w:rsidR="007F146C" w:rsidRDefault="007F146C"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F146C" w:rsidRDefault="007F146C" w:rsidP="00CB4D0A">
      <w:pPr>
        <w:spacing w:after="0" w:line="240" w:lineRule="auto"/>
      </w:pPr>
      <w:r>
        <w:separator/>
      </w:r>
    </w:p>
  </w:footnote>
  <w:footnote w:type="continuationSeparator" w:id="0">
    <w:p w:rsidR="007F146C" w:rsidRDefault="007F146C"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317421"/>
    <w:multiLevelType w:val="hybridMultilevel"/>
    <w:tmpl w:val="5FDAC24C"/>
    <w:lvl w:ilvl="0" w:tplc="C14AE23E">
      <w:start w:val="1"/>
      <w:numFmt w:val="decimal"/>
      <w:lvlText w:val="%1."/>
      <w:lvlJc w:val="left"/>
      <w:pPr>
        <w:ind w:left="1440" w:hanging="360"/>
      </w:pPr>
      <w:rPr>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1E304EA"/>
    <w:multiLevelType w:val="hybridMultilevel"/>
    <w:tmpl w:val="7A50F07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9154">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60B8B"/>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A1967"/>
    <w:rsid w:val="007F146C"/>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A5626"/>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92B68"/>
    <w:rsid w:val="00EA30AB"/>
    <w:rsid w:val="00EB3925"/>
    <w:rsid w:val="00F56949"/>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E92B68"/>
  </w:style>
  <w:style w:type="character" w:styleId="Hyperlink">
    <w:name w:val="Hyperlink"/>
    <w:basedOn w:val="DefaultParagraphFont"/>
    <w:uiPriority w:val="99"/>
    <w:unhideWhenUsed/>
    <w:rsid w:val="00E92B68"/>
    <w:rPr>
      <w:color w:val="0000FF"/>
      <w:u w:val="single"/>
    </w:rPr>
  </w:style>
  <w:style w:type="character" w:styleId="Emphasis">
    <w:name w:val="Emphasis"/>
    <w:basedOn w:val="DefaultParagraphFont"/>
    <w:uiPriority w:val="20"/>
    <w:qFormat/>
    <w:rsid w:val="00E92B68"/>
    <w:rPr>
      <w:i/>
      <w:iCs/>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criminal.findlaw.com/criminal-charges/embezzlement.htm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legaldictionary.net/money-laundering/"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interpol.int/Crime-areas/Financial-crime/Money-launderin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cbi.nlm.nih.gov/pmc/articles/PMC2835847/" TargetMode="External"/><Relationship Id="rId5" Type="http://schemas.openxmlformats.org/officeDocument/2006/relationships/webSettings" Target="webSettings.xml"/><Relationship Id="rId15" Type="http://schemas.openxmlformats.org/officeDocument/2006/relationships/hyperlink" Target="http://www.wisegeek.com/what-is-uttering.htm" TargetMode="External"/><Relationship Id="rId10" Type="http://schemas.openxmlformats.org/officeDocument/2006/relationships/hyperlink" Target="http://www.reengageinc.org/staffing/crime-economic-development/" TargetMode="External"/><Relationship Id="rId4" Type="http://schemas.openxmlformats.org/officeDocument/2006/relationships/settings" Target="settings.xml"/><Relationship Id="rId9" Type="http://schemas.openxmlformats.org/officeDocument/2006/relationships/hyperlink" Target="http://davidhectorthibodeau.blogspot.com/2010/04/microeconomics-macroeconomics-and.html" TargetMode="External"/><Relationship Id="rId14" Type="http://schemas.openxmlformats.org/officeDocument/2006/relationships/hyperlink" Target="http://www.molarilaw.com/criminal/forgery-utter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A9854D-1ED6-4599-9CBE-C314D01A70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2709</Words>
  <Characters>15444</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2</cp:revision>
  <dcterms:created xsi:type="dcterms:W3CDTF">2015-08-02T18:25:00Z</dcterms:created>
  <dcterms:modified xsi:type="dcterms:W3CDTF">2015-08-02T18:25:00Z</dcterms:modified>
</cp:coreProperties>
</file>