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9AD517" w14:textId="77777777" w:rsidR="00A851DA" w:rsidRPr="00B0415E" w:rsidRDefault="00607874" w:rsidP="00A851DA">
      <w:pPr>
        <w:pStyle w:val="Default"/>
        <w:rPr>
          <w:rFonts w:asciiTheme="minorHAnsi" w:hAnsiTheme="minorHAnsi"/>
        </w:rPr>
      </w:pPr>
      <w:r>
        <w:rPr>
          <w:rFonts w:asciiTheme="minorHAnsi" w:hAnsiTheme="minorHAnsi"/>
          <w:noProof/>
          <w:lang w:val="es-ES_tradnl" w:eastAsia="es-ES_tradnl"/>
        </w:rPr>
        <w:drawing>
          <wp:anchor distT="0" distB="0" distL="114300" distR="114300" simplePos="0" relativeHeight="251658240" behindDoc="0" locked="0" layoutInCell="1" allowOverlap="1" wp14:anchorId="569AD561" wp14:editId="569AD56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69AD518" w14:textId="1AC0691D" w:rsidR="00607874" w:rsidRDefault="00E04B06" w:rsidP="00A851DA">
      <w:pPr>
        <w:rPr>
          <w:lang w:val="en-US"/>
        </w:rPr>
      </w:pPr>
      <w:r>
        <w:rPr>
          <w:noProof/>
          <w:lang w:val="es-ES_tradnl" w:eastAsia="es-ES_tradnl"/>
        </w:rPr>
        <mc:AlternateContent>
          <mc:Choice Requires="wps">
            <w:drawing>
              <wp:anchor distT="0" distB="0" distL="114300" distR="114300" simplePos="0" relativeHeight="251660288" behindDoc="0" locked="0" layoutInCell="1" allowOverlap="1" wp14:anchorId="569AD564" wp14:editId="718BC98F">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9AD56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69AD56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69AD564"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569AD56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69AD56A" w14:textId="77777777" w:rsidR="00405895" w:rsidRDefault="00405895"/>
                  </w:txbxContent>
                </v:textbox>
              </v:shape>
            </w:pict>
          </mc:Fallback>
        </mc:AlternateContent>
      </w:r>
    </w:p>
    <w:p w14:paraId="569AD519" w14:textId="77777777" w:rsidR="00607874" w:rsidRDefault="00607874" w:rsidP="00A851DA">
      <w:pPr>
        <w:rPr>
          <w:lang w:val="en-US"/>
        </w:rPr>
      </w:pPr>
    </w:p>
    <w:p w14:paraId="569AD51A" w14:textId="77777777" w:rsidR="00607874" w:rsidRDefault="00607874" w:rsidP="00A851DA">
      <w:pPr>
        <w:rPr>
          <w:lang w:val="en-US"/>
        </w:rPr>
      </w:pPr>
    </w:p>
    <w:p w14:paraId="569AD51B" w14:textId="77777777" w:rsidR="00607874" w:rsidRDefault="00607874" w:rsidP="00A851DA">
      <w:pPr>
        <w:rPr>
          <w:lang w:val="en-US"/>
        </w:rPr>
      </w:pPr>
    </w:p>
    <w:tbl>
      <w:tblPr>
        <w:tblStyle w:val="Tablaconcuadrcula"/>
        <w:tblW w:w="0" w:type="auto"/>
        <w:tblLook w:val="04A0" w:firstRow="1" w:lastRow="0" w:firstColumn="1" w:lastColumn="0" w:noHBand="0" w:noVBand="1"/>
      </w:tblPr>
      <w:tblGrid>
        <w:gridCol w:w="2520"/>
        <w:gridCol w:w="6496"/>
      </w:tblGrid>
      <w:tr w:rsidR="00A851DA" w:rsidRPr="00B0415E" w14:paraId="569AD51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9AD51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69AD51D" w14:textId="417A72E9" w:rsidR="00A851DA" w:rsidRPr="00E65965" w:rsidRDefault="00E65965">
            <w:pPr>
              <w:pStyle w:val="Default"/>
              <w:rPr>
                <w:rFonts w:ascii="Arial" w:hAnsi="Arial" w:cs="Arial"/>
                <w:lang w:val="en-GB"/>
              </w:rPr>
            </w:pPr>
            <w:r>
              <w:rPr>
                <w:rFonts w:ascii="Arial" w:hAnsi="Arial" w:cs="Arial"/>
                <w:lang w:val="en-GB"/>
              </w:rPr>
              <w:t>Alicia Bolanos Bernabe</w:t>
            </w:r>
          </w:p>
        </w:tc>
      </w:tr>
      <w:tr w:rsidR="00A851DA" w:rsidRPr="00B0415E" w14:paraId="569AD52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9AD51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69AD520" w14:textId="46FEC9C6" w:rsidR="00A851DA" w:rsidRPr="00E65965" w:rsidRDefault="00E65965">
            <w:pPr>
              <w:pStyle w:val="Default"/>
              <w:rPr>
                <w:rFonts w:ascii="Arial" w:hAnsi="Arial" w:cs="Arial"/>
                <w:lang w:val="en-GB"/>
              </w:rPr>
            </w:pPr>
            <w:r>
              <w:rPr>
                <w:rFonts w:ascii="Arial" w:hAnsi="Arial" w:cs="Arial"/>
                <w:lang w:val="en-GB"/>
              </w:rPr>
              <w:t>1490</w:t>
            </w:r>
          </w:p>
        </w:tc>
      </w:tr>
      <w:tr w:rsidR="00A851DA" w:rsidRPr="00B0415E" w14:paraId="569AD52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9AD52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69AD523" w14:textId="3BFA21C5" w:rsidR="00A851DA" w:rsidRPr="00E65965" w:rsidRDefault="00E65965">
            <w:pPr>
              <w:pStyle w:val="Default"/>
              <w:rPr>
                <w:rFonts w:ascii="Arial" w:hAnsi="Arial" w:cs="Arial"/>
                <w:lang w:val="en-GB"/>
              </w:rPr>
            </w:pPr>
            <w:r w:rsidRPr="00E65965">
              <w:rPr>
                <w:rFonts w:ascii="Arial" w:hAnsi="Arial" w:cs="Arial"/>
                <w:lang w:val="en-GB"/>
              </w:rPr>
              <w:t>Diploma Hotel Management</w:t>
            </w:r>
          </w:p>
        </w:tc>
      </w:tr>
      <w:tr w:rsidR="00A851DA" w:rsidRPr="00B0415E" w14:paraId="569AD52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9AD52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69AD526" w14:textId="05EE670D" w:rsidR="00A851DA" w:rsidRPr="00E65965" w:rsidRDefault="00E65965">
            <w:pPr>
              <w:rPr>
                <w:rFonts w:ascii="Arial" w:hAnsi="Arial" w:cs="Arial"/>
                <w:lang w:val="en-GB"/>
              </w:rPr>
            </w:pPr>
            <w:r w:rsidRPr="00E65965">
              <w:rPr>
                <w:rFonts w:ascii="Arial" w:hAnsi="Arial" w:cs="Arial"/>
                <w:lang w:val="en-GB"/>
              </w:rPr>
              <w:t>8</w:t>
            </w:r>
          </w:p>
        </w:tc>
      </w:tr>
    </w:tbl>
    <w:p w14:paraId="569AD528" w14:textId="77777777" w:rsidR="00CC2FB3" w:rsidRDefault="00CC2FB3" w:rsidP="00A851DA">
      <w:pPr>
        <w:rPr>
          <w:b/>
          <w:lang w:val="en-US"/>
        </w:rPr>
      </w:pPr>
    </w:p>
    <w:p w14:paraId="569AD529" w14:textId="77777777" w:rsidR="00443E6F" w:rsidRDefault="00527C11" w:rsidP="00A851DA">
      <w:pPr>
        <w:rPr>
          <w:b/>
          <w:sz w:val="28"/>
          <w:lang w:val="en-US"/>
        </w:rPr>
      </w:pPr>
      <w:r w:rsidRPr="00443E6F">
        <w:rPr>
          <w:b/>
          <w:sz w:val="28"/>
          <w:lang w:val="en-US"/>
        </w:rPr>
        <w:t>Marking Criteria:</w:t>
      </w:r>
    </w:p>
    <w:p w14:paraId="569AD52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69AD52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aconcuadrcula"/>
        <w:tblW w:w="0" w:type="auto"/>
        <w:tblLook w:val="04A0" w:firstRow="1" w:lastRow="0" w:firstColumn="1" w:lastColumn="0" w:noHBand="0" w:noVBand="1"/>
      </w:tblPr>
      <w:tblGrid>
        <w:gridCol w:w="9016"/>
      </w:tblGrid>
      <w:tr w:rsidR="00CC2FB3" w14:paraId="569AD53D" w14:textId="77777777" w:rsidTr="00CC2FB3">
        <w:tc>
          <w:tcPr>
            <w:tcW w:w="9242" w:type="dxa"/>
          </w:tcPr>
          <w:p w14:paraId="569AD52C" w14:textId="037F290B" w:rsidR="00CC2FB3" w:rsidRPr="00E65965" w:rsidRDefault="00CC2FB3" w:rsidP="00A851DA">
            <w:pPr>
              <w:rPr>
                <w:rFonts w:ascii="Arial" w:hAnsi="Arial" w:cs="Arial"/>
                <w:sz w:val="24"/>
                <w:szCs w:val="24"/>
                <w:lang w:val="en-GB"/>
              </w:rPr>
            </w:pPr>
          </w:p>
          <w:p w14:paraId="0D2B5ADD" w14:textId="77777777" w:rsidR="00E40912" w:rsidRPr="00E40912" w:rsidRDefault="00E40912" w:rsidP="00E40912">
            <w:pPr>
              <w:rPr>
                <w:rFonts w:ascii="Arial" w:hAnsi="Arial" w:cs="Arial"/>
                <w:b/>
                <w:sz w:val="24"/>
                <w:szCs w:val="24"/>
                <w:lang w:val="es-ES"/>
              </w:rPr>
            </w:pPr>
            <w:r w:rsidRPr="00D44D8F">
              <w:rPr>
                <w:rFonts w:ascii="Arial" w:hAnsi="Arial" w:cs="Arial"/>
                <w:sz w:val="24"/>
                <w:szCs w:val="24"/>
                <w:lang w:val="es-ES"/>
              </w:rPr>
              <w:t xml:space="preserve">                                                               </w:t>
            </w:r>
            <w:r>
              <w:rPr>
                <w:rFonts w:ascii="Arial" w:hAnsi="Arial" w:cs="Arial"/>
                <w:sz w:val="24"/>
                <w:szCs w:val="24"/>
                <w:lang w:val="es-ES"/>
              </w:rPr>
              <w:t xml:space="preserve">                            </w:t>
            </w:r>
            <w:r w:rsidRPr="00E40912">
              <w:rPr>
                <w:rFonts w:ascii="Arial" w:hAnsi="Arial" w:cs="Arial"/>
                <w:b/>
                <w:sz w:val="24"/>
                <w:szCs w:val="24"/>
                <w:lang w:val="es-ES"/>
              </w:rPr>
              <w:t>Alicia Bolanos Bernabe</w:t>
            </w:r>
          </w:p>
          <w:p w14:paraId="53499824" w14:textId="2623785E" w:rsidR="00E40912" w:rsidRPr="00E40912" w:rsidRDefault="00E40912" w:rsidP="00E40912">
            <w:pPr>
              <w:rPr>
                <w:rFonts w:ascii="Arial" w:hAnsi="Arial" w:cs="Arial"/>
                <w:b/>
                <w:sz w:val="24"/>
                <w:szCs w:val="24"/>
                <w:lang w:val="es-ES"/>
              </w:rPr>
            </w:pPr>
            <w:r w:rsidRPr="00E40912">
              <w:rPr>
                <w:rFonts w:ascii="Arial" w:hAnsi="Arial" w:cs="Arial"/>
                <w:b/>
                <w:sz w:val="24"/>
                <w:szCs w:val="24"/>
                <w:lang w:val="es-ES"/>
              </w:rPr>
              <w:t xml:space="preserve">                                                                                           </w:t>
            </w:r>
            <w:r>
              <w:rPr>
                <w:rFonts w:ascii="Arial" w:hAnsi="Arial" w:cs="Arial"/>
                <w:b/>
                <w:sz w:val="24"/>
                <w:szCs w:val="24"/>
                <w:lang w:val="es-ES"/>
              </w:rPr>
              <w:t xml:space="preserve">Assessment </w:t>
            </w:r>
            <w:r>
              <w:rPr>
                <w:rFonts w:ascii="Arial" w:hAnsi="Arial" w:cs="Arial"/>
                <w:b/>
                <w:sz w:val="24"/>
                <w:szCs w:val="24"/>
                <w:lang w:val="en-GB"/>
              </w:rPr>
              <w:t>8</w:t>
            </w:r>
          </w:p>
          <w:p w14:paraId="495E7E56" w14:textId="77777777" w:rsidR="00E40912" w:rsidRPr="00E40912" w:rsidRDefault="00E40912" w:rsidP="00E40912">
            <w:pPr>
              <w:rPr>
                <w:rFonts w:ascii="Arial" w:hAnsi="Arial" w:cs="Arial"/>
                <w:b/>
                <w:sz w:val="24"/>
                <w:szCs w:val="24"/>
                <w:lang w:val="es-ES"/>
              </w:rPr>
            </w:pPr>
            <w:r w:rsidRPr="00E40912">
              <w:rPr>
                <w:rFonts w:ascii="Arial" w:hAnsi="Arial" w:cs="Arial"/>
                <w:b/>
                <w:sz w:val="24"/>
                <w:szCs w:val="24"/>
                <w:lang w:val="es-ES"/>
              </w:rPr>
              <w:t xml:space="preserve">                                                                                           ID 1490</w:t>
            </w:r>
          </w:p>
          <w:p w14:paraId="49217A3D" w14:textId="77777777" w:rsidR="00E40912" w:rsidRPr="00E40912" w:rsidRDefault="00E40912" w:rsidP="00E40912">
            <w:pPr>
              <w:rPr>
                <w:rFonts w:ascii="Arial" w:hAnsi="Arial" w:cs="Arial"/>
                <w:b/>
                <w:sz w:val="24"/>
                <w:szCs w:val="24"/>
                <w:lang w:val="es-ES"/>
              </w:rPr>
            </w:pPr>
            <w:r w:rsidRPr="00E40912">
              <w:rPr>
                <w:rFonts w:ascii="Arial" w:hAnsi="Arial" w:cs="Arial"/>
                <w:b/>
                <w:sz w:val="24"/>
                <w:szCs w:val="24"/>
                <w:lang w:val="es-ES"/>
              </w:rPr>
              <w:t xml:space="preserve">                                                                                           Page 1</w:t>
            </w:r>
          </w:p>
          <w:p w14:paraId="569AD52D" w14:textId="77777777" w:rsidR="00CC2FB3" w:rsidRDefault="00CC2FB3" w:rsidP="00A851DA">
            <w:pPr>
              <w:rPr>
                <w:b/>
              </w:rPr>
            </w:pPr>
          </w:p>
          <w:p w14:paraId="7AFFF013" w14:textId="77777777" w:rsidR="00180DFD" w:rsidRPr="00E40912" w:rsidRDefault="00180DFD" w:rsidP="002D42AC">
            <w:pPr>
              <w:jc w:val="both"/>
              <w:rPr>
                <w:rFonts w:ascii="Arial" w:hAnsi="Arial" w:cs="Arial"/>
                <w:b/>
                <w:sz w:val="24"/>
                <w:szCs w:val="24"/>
              </w:rPr>
            </w:pPr>
            <w:r w:rsidRPr="00E40912">
              <w:rPr>
                <w:rFonts w:ascii="Arial" w:hAnsi="Arial" w:cs="Arial"/>
                <w:b/>
                <w:sz w:val="24"/>
                <w:szCs w:val="24"/>
              </w:rPr>
              <w:t>1.</w:t>
            </w:r>
          </w:p>
          <w:p w14:paraId="47AA07C2" w14:textId="77777777" w:rsidR="00180DFD" w:rsidRPr="00E23A2E" w:rsidRDefault="00180DFD" w:rsidP="002D42AC">
            <w:pPr>
              <w:jc w:val="both"/>
              <w:rPr>
                <w:rFonts w:ascii="Arial" w:hAnsi="Arial" w:cs="Arial"/>
                <w:sz w:val="24"/>
                <w:szCs w:val="24"/>
              </w:rPr>
            </w:pPr>
            <w:r w:rsidRPr="00E40912">
              <w:rPr>
                <w:rFonts w:ascii="Arial" w:hAnsi="Arial" w:cs="Arial"/>
                <w:b/>
                <w:sz w:val="24"/>
                <w:szCs w:val="24"/>
              </w:rPr>
              <w:t xml:space="preserve">I. </w:t>
            </w:r>
            <w:r w:rsidRPr="00D46A47">
              <w:rPr>
                <w:rFonts w:ascii="Arial" w:hAnsi="Arial" w:cs="Arial"/>
                <w:i/>
                <w:sz w:val="24"/>
                <w:szCs w:val="24"/>
              </w:rPr>
              <w:t>Hygiene</w:t>
            </w:r>
            <w:r w:rsidRPr="00E23A2E">
              <w:rPr>
                <w:rFonts w:ascii="Arial" w:hAnsi="Arial" w:cs="Arial"/>
                <w:sz w:val="24"/>
                <w:szCs w:val="24"/>
              </w:rPr>
              <w:t xml:space="preserve"> is extremely important for any restaurant. The reputation of any restaurant is dependent on its hygiene and its menu. The employees are constantly in contact with the food and the equipment needed to prepare it. Main source of food contamination comes from human contact from elements, such as, the nose, mouth, skin, fingernails, hair, respiratory tract, and eyes.</w:t>
            </w:r>
          </w:p>
          <w:p w14:paraId="60F87345"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The Staff must be trained to ensure that they maintain a high standard of personal hygiene. Next the equipment to be used must be considered. The cleaning area must be kept clean, to make sure about the food service hygiene. All sink and work surfaces should be cleaned before and after use. All equipment has to be sanitised and sterilised after cleaning. This equipment, after sterilising, needs to be kept in a clean area and protected from dust, splashing and food contact. Thermal and chemical methods of sanitation can be used to clean the equipment. The dining space as well as the kitchen area should be pest free. Pests such as, mice, cockroaches, and ants bring a bad reputation to any restaurant since they carry many diseases. Therefore, regular pest control methods must be utilised to make sure of proper hygiene of the food and the surrounding area.</w:t>
            </w:r>
          </w:p>
          <w:p w14:paraId="366AF715" w14:textId="77777777" w:rsidR="00180DFD" w:rsidRPr="00E23A2E" w:rsidRDefault="00180DFD" w:rsidP="002D42AC">
            <w:pPr>
              <w:jc w:val="both"/>
              <w:rPr>
                <w:rFonts w:ascii="Arial" w:hAnsi="Arial" w:cs="Arial"/>
                <w:sz w:val="24"/>
                <w:szCs w:val="24"/>
              </w:rPr>
            </w:pPr>
          </w:p>
          <w:p w14:paraId="39CD6931" w14:textId="77777777" w:rsidR="00E40912" w:rsidRDefault="00180DFD" w:rsidP="002D42AC">
            <w:pPr>
              <w:jc w:val="both"/>
              <w:rPr>
                <w:rFonts w:ascii="Arial" w:hAnsi="Arial" w:cs="Arial"/>
                <w:sz w:val="24"/>
                <w:szCs w:val="24"/>
                <w:lang w:val="en-GB"/>
              </w:rPr>
            </w:pPr>
            <w:r w:rsidRPr="00E40912">
              <w:rPr>
                <w:rFonts w:ascii="Arial" w:hAnsi="Arial" w:cs="Arial"/>
                <w:b/>
                <w:sz w:val="24"/>
                <w:szCs w:val="24"/>
              </w:rPr>
              <w:t>II.</w:t>
            </w:r>
            <w:r w:rsidRPr="00E23A2E">
              <w:rPr>
                <w:rFonts w:ascii="Arial" w:hAnsi="Arial" w:cs="Arial"/>
                <w:sz w:val="24"/>
                <w:szCs w:val="24"/>
              </w:rPr>
              <w:t xml:space="preserve"> The beverage manager has the responsibility of purchasing and maintaining the right amount of stock. Many beverages have a limited shelf-life, however; a good wine can be stored for decades. In case of overstocking extra storage space will be </w:t>
            </w:r>
          </w:p>
          <w:p w14:paraId="77836078" w14:textId="77777777" w:rsidR="00E40912" w:rsidRDefault="00E40912" w:rsidP="002D42AC">
            <w:pPr>
              <w:jc w:val="both"/>
              <w:rPr>
                <w:rFonts w:ascii="Arial" w:hAnsi="Arial" w:cs="Arial"/>
                <w:sz w:val="24"/>
                <w:szCs w:val="24"/>
                <w:lang w:val="en-GB"/>
              </w:rPr>
            </w:pPr>
          </w:p>
          <w:p w14:paraId="084756EA" w14:textId="77777777" w:rsidR="00151017" w:rsidRPr="00EA77DD" w:rsidRDefault="00151017" w:rsidP="00151017">
            <w:pPr>
              <w:rPr>
                <w:rFonts w:ascii="Arial" w:hAnsi="Arial" w:cs="Arial"/>
                <w:b/>
                <w:sz w:val="24"/>
                <w:szCs w:val="24"/>
                <w:lang w:val="es-ES"/>
              </w:rPr>
            </w:pPr>
            <w:r w:rsidRPr="00D44D8F">
              <w:rPr>
                <w:rFonts w:ascii="Arial" w:hAnsi="Arial" w:cs="Arial"/>
                <w:sz w:val="24"/>
                <w:szCs w:val="24"/>
                <w:lang w:val="es-ES"/>
              </w:rPr>
              <w:lastRenderedPageBreak/>
              <w:t xml:space="preserve">                                                               </w:t>
            </w:r>
            <w:r>
              <w:rPr>
                <w:rFonts w:ascii="Arial" w:hAnsi="Arial" w:cs="Arial"/>
                <w:sz w:val="24"/>
                <w:szCs w:val="24"/>
                <w:lang w:val="es-ES"/>
              </w:rPr>
              <w:t xml:space="preserve">                            </w:t>
            </w:r>
            <w:r w:rsidRPr="00EA77DD">
              <w:rPr>
                <w:rFonts w:ascii="Arial" w:hAnsi="Arial" w:cs="Arial"/>
                <w:b/>
                <w:sz w:val="24"/>
                <w:szCs w:val="24"/>
                <w:lang w:val="es-ES"/>
              </w:rPr>
              <w:t>Alicia Bolanos Bernabe</w:t>
            </w:r>
          </w:p>
          <w:p w14:paraId="33DDFA78" w14:textId="4077D278" w:rsidR="00151017" w:rsidRPr="00EA77DD" w:rsidRDefault="00151017" w:rsidP="00151017">
            <w:pPr>
              <w:rPr>
                <w:rFonts w:ascii="Arial" w:hAnsi="Arial" w:cs="Arial"/>
                <w:b/>
                <w:sz w:val="24"/>
                <w:szCs w:val="24"/>
                <w:lang w:val="es-ES"/>
              </w:rPr>
            </w:pPr>
            <w:r w:rsidRPr="00EA77DD">
              <w:rPr>
                <w:rFonts w:ascii="Arial" w:hAnsi="Arial" w:cs="Arial"/>
                <w:b/>
                <w:sz w:val="24"/>
                <w:szCs w:val="24"/>
                <w:lang w:val="es-ES"/>
              </w:rPr>
              <w:t xml:space="preserve">                                                               </w:t>
            </w:r>
            <w:r>
              <w:rPr>
                <w:rFonts w:ascii="Arial" w:hAnsi="Arial" w:cs="Arial"/>
                <w:b/>
                <w:sz w:val="24"/>
                <w:szCs w:val="24"/>
                <w:lang w:val="es-ES"/>
              </w:rPr>
              <w:t xml:space="preserve">                            </w:t>
            </w:r>
            <w:r>
              <w:rPr>
                <w:rFonts w:ascii="Arial" w:hAnsi="Arial" w:cs="Arial"/>
                <w:b/>
                <w:sz w:val="24"/>
                <w:szCs w:val="24"/>
                <w:lang w:val="es-ES"/>
              </w:rPr>
              <w:t xml:space="preserve">Assessment </w:t>
            </w:r>
            <w:r>
              <w:rPr>
                <w:rFonts w:ascii="Arial" w:hAnsi="Arial" w:cs="Arial"/>
                <w:b/>
                <w:sz w:val="24"/>
                <w:szCs w:val="24"/>
                <w:lang w:val="en-GB"/>
              </w:rPr>
              <w:t>8</w:t>
            </w:r>
          </w:p>
          <w:p w14:paraId="65DE8E8E" w14:textId="77777777" w:rsidR="00151017" w:rsidRPr="00EA77DD" w:rsidRDefault="00151017" w:rsidP="00151017">
            <w:pPr>
              <w:rPr>
                <w:rFonts w:ascii="Arial" w:hAnsi="Arial" w:cs="Arial"/>
                <w:b/>
                <w:sz w:val="24"/>
                <w:szCs w:val="24"/>
                <w:lang w:val="es-ES"/>
              </w:rPr>
            </w:pPr>
            <w:r w:rsidRPr="00EA77DD">
              <w:rPr>
                <w:rFonts w:ascii="Arial" w:hAnsi="Arial" w:cs="Arial"/>
                <w:b/>
                <w:sz w:val="24"/>
                <w:szCs w:val="24"/>
                <w:lang w:val="es-ES"/>
              </w:rPr>
              <w:t xml:space="preserve">                                                               </w:t>
            </w:r>
            <w:r>
              <w:rPr>
                <w:rFonts w:ascii="Arial" w:hAnsi="Arial" w:cs="Arial"/>
                <w:b/>
                <w:sz w:val="24"/>
                <w:szCs w:val="24"/>
                <w:lang w:val="es-ES"/>
              </w:rPr>
              <w:t xml:space="preserve">                            </w:t>
            </w:r>
            <w:r w:rsidRPr="00EA77DD">
              <w:rPr>
                <w:rFonts w:ascii="Arial" w:hAnsi="Arial" w:cs="Arial"/>
                <w:b/>
                <w:sz w:val="24"/>
                <w:szCs w:val="24"/>
                <w:lang w:val="es-ES"/>
              </w:rPr>
              <w:t>ID 1490</w:t>
            </w:r>
          </w:p>
          <w:p w14:paraId="260FC9EF" w14:textId="1443FBF5" w:rsidR="00151017" w:rsidRPr="00EA77DD" w:rsidRDefault="00151017" w:rsidP="00151017">
            <w:pPr>
              <w:rPr>
                <w:rFonts w:ascii="Arial" w:hAnsi="Arial" w:cs="Arial"/>
                <w:b/>
                <w:sz w:val="24"/>
                <w:szCs w:val="24"/>
                <w:lang w:val="es-ES"/>
              </w:rPr>
            </w:pPr>
            <w:r w:rsidRPr="00EA77DD">
              <w:rPr>
                <w:rFonts w:ascii="Arial" w:hAnsi="Arial" w:cs="Arial"/>
                <w:b/>
                <w:sz w:val="24"/>
                <w:szCs w:val="24"/>
                <w:lang w:val="es-ES"/>
              </w:rPr>
              <w:t xml:space="preserve">                                                               </w:t>
            </w:r>
            <w:r>
              <w:rPr>
                <w:rFonts w:ascii="Arial" w:hAnsi="Arial" w:cs="Arial"/>
                <w:b/>
                <w:sz w:val="24"/>
                <w:szCs w:val="24"/>
                <w:lang w:val="es-ES"/>
              </w:rPr>
              <w:t xml:space="preserve">                            </w:t>
            </w:r>
            <w:r w:rsidRPr="00EA77DD">
              <w:rPr>
                <w:rFonts w:ascii="Arial" w:hAnsi="Arial" w:cs="Arial"/>
                <w:b/>
                <w:sz w:val="24"/>
                <w:szCs w:val="24"/>
                <w:lang w:val="es-ES"/>
              </w:rPr>
              <w:t>P</w:t>
            </w:r>
            <w:r>
              <w:rPr>
                <w:rFonts w:ascii="Arial" w:hAnsi="Arial" w:cs="Arial"/>
                <w:b/>
                <w:sz w:val="24"/>
                <w:szCs w:val="24"/>
                <w:lang w:val="es-ES"/>
              </w:rPr>
              <w:t xml:space="preserve">age </w:t>
            </w:r>
            <w:r>
              <w:rPr>
                <w:rFonts w:ascii="Arial" w:hAnsi="Arial" w:cs="Arial"/>
                <w:b/>
                <w:sz w:val="24"/>
                <w:szCs w:val="24"/>
                <w:lang w:val="en-GB"/>
              </w:rPr>
              <w:t>2</w:t>
            </w:r>
          </w:p>
          <w:p w14:paraId="7FDAD3B4" w14:textId="77777777" w:rsidR="00E40912" w:rsidRDefault="00E40912" w:rsidP="002D42AC">
            <w:pPr>
              <w:jc w:val="both"/>
              <w:rPr>
                <w:rFonts w:ascii="Arial" w:hAnsi="Arial" w:cs="Arial"/>
                <w:sz w:val="24"/>
                <w:szCs w:val="24"/>
                <w:lang w:val="en-GB"/>
              </w:rPr>
            </w:pPr>
          </w:p>
          <w:p w14:paraId="4095B260" w14:textId="0618C8C5" w:rsidR="00180DFD" w:rsidRPr="00E23A2E" w:rsidRDefault="00180DFD" w:rsidP="002D42AC">
            <w:pPr>
              <w:jc w:val="both"/>
              <w:rPr>
                <w:rFonts w:ascii="Arial" w:hAnsi="Arial" w:cs="Arial"/>
                <w:sz w:val="24"/>
                <w:szCs w:val="24"/>
              </w:rPr>
            </w:pPr>
            <w:r w:rsidRPr="00E23A2E">
              <w:rPr>
                <w:rFonts w:ascii="Arial" w:hAnsi="Arial" w:cs="Arial"/>
                <w:sz w:val="24"/>
                <w:szCs w:val="24"/>
              </w:rPr>
              <w:t xml:space="preserve">required but if under-stocked the guests will not be properly served. Past sales data can help determine the amount of stock required. </w:t>
            </w:r>
          </w:p>
          <w:p w14:paraId="49E8ED3C" w14:textId="77777777" w:rsidR="00180DFD" w:rsidRPr="00E23A2E" w:rsidRDefault="00180DFD" w:rsidP="002D42AC">
            <w:pPr>
              <w:jc w:val="both"/>
              <w:rPr>
                <w:rFonts w:ascii="Arial" w:hAnsi="Arial" w:cs="Arial"/>
                <w:sz w:val="24"/>
                <w:szCs w:val="24"/>
              </w:rPr>
            </w:pPr>
          </w:p>
          <w:p w14:paraId="07E1E0E8"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 xml:space="preserve">ROL or </w:t>
            </w:r>
            <w:r w:rsidRPr="00151017">
              <w:rPr>
                <w:rFonts w:ascii="Arial" w:hAnsi="Arial" w:cs="Arial"/>
                <w:i/>
                <w:sz w:val="24"/>
                <w:szCs w:val="24"/>
              </w:rPr>
              <w:t>Reorder level</w:t>
            </w:r>
            <w:r w:rsidRPr="00E23A2E">
              <w:rPr>
                <w:rFonts w:ascii="Arial" w:hAnsi="Arial" w:cs="Arial"/>
                <w:sz w:val="24"/>
                <w:szCs w:val="24"/>
              </w:rPr>
              <w:t>; a minimum amount of an item which a company hold in stock, such that, when stock falls to this amount, the item must be reordered.</w:t>
            </w:r>
          </w:p>
          <w:p w14:paraId="7F7DCA0B" w14:textId="77777777" w:rsidR="00180DFD" w:rsidRPr="00E23A2E" w:rsidRDefault="00180DFD" w:rsidP="002D42AC">
            <w:pPr>
              <w:jc w:val="both"/>
              <w:rPr>
                <w:rFonts w:ascii="Arial" w:hAnsi="Arial" w:cs="Arial"/>
                <w:sz w:val="24"/>
                <w:szCs w:val="24"/>
              </w:rPr>
            </w:pPr>
          </w:p>
          <w:p w14:paraId="17BCF6D1"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ROL (Reorder Level) may be calculated as:</w:t>
            </w:r>
          </w:p>
          <w:p w14:paraId="47557C47" w14:textId="77777777" w:rsidR="00180DFD" w:rsidRPr="00E23A2E" w:rsidRDefault="00180DFD" w:rsidP="002D42AC">
            <w:pPr>
              <w:jc w:val="both"/>
              <w:rPr>
                <w:rFonts w:ascii="Arial" w:hAnsi="Arial" w:cs="Arial"/>
                <w:sz w:val="24"/>
                <w:szCs w:val="24"/>
              </w:rPr>
            </w:pPr>
            <w:r w:rsidRPr="00151017">
              <w:rPr>
                <w:rFonts w:ascii="Arial" w:hAnsi="Arial" w:cs="Arial"/>
                <w:b/>
                <w:sz w:val="24"/>
                <w:szCs w:val="24"/>
              </w:rPr>
              <w:t xml:space="preserve">(W × L) + S </w:t>
            </w:r>
            <w:r w:rsidRPr="00E23A2E">
              <w:rPr>
                <w:rFonts w:ascii="Arial" w:hAnsi="Arial" w:cs="Arial"/>
                <w:sz w:val="24"/>
                <w:szCs w:val="24"/>
              </w:rPr>
              <w:t xml:space="preserve"> where,</w:t>
            </w:r>
          </w:p>
          <w:p w14:paraId="358D8D28" w14:textId="77777777" w:rsidR="00180DFD" w:rsidRPr="00E23A2E" w:rsidRDefault="00180DFD" w:rsidP="002D42AC">
            <w:pPr>
              <w:jc w:val="both"/>
              <w:rPr>
                <w:rFonts w:ascii="Arial" w:hAnsi="Arial" w:cs="Arial"/>
                <w:sz w:val="24"/>
                <w:szCs w:val="24"/>
              </w:rPr>
            </w:pPr>
          </w:p>
          <w:p w14:paraId="126CF773"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W is the average usage rate,</w:t>
            </w:r>
          </w:p>
          <w:p w14:paraId="795DA7ED"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L is the lead time,</w:t>
            </w:r>
          </w:p>
          <w:p w14:paraId="1900354C"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S is the safety stock (buffer or minimum).</w:t>
            </w:r>
          </w:p>
          <w:p w14:paraId="38096460" w14:textId="77777777" w:rsidR="00180DFD" w:rsidRPr="00E23A2E" w:rsidRDefault="00180DFD" w:rsidP="002D42AC">
            <w:pPr>
              <w:jc w:val="both"/>
              <w:rPr>
                <w:rFonts w:ascii="Arial" w:hAnsi="Arial" w:cs="Arial"/>
                <w:sz w:val="24"/>
                <w:szCs w:val="24"/>
              </w:rPr>
            </w:pPr>
          </w:p>
          <w:p w14:paraId="5B5C8074" w14:textId="77777777" w:rsidR="00180DFD" w:rsidRPr="00E23A2E" w:rsidRDefault="00180DFD" w:rsidP="002D42AC">
            <w:pPr>
              <w:jc w:val="both"/>
              <w:rPr>
                <w:rFonts w:ascii="Arial" w:hAnsi="Arial" w:cs="Arial"/>
                <w:sz w:val="24"/>
                <w:szCs w:val="24"/>
              </w:rPr>
            </w:pPr>
            <w:r w:rsidRPr="00151017">
              <w:rPr>
                <w:rFonts w:ascii="Arial" w:hAnsi="Arial" w:cs="Arial"/>
                <w:b/>
                <w:sz w:val="24"/>
                <w:szCs w:val="24"/>
              </w:rPr>
              <w:t xml:space="preserve">III. </w:t>
            </w:r>
            <w:r w:rsidRPr="00E23A2E">
              <w:rPr>
                <w:rFonts w:ascii="Arial" w:hAnsi="Arial" w:cs="Arial"/>
                <w:sz w:val="24"/>
                <w:szCs w:val="24"/>
              </w:rPr>
              <w:t>The main factors to be taken into consideration when buying equipment for a food and beverage service area are:</w:t>
            </w:r>
          </w:p>
          <w:p w14:paraId="06B8CA38" w14:textId="77777777" w:rsidR="00180DFD" w:rsidRPr="00E23A2E" w:rsidRDefault="00180DFD" w:rsidP="002D42AC">
            <w:pPr>
              <w:jc w:val="both"/>
              <w:rPr>
                <w:rFonts w:ascii="Arial" w:hAnsi="Arial" w:cs="Arial"/>
                <w:sz w:val="24"/>
                <w:szCs w:val="24"/>
              </w:rPr>
            </w:pPr>
          </w:p>
          <w:p w14:paraId="7A328548" w14:textId="3B6AA3B4" w:rsidR="00180DFD" w:rsidRPr="00151017" w:rsidRDefault="00180DFD" w:rsidP="00151017">
            <w:pPr>
              <w:pStyle w:val="Prrafodelista"/>
              <w:numPr>
                <w:ilvl w:val="0"/>
                <w:numId w:val="2"/>
              </w:numPr>
              <w:jc w:val="both"/>
              <w:rPr>
                <w:rFonts w:ascii="Arial" w:hAnsi="Arial" w:cs="Arial"/>
                <w:sz w:val="24"/>
                <w:szCs w:val="24"/>
              </w:rPr>
            </w:pPr>
            <w:r w:rsidRPr="00151017">
              <w:rPr>
                <w:rFonts w:ascii="Arial" w:hAnsi="Arial" w:cs="Arial"/>
                <w:sz w:val="24"/>
                <w:szCs w:val="24"/>
              </w:rPr>
              <w:t>Flexibility of use;</w:t>
            </w:r>
          </w:p>
          <w:p w14:paraId="7F300B2C" w14:textId="3835ECEA" w:rsidR="00180DFD" w:rsidRPr="00151017" w:rsidRDefault="00180DFD" w:rsidP="00151017">
            <w:pPr>
              <w:pStyle w:val="Prrafodelista"/>
              <w:numPr>
                <w:ilvl w:val="0"/>
                <w:numId w:val="2"/>
              </w:numPr>
              <w:jc w:val="both"/>
              <w:rPr>
                <w:rFonts w:ascii="Arial" w:hAnsi="Arial" w:cs="Arial"/>
                <w:sz w:val="24"/>
                <w:szCs w:val="24"/>
              </w:rPr>
            </w:pPr>
            <w:r w:rsidRPr="00151017">
              <w:rPr>
                <w:rFonts w:ascii="Arial" w:hAnsi="Arial" w:cs="Arial"/>
                <w:sz w:val="24"/>
                <w:szCs w:val="24"/>
              </w:rPr>
              <w:t>Type of service offered;</w:t>
            </w:r>
          </w:p>
          <w:p w14:paraId="7129861A" w14:textId="3254811E" w:rsidR="00180DFD" w:rsidRPr="00770083" w:rsidRDefault="00180DFD" w:rsidP="00770083">
            <w:pPr>
              <w:pStyle w:val="Prrafodelista"/>
              <w:numPr>
                <w:ilvl w:val="0"/>
                <w:numId w:val="2"/>
              </w:numPr>
              <w:jc w:val="both"/>
              <w:rPr>
                <w:rFonts w:ascii="Arial" w:hAnsi="Arial" w:cs="Arial"/>
                <w:sz w:val="24"/>
                <w:szCs w:val="24"/>
              </w:rPr>
            </w:pPr>
            <w:r w:rsidRPr="00770083">
              <w:rPr>
                <w:rFonts w:ascii="Arial" w:hAnsi="Arial" w:cs="Arial"/>
                <w:sz w:val="24"/>
                <w:szCs w:val="24"/>
              </w:rPr>
              <w:t>Type of customer;</w:t>
            </w:r>
          </w:p>
          <w:p w14:paraId="610A7BAB" w14:textId="483B1575" w:rsidR="00180DFD" w:rsidRPr="00770083" w:rsidRDefault="00180DFD" w:rsidP="00770083">
            <w:pPr>
              <w:pStyle w:val="Prrafodelista"/>
              <w:numPr>
                <w:ilvl w:val="0"/>
                <w:numId w:val="2"/>
              </w:numPr>
              <w:jc w:val="both"/>
              <w:rPr>
                <w:rFonts w:ascii="Arial" w:hAnsi="Arial" w:cs="Arial"/>
                <w:sz w:val="24"/>
                <w:szCs w:val="24"/>
              </w:rPr>
            </w:pPr>
            <w:r w:rsidRPr="00770083">
              <w:rPr>
                <w:rFonts w:ascii="Arial" w:hAnsi="Arial" w:cs="Arial"/>
                <w:sz w:val="24"/>
                <w:szCs w:val="24"/>
              </w:rPr>
              <w:t>Design;</w:t>
            </w:r>
          </w:p>
          <w:p w14:paraId="6A37426F" w14:textId="3ECB297B" w:rsidR="00180DFD" w:rsidRPr="00770083" w:rsidRDefault="00180DFD" w:rsidP="00770083">
            <w:pPr>
              <w:pStyle w:val="Prrafodelista"/>
              <w:numPr>
                <w:ilvl w:val="0"/>
                <w:numId w:val="2"/>
              </w:numPr>
              <w:jc w:val="both"/>
              <w:rPr>
                <w:rFonts w:ascii="Arial" w:hAnsi="Arial" w:cs="Arial"/>
                <w:sz w:val="24"/>
                <w:szCs w:val="24"/>
              </w:rPr>
            </w:pPr>
            <w:r w:rsidRPr="00770083">
              <w:rPr>
                <w:rFonts w:ascii="Arial" w:hAnsi="Arial" w:cs="Arial"/>
                <w:sz w:val="24"/>
                <w:szCs w:val="24"/>
              </w:rPr>
              <w:t>Colour;</w:t>
            </w:r>
          </w:p>
          <w:p w14:paraId="64FC8B11" w14:textId="3007B0F2" w:rsidR="00180DFD" w:rsidRPr="00770083" w:rsidRDefault="00180DFD" w:rsidP="00770083">
            <w:pPr>
              <w:pStyle w:val="Prrafodelista"/>
              <w:numPr>
                <w:ilvl w:val="0"/>
                <w:numId w:val="2"/>
              </w:numPr>
              <w:jc w:val="both"/>
              <w:rPr>
                <w:rFonts w:ascii="Arial" w:hAnsi="Arial" w:cs="Arial"/>
                <w:sz w:val="24"/>
                <w:szCs w:val="24"/>
              </w:rPr>
            </w:pPr>
            <w:r w:rsidRPr="00770083">
              <w:rPr>
                <w:rFonts w:ascii="Arial" w:hAnsi="Arial" w:cs="Arial"/>
                <w:sz w:val="24"/>
                <w:szCs w:val="24"/>
              </w:rPr>
              <w:t>Durability;</w:t>
            </w:r>
          </w:p>
          <w:p w14:paraId="476FF6D9" w14:textId="0DBABCF8" w:rsidR="00180DFD" w:rsidRPr="00770083" w:rsidRDefault="00180DFD" w:rsidP="00770083">
            <w:pPr>
              <w:pStyle w:val="Prrafodelista"/>
              <w:numPr>
                <w:ilvl w:val="0"/>
                <w:numId w:val="2"/>
              </w:numPr>
              <w:jc w:val="both"/>
              <w:rPr>
                <w:rFonts w:ascii="Arial" w:hAnsi="Arial" w:cs="Arial"/>
                <w:sz w:val="24"/>
                <w:szCs w:val="24"/>
              </w:rPr>
            </w:pPr>
            <w:r w:rsidRPr="00770083">
              <w:rPr>
                <w:rFonts w:ascii="Arial" w:hAnsi="Arial" w:cs="Arial"/>
                <w:sz w:val="24"/>
                <w:szCs w:val="24"/>
              </w:rPr>
              <w:t>Ease of maintenance;</w:t>
            </w:r>
          </w:p>
          <w:p w14:paraId="2D5DBD59" w14:textId="1BECE4FE" w:rsidR="00180DFD" w:rsidRPr="00770083" w:rsidRDefault="00180DFD" w:rsidP="00770083">
            <w:pPr>
              <w:pStyle w:val="Prrafodelista"/>
              <w:numPr>
                <w:ilvl w:val="0"/>
                <w:numId w:val="2"/>
              </w:numPr>
              <w:jc w:val="both"/>
              <w:rPr>
                <w:rFonts w:ascii="Arial" w:hAnsi="Arial" w:cs="Arial"/>
                <w:sz w:val="24"/>
                <w:szCs w:val="24"/>
              </w:rPr>
            </w:pPr>
            <w:r w:rsidRPr="00770083">
              <w:rPr>
                <w:rFonts w:ascii="Arial" w:hAnsi="Arial" w:cs="Arial"/>
                <w:sz w:val="24"/>
                <w:szCs w:val="24"/>
              </w:rPr>
              <w:t>Stack-ability;</w:t>
            </w:r>
          </w:p>
          <w:p w14:paraId="0035C2FF" w14:textId="273CCA0F" w:rsidR="00180DFD" w:rsidRPr="00770083" w:rsidRDefault="00180DFD" w:rsidP="00770083">
            <w:pPr>
              <w:pStyle w:val="Prrafodelista"/>
              <w:numPr>
                <w:ilvl w:val="0"/>
                <w:numId w:val="2"/>
              </w:numPr>
              <w:jc w:val="both"/>
              <w:rPr>
                <w:rFonts w:ascii="Arial" w:hAnsi="Arial" w:cs="Arial"/>
                <w:sz w:val="24"/>
                <w:szCs w:val="24"/>
              </w:rPr>
            </w:pPr>
            <w:r w:rsidRPr="00770083">
              <w:rPr>
                <w:rFonts w:ascii="Arial" w:hAnsi="Arial" w:cs="Arial"/>
                <w:sz w:val="24"/>
                <w:szCs w:val="24"/>
              </w:rPr>
              <w:t>Costs and funds available;</w:t>
            </w:r>
          </w:p>
          <w:p w14:paraId="298664F0" w14:textId="7CC9AE00" w:rsidR="00180DFD" w:rsidRPr="00770083" w:rsidRDefault="00180DFD" w:rsidP="00770083">
            <w:pPr>
              <w:pStyle w:val="Prrafodelista"/>
              <w:numPr>
                <w:ilvl w:val="0"/>
                <w:numId w:val="2"/>
              </w:numPr>
              <w:jc w:val="both"/>
              <w:rPr>
                <w:rFonts w:ascii="Arial" w:hAnsi="Arial" w:cs="Arial"/>
                <w:sz w:val="24"/>
                <w:szCs w:val="24"/>
              </w:rPr>
            </w:pPr>
            <w:r w:rsidRPr="00770083">
              <w:rPr>
                <w:rFonts w:ascii="Arial" w:hAnsi="Arial" w:cs="Arial"/>
                <w:sz w:val="24"/>
                <w:szCs w:val="24"/>
              </w:rPr>
              <w:t>Availability in the future – replacements;</w:t>
            </w:r>
          </w:p>
          <w:p w14:paraId="5D1AEFA6" w14:textId="77777777" w:rsidR="00770083" w:rsidRPr="00770083" w:rsidRDefault="00180DFD" w:rsidP="002D42AC">
            <w:pPr>
              <w:pStyle w:val="Prrafodelista"/>
              <w:numPr>
                <w:ilvl w:val="0"/>
                <w:numId w:val="2"/>
              </w:numPr>
              <w:jc w:val="both"/>
              <w:rPr>
                <w:rFonts w:ascii="Arial" w:hAnsi="Arial" w:cs="Arial"/>
                <w:sz w:val="24"/>
                <w:szCs w:val="24"/>
              </w:rPr>
            </w:pPr>
            <w:r w:rsidRPr="00770083">
              <w:rPr>
                <w:rFonts w:ascii="Arial" w:hAnsi="Arial" w:cs="Arial"/>
                <w:sz w:val="24"/>
                <w:szCs w:val="24"/>
              </w:rPr>
              <w:t>Storage;</w:t>
            </w:r>
          </w:p>
          <w:p w14:paraId="27EC2BD4" w14:textId="6D688918" w:rsidR="00180DFD" w:rsidRPr="00770083" w:rsidRDefault="00180DFD" w:rsidP="002D42AC">
            <w:pPr>
              <w:pStyle w:val="Prrafodelista"/>
              <w:numPr>
                <w:ilvl w:val="0"/>
                <w:numId w:val="2"/>
              </w:numPr>
              <w:jc w:val="both"/>
              <w:rPr>
                <w:rFonts w:ascii="Arial" w:hAnsi="Arial" w:cs="Arial"/>
                <w:sz w:val="24"/>
                <w:szCs w:val="24"/>
              </w:rPr>
            </w:pPr>
            <w:r w:rsidRPr="00770083">
              <w:rPr>
                <w:rFonts w:ascii="Arial" w:hAnsi="Arial" w:cs="Arial"/>
                <w:sz w:val="24"/>
                <w:szCs w:val="24"/>
              </w:rPr>
              <w:t>Rate of breakage, e.g., for China;</w:t>
            </w:r>
          </w:p>
          <w:p w14:paraId="2A5A3191" w14:textId="79EED7E1" w:rsidR="00180DFD" w:rsidRPr="00DE7015" w:rsidRDefault="00180DFD" w:rsidP="00DE7015">
            <w:pPr>
              <w:pStyle w:val="Prrafodelista"/>
              <w:numPr>
                <w:ilvl w:val="0"/>
                <w:numId w:val="2"/>
              </w:numPr>
              <w:jc w:val="both"/>
              <w:rPr>
                <w:rFonts w:ascii="Arial" w:hAnsi="Arial" w:cs="Arial"/>
                <w:sz w:val="24"/>
                <w:szCs w:val="24"/>
              </w:rPr>
            </w:pPr>
            <w:r w:rsidRPr="00DE7015">
              <w:rPr>
                <w:rFonts w:ascii="Arial" w:hAnsi="Arial" w:cs="Arial"/>
                <w:sz w:val="24"/>
                <w:szCs w:val="24"/>
              </w:rPr>
              <w:t>Shape;</w:t>
            </w:r>
          </w:p>
          <w:p w14:paraId="612C6170" w14:textId="06B6B3B9" w:rsidR="00180DFD" w:rsidRPr="00DE7015" w:rsidRDefault="00180DFD" w:rsidP="00DE7015">
            <w:pPr>
              <w:pStyle w:val="Prrafodelista"/>
              <w:numPr>
                <w:ilvl w:val="0"/>
                <w:numId w:val="2"/>
              </w:numPr>
              <w:jc w:val="both"/>
              <w:rPr>
                <w:rFonts w:ascii="Arial" w:hAnsi="Arial" w:cs="Arial"/>
                <w:sz w:val="24"/>
                <w:szCs w:val="24"/>
              </w:rPr>
            </w:pPr>
            <w:r w:rsidRPr="00DE7015">
              <w:rPr>
                <w:rFonts w:ascii="Arial" w:hAnsi="Arial" w:cs="Arial"/>
                <w:sz w:val="24"/>
                <w:szCs w:val="24"/>
              </w:rPr>
              <w:t>Psychological effect on guests; and</w:t>
            </w:r>
          </w:p>
          <w:p w14:paraId="7EA2F6C0" w14:textId="3DAA27A3" w:rsidR="00180DFD" w:rsidRPr="00DE7015" w:rsidRDefault="00180DFD" w:rsidP="00DE7015">
            <w:pPr>
              <w:pStyle w:val="Prrafodelista"/>
              <w:numPr>
                <w:ilvl w:val="0"/>
                <w:numId w:val="2"/>
              </w:numPr>
              <w:jc w:val="both"/>
              <w:rPr>
                <w:rFonts w:ascii="Arial" w:hAnsi="Arial" w:cs="Arial"/>
                <w:sz w:val="24"/>
                <w:szCs w:val="24"/>
              </w:rPr>
            </w:pPr>
            <w:r w:rsidRPr="00DE7015">
              <w:rPr>
                <w:rFonts w:ascii="Arial" w:hAnsi="Arial" w:cs="Arial"/>
                <w:sz w:val="24"/>
                <w:szCs w:val="24"/>
              </w:rPr>
              <w:t>Delivery time.</w:t>
            </w:r>
          </w:p>
          <w:p w14:paraId="4CE127A0" w14:textId="77777777" w:rsidR="00180DFD" w:rsidRPr="00E23A2E" w:rsidRDefault="00180DFD" w:rsidP="002D42AC">
            <w:pPr>
              <w:jc w:val="both"/>
              <w:rPr>
                <w:rFonts w:ascii="Arial" w:hAnsi="Arial" w:cs="Arial"/>
                <w:sz w:val="24"/>
                <w:szCs w:val="24"/>
              </w:rPr>
            </w:pPr>
          </w:p>
          <w:p w14:paraId="74B9F2F9" w14:textId="77777777" w:rsidR="00180DFD" w:rsidRPr="00E23A2E" w:rsidRDefault="00180DFD" w:rsidP="002D42AC">
            <w:pPr>
              <w:jc w:val="both"/>
              <w:rPr>
                <w:rFonts w:ascii="Arial" w:hAnsi="Arial" w:cs="Arial"/>
                <w:sz w:val="24"/>
                <w:szCs w:val="24"/>
              </w:rPr>
            </w:pPr>
            <w:r w:rsidRPr="00DE7015">
              <w:rPr>
                <w:rFonts w:ascii="Arial" w:hAnsi="Arial" w:cs="Arial"/>
                <w:b/>
                <w:sz w:val="24"/>
                <w:szCs w:val="24"/>
              </w:rPr>
              <w:t>IV.</w:t>
            </w:r>
            <w:r w:rsidRPr="00E23A2E">
              <w:rPr>
                <w:rFonts w:ascii="Arial" w:hAnsi="Arial" w:cs="Arial"/>
                <w:sz w:val="24"/>
                <w:szCs w:val="24"/>
              </w:rPr>
              <w:t xml:space="preserve"> There are three basic categories of menus:</w:t>
            </w:r>
          </w:p>
          <w:p w14:paraId="1CAB3019" w14:textId="77777777" w:rsidR="00180DFD" w:rsidRPr="00E23A2E" w:rsidRDefault="00180DFD" w:rsidP="002D42AC">
            <w:pPr>
              <w:jc w:val="both"/>
              <w:rPr>
                <w:rFonts w:ascii="Arial" w:hAnsi="Arial" w:cs="Arial"/>
                <w:sz w:val="24"/>
                <w:szCs w:val="24"/>
              </w:rPr>
            </w:pPr>
          </w:p>
          <w:p w14:paraId="6E60E973"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1) Static or fixed menus, where the same items on the menu are offered repeatedly.</w:t>
            </w:r>
          </w:p>
          <w:p w14:paraId="16E8CDBA"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2) The cycle menu refers to menus which offer different items for a certain time period.</w:t>
            </w:r>
          </w:p>
          <w:p w14:paraId="7C29103D"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3) Single Use Menus, which are planned only for special occasions and are not repeated.</w:t>
            </w:r>
          </w:p>
          <w:p w14:paraId="4E60F2CA" w14:textId="77777777" w:rsidR="00180DFD" w:rsidRPr="00E23A2E" w:rsidRDefault="00180DFD" w:rsidP="002D42AC">
            <w:pPr>
              <w:jc w:val="both"/>
              <w:rPr>
                <w:rFonts w:ascii="Arial" w:hAnsi="Arial" w:cs="Arial"/>
                <w:sz w:val="24"/>
                <w:szCs w:val="24"/>
              </w:rPr>
            </w:pPr>
          </w:p>
          <w:p w14:paraId="784F0852"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Menu planning is helped a lot by using computers and cookbooks. The success or failure of a food service venture is largely dependent on the menu offered and therefore, the menu is the main point around, which all elements of food service operation are centred.</w:t>
            </w:r>
          </w:p>
          <w:p w14:paraId="0AFF22EF" w14:textId="77777777" w:rsidR="00180DFD" w:rsidRPr="00E23A2E" w:rsidRDefault="00180DFD" w:rsidP="002D42AC">
            <w:pPr>
              <w:jc w:val="both"/>
              <w:rPr>
                <w:rFonts w:ascii="Arial" w:hAnsi="Arial" w:cs="Arial"/>
                <w:sz w:val="24"/>
                <w:szCs w:val="24"/>
              </w:rPr>
            </w:pPr>
          </w:p>
          <w:p w14:paraId="7FEBD880" w14:textId="77777777" w:rsidR="001415FB" w:rsidRPr="00EA77DD" w:rsidRDefault="001415FB" w:rsidP="001415FB">
            <w:pPr>
              <w:rPr>
                <w:rFonts w:ascii="Arial" w:hAnsi="Arial" w:cs="Arial"/>
                <w:b/>
                <w:sz w:val="24"/>
                <w:szCs w:val="24"/>
                <w:lang w:val="es-ES"/>
              </w:rPr>
            </w:pPr>
            <w:r w:rsidRPr="00D44D8F">
              <w:rPr>
                <w:rFonts w:ascii="Arial" w:hAnsi="Arial" w:cs="Arial"/>
                <w:sz w:val="24"/>
                <w:szCs w:val="24"/>
                <w:lang w:val="es-ES"/>
              </w:rPr>
              <w:lastRenderedPageBreak/>
              <w:t xml:space="preserve">                                                               </w:t>
            </w:r>
            <w:r>
              <w:rPr>
                <w:rFonts w:ascii="Arial" w:hAnsi="Arial" w:cs="Arial"/>
                <w:sz w:val="24"/>
                <w:szCs w:val="24"/>
                <w:lang w:val="es-ES"/>
              </w:rPr>
              <w:t xml:space="preserve">                            </w:t>
            </w:r>
            <w:r w:rsidRPr="00EA77DD">
              <w:rPr>
                <w:rFonts w:ascii="Arial" w:hAnsi="Arial" w:cs="Arial"/>
                <w:b/>
                <w:sz w:val="24"/>
                <w:szCs w:val="24"/>
                <w:lang w:val="es-ES"/>
              </w:rPr>
              <w:t>Alicia Bolanos Bernabe</w:t>
            </w:r>
          </w:p>
          <w:p w14:paraId="15DD9F23" w14:textId="2256B254" w:rsidR="001415FB" w:rsidRPr="00EA77DD" w:rsidRDefault="001415FB" w:rsidP="001415FB">
            <w:pPr>
              <w:rPr>
                <w:rFonts w:ascii="Arial" w:hAnsi="Arial" w:cs="Arial"/>
                <w:b/>
                <w:sz w:val="24"/>
                <w:szCs w:val="24"/>
                <w:lang w:val="es-ES"/>
              </w:rPr>
            </w:pPr>
            <w:r w:rsidRPr="00EA77DD">
              <w:rPr>
                <w:rFonts w:ascii="Arial" w:hAnsi="Arial" w:cs="Arial"/>
                <w:b/>
                <w:sz w:val="24"/>
                <w:szCs w:val="24"/>
                <w:lang w:val="es-ES"/>
              </w:rPr>
              <w:t xml:space="preserve">                                                               </w:t>
            </w:r>
            <w:r>
              <w:rPr>
                <w:rFonts w:ascii="Arial" w:hAnsi="Arial" w:cs="Arial"/>
                <w:b/>
                <w:sz w:val="24"/>
                <w:szCs w:val="24"/>
                <w:lang w:val="es-ES"/>
              </w:rPr>
              <w:t xml:space="preserve">                            </w:t>
            </w:r>
            <w:r>
              <w:rPr>
                <w:rFonts w:ascii="Arial" w:hAnsi="Arial" w:cs="Arial"/>
                <w:b/>
                <w:sz w:val="24"/>
                <w:szCs w:val="24"/>
                <w:lang w:val="es-ES"/>
              </w:rPr>
              <w:t xml:space="preserve">Assessment </w:t>
            </w:r>
            <w:r>
              <w:rPr>
                <w:rFonts w:ascii="Arial" w:hAnsi="Arial" w:cs="Arial"/>
                <w:b/>
                <w:sz w:val="24"/>
                <w:szCs w:val="24"/>
                <w:lang w:val="en-GB"/>
              </w:rPr>
              <w:t>8</w:t>
            </w:r>
          </w:p>
          <w:p w14:paraId="722EC646" w14:textId="77777777" w:rsidR="001415FB" w:rsidRPr="00EA77DD" w:rsidRDefault="001415FB" w:rsidP="001415FB">
            <w:pPr>
              <w:rPr>
                <w:rFonts w:ascii="Arial" w:hAnsi="Arial" w:cs="Arial"/>
                <w:b/>
                <w:sz w:val="24"/>
                <w:szCs w:val="24"/>
                <w:lang w:val="es-ES"/>
              </w:rPr>
            </w:pPr>
            <w:r w:rsidRPr="00EA77DD">
              <w:rPr>
                <w:rFonts w:ascii="Arial" w:hAnsi="Arial" w:cs="Arial"/>
                <w:b/>
                <w:sz w:val="24"/>
                <w:szCs w:val="24"/>
                <w:lang w:val="es-ES"/>
              </w:rPr>
              <w:t xml:space="preserve">                                                               </w:t>
            </w:r>
            <w:r>
              <w:rPr>
                <w:rFonts w:ascii="Arial" w:hAnsi="Arial" w:cs="Arial"/>
                <w:b/>
                <w:sz w:val="24"/>
                <w:szCs w:val="24"/>
                <w:lang w:val="es-ES"/>
              </w:rPr>
              <w:t xml:space="preserve">                            </w:t>
            </w:r>
            <w:r w:rsidRPr="00EA77DD">
              <w:rPr>
                <w:rFonts w:ascii="Arial" w:hAnsi="Arial" w:cs="Arial"/>
                <w:b/>
                <w:sz w:val="24"/>
                <w:szCs w:val="24"/>
                <w:lang w:val="es-ES"/>
              </w:rPr>
              <w:t>ID 1490</w:t>
            </w:r>
          </w:p>
          <w:p w14:paraId="07794CFD" w14:textId="4830D897" w:rsidR="001415FB" w:rsidRPr="00EA77DD" w:rsidRDefault="001415FB" w:rsidP="001415FB">
            <w:pPr>
              <w:rPr>
                <w:rFonts w:ascii="Arial" w:hAnsi="Arial" w:cs="Arial"/>
                <w:b/>
                <w:sz w:val="24"/>
                <w:szCs w:val="24"/>
                <w:lang w:val="es-ES"/>
              </w:rPr>
            </w:pPr>
            <w:r w:rsidRPr="00EA77DD">
              <w:rPr>
                <w:rFonts w:ascii="Arial" w:hAnsi="Arial" w:cs="Arial"/>
                <w:b/>
                <w:sz w:val="24"/>
                <w:szCs w:val="24"/>
                <w:lang w:val="es-ES"/>
              </w:rPr>
              <w:t xml:space="preserve">                                                               </w:t>
            </w:r>
            <w:r>
              <w:rPr>
                <w:rFonts w:ascii="Arial" w:hAnsi="Arial" w:cs="Arial"/>
                <w:b/>
                <w:sz w:val="24"/>
                <w:szCs w:val="24"/>
                <w:lang w:val="es-ES"/>
              </w:rPr>
              <w:t xml:space="preserve">                            </w:t>
            </w:r>
            <w:r w:rsidRPr="00EA77DD">
              <w:rPr>
                <w:rFonts w:ascii="Arial" w:hAnsi="Arial" w:cs="Arial"/>
                <w:b/>
                <w:sz w:val="24"/>
                <w:szCs w:val="24"/>
                <w:lang w:val="es-ES"/>
              </w:rPr>
              <w:t>P</w:t>
            </w:r>
            <w:r>
              <w:rPr>
                <w:rFonts w:ascii="Arial" w:hAnsi="Arial" w:cs="Arial"/>
                <w:b/>
                <w:sz w:val="24"/>
                <w:szCs w:val="24"/>
                <w:lang w:val="es-ES"/>
              </w:rPr>
              <w:t xml:space="preserve">age </w:t>
            </w:r>
            <w:r>
              <w:rPr>
                <w:rFonts w:ascii="Arial" w:hAnsi="Arial" w:cs="Arial"/>
                <w:b/>
                <w:sz w:val="24"/>
                <w:szCs w:val="24"/>
                <w:lang w:val="en-GB"/>
              </w:rPr>
              <w:t>3</w:t>
            </w:r>
          </w:p>
          <w:p w14:paraId="72AF55AB" w14:textId="77777777" w:rsidR="00BC5E64" w:rsidRDefault="00BC5E64" w:rsidP="002D42AC">
            <w:pPr>
              <w:jc w:val="both"/>
              <w:rPr>
                <w:rFonts w:ascii="Arial" w:hAnsi="Arial" w:cs="Arial"/>
                <w:sz w:val="24"/>
                <w:szCs w:val="24"/>
                <w:lang w:val="en-GB"/>
              </w:rPr>
            </w:pPr>
          </w:p>
          <w:p w14:paraId="78EBE916" w14:textId="77777777" w:rsidR="00180DFD" w:rsidRPr="00E23A2E" w:rsidRDefault="00180DFD" w:rsidP="002D42AC">
            <w:pPr>
              <w:jc w:val="both"/>
              <w:rPr>
                <w:rFonts w:ascii="Arial" w:hAnsi="Arial" w:cs="Arial"/>
                <w:sz w:val="24"/>
                <w:szCs w:val="24"/>
              </w:rPr>
            </w:pPr>
            <w:r w:rsidRPr="001415FB">
              <w:rPr>
                <w:rFonts w:ascii="Arial" w:hAnsi="Arial" w:cs="Arial"/>
                <w:b/>
                <w:sz w:val="24"/>
                <w:szCs w:val="24"/>
              </w:rPr>
              <w:t>V.</w:t>
            </w:r>
            <w:r w:rsidRPr="00E23A2E">
              <w:rPr>
                <w:rFonts w:ascii="Arial" w:hAnsi="Arial" w:cs="Arial"/>
                <w:sz w:val="24"/>
                <w:szCs w:val="24"/>
              </w:rPr>
              <w:t xml:space="preserve"> Computers have become a large part of all successful businesses. Use of computers in the Food and Beverages operations help as:</w:t>
            </w:r>
          </w:p>
          <w:p w14:paraId="0D59EF06" w14:textId="77777777" w:rsidR="00180DFD" w:rsidRPr="00E23A2E" w:rsidRDefault="00180DFD" w:rsidP="002D42AC">
            <w:pPr>
              <w:jc w:val="both"/>
              <w:rPr>
                <w:rFonts w:ascii="Arial" w:hAnsi="Arial" w:cs="Arial"/>
                <w:sz w:val="24"/>
                <w:szCs w:val="24"/>
              </w:rPr>
            </w:pPr>
          </w:p>
          <w:p w14:paraId="4E3380BC"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 It improves guest service;</w:t>
            </w:r>
          </w:p>
          <w:p w14:paraId="28DE980C"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 Streamlines handling of paperwork and data;</w:t>
            </w:r>
          </w:p>
          <w:p w14:paraId="7E7BBF79"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 Improves control over day – to - day operations;</w:t>
            </w:r>
          </w:p>
          <w:p w14:paraId="6C6D9138"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 Generates complete and timely reports;</w:t>
            </w:r>
          </w:p>
          <w:p w14:paraId="426912BF"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 Reduces costs of paper supplies;</w:t>
            </w:r>
          </w:p>
          <w:p w14:paraId="5400F789"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 Increases sales revenue;</w:t>
            </w:r>
          </w:p>
          <w:p w14:paraId="44252DEB"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 Increases employee productivity;</w:t>
            </w:r>
          </w:p>
          <w:p w14:paraId="615F6078"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 Reduces clerical staff;</w:t>
            </w:r>
          </w:p>
          <w:p w14:paraId="2304BC1A"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 Reduction of repetitive tasks; and</w:t>
            </w:r>
          </w:p>
          <w:p w14:paraId="07B1097D"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 Helps in maintaining current sales and expense data on file.</w:t>
            </w:r>
          </w:p>
          <w:p w14:paraId="2DC5C44C" w14:textId="77777777" w:rsidR="00180DFD" w:rsidRPr="00E23A2E" w:rsidRDefault="00180DFD" w:rsidP="002D42AC">
            <w:pPr>
              <w:jc w:val="both"/>
              <w:rPr>
                <w:rFonts w:ascii="Arial" w:hAnsi="Arial" w:cs="Arial"/>
                <w:sz w:val="24"/>
                <w:szCs w:val="24"/>
              </w:rPr>
            </w:pPr>
          </w:p>
          <w:p w14:paraId="170860D1" w14:textId="77777777" w:rsidR="00180DFD" w:rsidRPr="00E23A2E" w:rsidRDefault="00180DFD" w:rsidP="002D42AC">
            <w:pPr>
              <w:jc w:val="both"/>
              <w:rPr>
                <w:rFonts w:ascii="Arial" w:hAnsi="Arial" w:cs="Arial"/>
                <w:sz w:val="24"/>
                <w:szCs w:val="24"/>
              </w:rPr>
            </w:pPr>
            <w:r w:rsidRPr="001415FB">
              <w:rPr>
                <w:rFonts w:ascii="Arial" w:hAnsi="Arial" w:cs="Arial"/>
                <w:b/>
                <w:sz w:val="24"/>
                <w:szCs w:val="24"/>
              </w:rPr>
              <w:t xml:space="preserve">VI. </w:t>
            </w:r>
            <w:r w:rsidRPr="00E23A2E">
              <w:rPr>
                <w:rFonts w:ascii="Arial" w:hAnsi="Arial" w:cs="Arial"/>
                <w:sz w:val="24"/>
                <w:szCs w:val="24"/>
              </w:rPr>
              <w:t xml:space="preserve">While </w:t>
            </w:r>
            <w:r w:rsidRPr="00E34701">
              <w:rPr>
                <w:rFonts w:ascii="Arial" w:hAnsi="Arial" w:cs="Arial"/>
                <w:i/>
                <w:sz w:val="24"/>
                <w:szCs w:val="24"/>
              </w:rPr>
              <w:t>planning the menu</w:t>
            </w:r>
            <w:r w:rsidRPr="00E23A2E">
              <w:rPr>
                <w:rFonts w:ascii="Arial" w:hAnsi="Arial" w:cs="Arial"/>
                <w:sz w:val="24"/>
                <w:szCs w:val="24"/>
              </w:rPr>
              <w:t>, the main factor to take into consideration is the consumers’ food preferences. It is difficult to guess what most customers will like. Consumer’s likes are determined by many factors, such as, their cultural background, the nutritional value of the food, and the ethnic background of the customer.</w:t>
            </w:r>
          </w:p>
          <w:p w14:paraId="3776F729"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Factors affecting food habits, acceptance, and preferences:</w:t>
            </w:r>
          </w:p>
          <w:p w14:paraId="69F4B370" w14:textId="4806D2B7" w:rsidR="00180DFD" w:rsidRPr="001415FB" w:rsidRDefault="00180DFD" w:rsidP="001415FB">
            <w:pPr>
              <w:pStyle w:val="Prrafodelista"/>
              <w:numPr>
                <w:ilvl w:val="0"/>
                <w:numId w:val="3"/>
              </w:numPr>
              <w:jc w:val="both"/>
              <w:rPr>
                <w:rFonts w:ascii="Arial" w:hAnsi="Arial" w:cs="Arial"/>
                <w:sz w:val="24"/>
                <w:szCs w:val="24"/>
              </w:rPr>
            </w:pPr>
            <w:r w:rsidRPr="001415FB">
              <w:rPr>
                <w:rFonts w:ascii="Arial" w:hAnsi="Arial" w:cs="Arial"/>
                <w:sz w:val="24"/>
                <w:szCs w:val="24"/>
              </w:rPr>
              <w:t>Age, sex, physiological, and psychological factors, which all leads to the choices of food that a consumer picks;</w:t>
            </w:r>
          </w:p>
          <w:p w14:paraId="6B94BDD4" w14:textId="2AC65CD5" w:rsidR="00180DFD" w:rsidRPr="001415FB" w:rsidRDefault="00180DFD" w:rsidP="001415FB">
            <w:pPr>
              <w:pStyle w:val="Prrafodelista"/>
              <w:numPr>
                <w:ilvl w:val="0"/>
                <w:numId w:val="3"/>
              </w:numPr>
              <w:jc w:val="both"/>
              <w:rPr>
                <w:rFonts w:ascii="Arial" w:hAnsi="Arial" w:cs="Arial"/>
                <w:sz w:val="24"/>
                <w:szCs w:val="24"/>
              </w:rPr>
            </w:pPr>
            <w:r w:rsidRPr="001415FB">
              <w:rPr>
                <w:rFonts w:ascii="Arial" w:hAnsi="Arial" w:cs="Arial"/>
                <w:sz w:val="24"/>
                <w:szCs w:val="24"/>
              </w:rPr>
              <w:t>Other factors like appetite, personality, mood, and emotions also influence some people;</w:t>
            </w:r>
          </w:p>
          <w:p w14:paraId="44436EAB" w14:textId="73276E34" w:rsidR="00180DFD" w:rsidRPr="001415FB" w:rsidRDefault="00180DFD" w:rsidP="001415FB">
            <w:pPr>
              <w:pStyle w:val="Prrafodelista"/>
              <w:numPr>
                <w:ilvl w:val="0"/>
                <w:numId w:val="3"/>
              </w:numPr>
              <w:jc w:val="both"/>
              <w:rPr>
                <w:rFonts w:ascii="Arial" w:hAnsi="Arial" w:cs="Arial"/>
                <w:sz w:val="24"/>
                <w:szCs w:val="24"/>
              </w:rPr>
            </w:pPr>
            <w:r w:rsidRPr="001415FB">
              <w:rPr>
                <w:rFonts w:ascii="Arial" w:hAnsi="Arial" w:cs="Arial"/>
                <w:sz w:val="24"/>
                <w:szCs w:val="24"/>
              </w:rPr>
              <w:t>Some guests are influenced by advertising and environmental situations, which pull the customer to the restaurant;</w:t>
            </w:r>
          </w:p>
          <w:p w14:paraId="69F96B50" w14:textId="72F72F5C" w:rsidR="00180DFD" w:rsidRPr="001415FB" w:rsidRDefault="00180DFD" w:rsidP="001415FB">
            <w:pPr>
              <w:pStyle w:val="Prrafodelista"/>
              <w:numPr>
                <w:ilvl w:val="0"/>
                <w:numId w:val="3"/>
              </w:numPr>
              <w:jc w:val="both"/>
              <w:rPr>
                <w:rFonts w:ascii="Arial" w:hAnsi="Arial" w:cs="Arial"/>
                <w:sz w:val="24"/>
                <w:szCs w:val="24"/>
              </w:rPr>
            </w:pPr>
            <w:r w:rsidRPr="001415FB">
              <w:rPr>
                <w:rFonts w:ascii="Arial" w:hAnsi="Arial" w:cs="Arial"/>
                <w:sz w:val="24"/>
                <w:szCs w:val="24"/>
              </w:rPr>
              <w:t>Economic conditions and social prestige of the guest;</w:t>
            </w:r>
          </w:p>
          <w:p w14:paraId="2096CA0F" w14:textId="446A1F4F" w:rsidR="00180DFD" w:rsidRPr="00E34701" w:rsidRDefault="00180DFD" w:rsidP="00E34701">
            <w:pPr>
              <w:pStyle w:val="Prrafodelista"/>
              <w:numPr>
                <w:ilvl w:val="0"/>
                <w:numId w:val="3"/>
              </w:numPr>
              <w:jc w:val="both"/>
              <w:rPr>
                <w:rFonts w:ascii="Arial" w:hAnsi="Arial" w:cs="Arial"/>
                <w:sz w:val="24"/>
                <w:szCs w:val="24"/>
              </w:rPr>
            </w:pPr>
            <w:r w:rsidRPr="00E34701">
              <w:rPr>
                <w:rFonts w:ascii="Arial" w:hAnsi="Arial" w:cs="Arial"/>
                <w:sz w:val="24"/>
                <w:szCs w:val="24"/>
              </w:rPr>
              <w:t>The appearance, quality, and flavour of the food served; and</w:t>
            </w:r>
          </w:p>
          <w:p w14:paraId="53D26DCD" w14:textId="1BAD827A" w:rsidR="00180DFD" w:rsidRPr="00E34701" w:rsidRDefault="00180DFD" w:rsidP="00E34701">
            <w:pPr>
              <w:pStyle w:val="Prrafodelista"/>
              <w:numPr>
                <w:ilvl w:val="0"/>
                <w:numId w:val="3"/>
              </w:numPr>
              <w:jc w:val="both"/>
              <w:rPr>
                <w:rFonts w:ascii="Arial" w:hAnsi="Arial" w:cs="Arial"/>
                <w:sz w:val="24"/>
                <w:szCs w:val="24"/>
              </w:rPr>
            </w:pPr>
            <w:r w:rsidRPr="00E34701">
              <w:rPr>
                <w:rFonts w:ascii="Arial" w:hAnsi="Arial" w:cs="Arial"/>
                <w:sz w:val="24"/>
                <w:szCs w:val="24"/>
              </w:rPr>
              <w:t>Religious and cultural constraints - many people don’t eat certain foods, due to their mindset or religious constraints.</w:t>
            </w:r>
          </w:p>
          <w:p w14:paraId="4ACB2ED5" w14:textId="77777777" w:rsidR="00180DFD" w:rsidRPr="00E23A2E" w:rsidRDefault="00180DFD" w:rsidP="002D42AC">
            <w:pPr>
              <w:jc w:val="both"/>
              <w:rPr>
                <w:rFonts w:ascii="Arial" w:hAnsi="Arial" w:cs="Arial"/>
                <w:sz w:val="24"/>
                <w:szCs w:val="24"/>
              </w:rPr>
            </w:pPr>
          </w:p>
          <w:p w14:paraId="6FD087A7"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Food preferences are affected by many factors as listed above and these are beyond the control of the F&amp;B Manager. It makes it difficult to make sure what may appeal to a consumer. Therefore, planning a menu is the key because it involves selecting food and beverage that is accepted by both the management and the guests.</w:t>
            </w:r>
          </w:p>
          <w:p w14:paraId="2DF10F8D"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Planning a menu involves paying close attention to the following aspects:</w:t>
            </w:r>
          </w:p>
          <w:p w14:paraId="13EE4DB2"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    Type of food service outlet and the budget available for that outlet;</w:t>
            </w:r>
          </w:p>
          <w:p w14:paraId="3827655B"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    The customer food habits;</w:t>
            </w:r>
          </w:p>
          <w:p w14:paraId="5A6816AB"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    The availability of the raw materials is essential since seasonal items are easily found, while exotic items can be difficult to procure. The viability of the menu depends on the availability of the ingredients; and</w:t>
            </w:r>
          </w:p>
          <w:p w14:paraId="663A8A51"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    The physical facilities and equipment available play a role in menu planning. The type and quantity of equipment available are also a deciding factor in selection of menu items.</w:t>
            </w:r>
          </w:p>
          <w:p w14:paraId="28DAC06E" w14:textId="77777777" w:rsidR="0061392D" w:rsidRPr="00EA77DD" w:rsidRDefault="0061392D" w:rsidP="0061392D">
            <w:pPr>
              <w:rPr>
                <w:rFonts w:ascii="Arial" w:hAnsi="Arial" w:cs="Arial"/>
                <w:b/>
                <w:sz w:val="24"/>
                <w:szCs w:val="24"/>
                <w:lang w:val="es-ES"/>
              </w:rPr>
            </w:pPr>
            <w:r w:rsidRPr="00D44D8F">
              <w:rPr>
                <w:rFonts w:ascii="Arial" w:hAnsi="Arial" w:cs="Arial"/>
                <w:sz w:val="24"/>
                <w:szCs w:val="24"/>
                <w:lang w:val="es-ES"/>
              </w:rPr>
              <w:lastRenderedPageBreak/>
              <w:t xml:space="preserve">                                                               </w:t>
            </w:r>
            <w:r>
              <w:rPr>
                <w:rFonts w:ascii="Arial" w:hAnsi="Arial" w:cs="Arial"/>
                <w:sz w:val="24"/>
                <w:szCs w:val="24"/>
                <w:lang w:val="es-ES"/>
              </w:rPr>
              <w:t xml:space="preserve">                            </w:t>
            </w:r>
            <w:r w:rsidRPr="00EA77DD">
              <w:rPr>
                <w:rFonts w:ascii="Arial" w:hAnsi="Arial" w:cs="Arial"/>
                <w:b/>
                <w:sz w:val="24"/>
                <w:szCs w:val="24"/>
                <w:lang w:val="es-ES"/>
              </w:rPr>
              <w:t>Alicia Bolanos Bernabe</w:t>
            </w:r>
          </w:p>
          <w:p w14:paraId="6B150012" w14:textId="7F37988A" w:rsidR="0061392D" w:rsidRPr="00EA77DD" w:rsidRDefault="0061392D" w:rsidP="0061392D">
            <w:pPr>
              <w:rPr>
                <w:rFonts w:ascii="Arial" w:hAnsi="Arial" w:cs="Arial"/>
                <w:b/>
                <w:sz w:val="24"/>
                <w:szCs w:val="24"/>
                <w:lang w:val="es-ES"/>
              </w:rPr>
            </w:pPr>
            <w:r w:rsidRPr="00EA77DD">
              <w:rPr>
                <w:rFonts w:ascii="Arial" w:hAnsi="Arial" w:cs="Arial"/>
                <w:b/>
                <w:sz w:val="24"/>
                <w:szCs w:val="24"/>
                <w:lang w:val="es-ES"/>
              </w:rPr>
              <w:t xml:space="preserve">                                                               </w:t>
            </w:r>
            <w:r>
              <w:rPr>
                <w:rFonts w:ascii="Arial" w:hAnsi="Arial" w:cs="Arial"/>
                <w:b/>
                <w:sz w:val="24"/>
                <w:szCs w:val="24"/>
                <w:lang w:val="es-ES"/>
              </w:rPr>
              <w:t xml:space="preserve">                            </w:t>
            </w:r>
            <w:r>
              <w:rPr>
                <w:rFonts w:ascii="Arial" w:hAnsi="Arial" w:cs="Arial"/>
                <w:b/>
                <w:sz w:val="24"/>
                <w:szCs w:val="24"/>
                <w:lang w:val="es-ES"/>
              </w:rPr>
              <w:t xml:space="preserve">Assessment </w:t>
            </w:r>
            <w:r>
              <w:rPr>
                <w:rFonts w:ascii="Arial" w:hAnsi="Arial" w:cs="Arial"/>
                <w:b/>
                <w:sz w:val="24"/>
                <w:szCs w:val="24"/>
                <w:lang w:val="en-GB"/>
              </w:rPr>
              <w:t>8</w:t>
            </w:r>
          </w:p>
          <w:p w14:paraId="1FB090A7" w14:textId="77777777" w:rsidR="0061392D" w:rsidRPr="00EA77DD" w:rsidRDefault="0061392D" w:rsidP="0061392D">
            <w:pPr>
              <w:rPr>
                <w:rFonts w:ascii="Arial" w:hAnsi="Arial" w:cs="Arial"/>
                <w:b/>
                <w:sz w:val="24"/>
                <w:szCs w:val="24"/>
                <w:lang w:val="es-ES"/>
              </w:rPr>
            </w:pPr>
            <w:r w:rsidRPr="00EA77DD">
              <w:rPr>
                <w:rFonts w:ascii="Arial" w:hAnsi="Arial" w:cs="Arial"/>
                <w:b/>
                <w:sz w:val="24"/>
                <w:szCs w:val="24"/>
                <w:lang w:val="es-ES"/>
              </w:rPr>
              <w:t xml:space="preserve">                                                               </w:t>
            </w:r>
            <w:r>
              <w:rPr>
                <w:rFonts w:ascii="Arial" w:hAnsi="Arial" w:cs="Arial"/>
                <w:b/>
                <w:sz w:val="24"/>
                <w:szCs w:val="24"/>
                <w:lang w:val="es-ES"/>
              </w:rPr>
              <w:t xml:space="preserve">                            </w:t>
            </w:r>
            <w:r w:rsidRPr="00EA77DD">
              <w:rPr>
                <w:rFonts w:ascii="Arial" w:hAnsi="Arial" w:cs="Arial"/>
                <w:b/>
                <w:sz w:val="24"/>
                <w:szCs w:val="24"/>
                <w:lang w:val="es-ES"/>
              </w:rPr>
              <w:t>ID 1490</w:t>
            </w:r>
          </w:p>
          <w:p w14:paraId="53AA0F8A" w14:textId="5CAF9F13" w:rsidR="0061392D" w:rsidRPr="00EA77DD" w:rsidRDefault="0061392D" w:rsidP="0061392D">
            <w:pPr>
              <w:rPr>
                <w:rFonts w:ascii="Arial" w:hAnsi="Arial" w:cs="Arial"/>
                <w:b/>
                <w:sz w:val="24"/>
                <w:szCs w:val="24"/>
                <w:lang w:val="es-ES"/>
              </w:rPr>
            </w:pPr>
            <w:r w:rsidRPr="00EA77DD">
              <w:rPr>
                <w:rFonts w:ascii="Arial" w:hAnsi="Arial" w:cs="Arial"/>
                <w:b/>
                <w:sz w:val="24"/>
                <w:szCs w:val="24"/>
                <w:lang w:val="es-ES"/>
              </w:rPr>
              <w:t xml:space="preserve">                                                               </w:t>
            </w:r>
            <w:r>
              <w:rPr>
                <w:rFonts w:ascii="Arial" w:hAnsi="Arial" w:cs="Arial"/>
                <w:b/>
                <w:sz w:val="24"/>
                <w:szCs w:val="24"/>
                <w:lang w:val="es-ES"/>
              </w:rPr>
              <w:t xml:space="preserve">                            </w:t>
            </w:r>
            <w:r w:rsidRPr="00EA77DD">
              <w:rPr>
                <w:rFonts w:ascii="Arial" w:hAnsi="Arial" w:cs="Arial"/>
                <w:b/>
                <w:sz w:val="24"/>
                <w:szCs w:val="24"/>
                <w:lang w:val="es-ES"/>
              </w:rPr>
              <w:t>P</w:t>
            </w:r>
            <w:r>
              <w:rPr>
                <w:rFonts w:ascii="Arial" w:hAnsi="Arial" w:cs="Arial"/>
                <w:b/>
                <w:sz w:val="24"/>
                <w:szCs w:val="24"/>
                <w:lang w:val="es-ES"/>
              </w:rPr>
              <w:t xml:space="preserve">age </w:t>
            </w:r>
            <w:r>
              <w:rPr>
                <w:rFonts w:ascii="Arial" w:hAnsi="Arial" w:cs="Arial"/>
                <w:b/>
                <w:sz w:val="24"/>
                <w:szCs w:val="24"/>
                <w:lang w:val="en-GB"/>
              </w:rPr>
              <w:t>4</w:t>
            </w:r>
          </w:p>
          <w:p w14:paraId="6ED92A5A" w14:textId="77777777" w:rsidR="00180DFD" w:rsidRPr="00E23A2E" w:rsidRDefault="00180DFD" w:rsidP="002D42AC">
            <w:pPr>
              <w:jc w:val="both"/>
              <w:rPr>
                <w:rFonts w:ascii="Arial" w:hAnsi="Arial" w:cs="Arial"/>
                <w:sz w:val="24"/>
                <w:szCs w:val="24"/>
              </w:rPr>
            </w:pPr>
          </w:p>
          <w:p w14:paraId="1C3AB23D"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After understanding the factors, which effect menu planning, a menu can be selected.</w:t>
            </w:r>
          </w:p>
          <w:p w14:paraId="12D4853C" w14:textId="77777777" w:rsidR="00180DFD" w:rsidRPr="00E23A2E" w:rsidRDefault="00180DFD" w:rsidP="002D42AC">
            <w:pPr>
              <w:jc w:val="both"/>
              <w:rPr>
                <w:rFonts w:ascii="Arial" w:hAnsi="Arial" w:cs="Arial"/>
                <w:sz w:val="24"/>
                <w:szCs w:val="24"/>
              </w:rPr>
            </w:pPr>
          </w:p>
          <w:p w14:paraId="7E0815AD" w14:textId="77777777" w:rsidR="00180DFD" w:rsidRPr="002C2083" w:rsidRDefault="00180DFD" w:rsidP="002D42AC">
            <w:pPr>
              <w:jc w:val="both"/>
              <w:rPr>
                <w:rFonts w:ascii="Arial" w:hAnsi="Arial" w:cs="Arial"/>
                <w:b/>
                <w:sz w:val="24"/>
                <w:szCs w:val="24"/>
              </w:rPr>
            </w:pPr>
            <w:r w:rsidRPr="002C2083">
              <w:rPr>
                <w:rFonts w:ascii="Arial" w:hAnsi="Arial" w:cs="Arial"/>
                <w:b/>
                <w:sz w:val="24"/>
                <w:szCs w:val="24"/>
              </w:rPr>
              <w:t>2.</w:t>
            </w:r>
          </w:p>
          <w:p w14:paraId="1734879C" w14:textId="77777777" w:rsidR="00180DFD" w:rsidRPr="0061392D" w:rsidRDefault="00180DFD" w:rsidP="002D42AC">
            <w:pPr>
              <w:jc w:val="both"/>
              <w:rPr>
                <w:rFonts w:ascii="Arial" w:hAnsi="Arial" w:cs="Arial"/>
                <w:sz w:val="24"/>
                <w:szCs w:val="24"/>
                <w:u w:val="single"/>
              </w:rPr>
            </w:pPr>
            <w:r w:rsidRPr="0061392D">
              <w:rPr>
                <w:rFonts w:ascii="Arial" w:hAnsi="Arial" w:cs="Arial"/>
                <w:sz w:val="24"/>
                <w:szCs w:val="24"/>
                <w:u w:val="single"/>
              </w:rPr>
              <w:t>Aspects of managing food service operations</w:t>
            </w:r>
          </w:p>
          <w:p w14:paraId="55432597" w14:textId="77777777" w:rsidR="00180DFD" w:rsidRPr="0061392D" w:rsidRDefault="00180DFD" w:rsidP="002D42AC">
            <w:pPr>
              <w:jc w:val="both"/>
              <w:rPr>
                <w:rFonts w:ascii="Arial" w:hAnsi="Arial" w:cs="Arial"/>
                <w:sz w:val="24"/>
                <w:szCs w:val="24"/>
                <w:u w:val="single"/>
              </w:rPr>
            </w:pPr>
          </w:p>
          <w:p w14:paraId="0C05FB5C"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The main job of the Food beverage department of the hospitality business is to provide guests with food and beverages. Different components that are related to its operation can be viewed in the catering cycle;</w:t>
            </w:r>
          </w:p>
          <w:p w14:paraId="5C88A24E" w14:textId="77777777" w:rsidR="00180DFD" w:rsidRPr="00E23A2E" w:rsidRDefault="00180DFD" w:rsidP="002D42AC">
            <w:pPr>
              <w:jc w:val="both"/>
              <w:rPr>
                <w:rFonts w:ascii="Arial" w:hAnsi="Arial" w:cs="Arial"/>
                <w:sz w:val="24"/>
                <w:szCs w:val="24"/>
              </w:rPr>
            </w:pPr>
          </w:p>
          <w:p w14:paraId="00C778C9" w14:textId="77777777" w:rsidR="00180DFD" w:rsidRPr="002C2083" w:rsidRDefault="00180DFD" w:rsidP="002D42AC">
            <w:pPr>
              <w:jc w:val="both"/>
              <w:rPr>
                <w:rFonts w:ascii="Arial" w:hAnsi="Arial" w:cs="Arial"/>
                <w:b/>
                <w:sz w:val="24"/>
                <w:szCs w:val="24"/>
              </w:rPr>
            </w:pPr>
            <w:r w:rsidRPr="002C2083">
              <w:rPr>
                <w:rFonts w:ascii="Arial" w:hAnsi="Arial" w:cs="Arial"/>
                <w:b/>
                <w:sz w:val="24"/>
                <w:szCs w:val="24"/>
              </w:rPr>
              <w:t>--- Consumer and Market --- Monitoring of consumer satisfactory --- Control of cost &amp; revenue --- Formulation of policy ---  Interpretation of demand --- Production and service --- Convergence of facilities --- Provisioning ---</w:t>
            </w:r>
          </w:p>
          <w:p w14:paraId="7F716074" w14:textId="77777777" w:rsidR="00180DFD" w:rsidRPr="00E23A2E" w:rsidRDefault="00180DFD" w:rsidP="002D42AC">
            <w:pPr>
              <w:jc w:val="both"/>
              <w:rPr>
                <w:rFonts w:ascii="Arial" w:hAnsi="Arial" w:cs="Arial"/>
                <w:sz w:val="24"/>
                <w:szCs w:val="24"/>
              </w:rPr>
            </w:pPr>
          </w:p>
          <w:p w14:paraId="3B8E2D24"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The Catering Cycle is a dynamic model in that it is not solely concerned with operations but all the elements in the cycle, a problem in one section will also cause problems in other sections. For example, a problem that arises in the procurement section will impact the production and service section, while wastage in the raw materials section during the production will affect the control system.</w:t>
            </w:r>
          </w:p>
          <w:p w14:paraId="58668BC7"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We can conclude from the cycle that a perfect food and drink service would be one which does the following:</w:t>
            </w:r>
          </w:p>
          <w:p w14:paraId="710D38FE" w14:textId="42A5D51D" w:rsidR="00180DFD" w:rsidRPr="002C2083" w:rsidRDefault="00180DFD" w:rsidP="002C2083">
            <w:pPr>
              <w:pStyle w:val="Prrafodelista"/>
              <w:numPr>
                <w:ilvl w:val="0"/>
                <w:numId w:val="4"/>
              </w:numPr>
              <w:jc w:val="both"/>
              <w:rPr>
                <w:rFonts w:ascii="Arial" w:hAnsi="Arial" w:cs="Arial"/>
                <w:sz w:val="24"/>
                <w:szCs w:val="24"/>
              </w:rPr>
            </w:pPr>
            <w:r w:rsidRPr="002C2083">
              <w:rPr>
                <w:rFonts w:ascii="Arial" w:hAnsi="Arial" w:cs="Arial"/>
                <w:sz w:val="24"/>
                <w:szCs w:val="24"/>
              </w:rPr>
              <w:t>Delivers food and drink on request;</w:t>
            </w:r>
          </w:p>
          <w:p w14:paraId="2350511A" w14:textId="5018F28E" w:rsidR="00180DFD" w:rsidRPr="002C2083" w:rsidRDefault="00180DFD" w:rsidP="002C2083">
            <w:pPr>
              <w:pStyle w:val="Prrafodelista"/>
              <w:numPr>
                <w:ilvl w:val="0"/>
                <w:numId w:val="4"/>
              </w:numPr>
              <w:jc w:val="both"/>
              <w:rPr>
                <w:rFonts w:ascii="Arial" w:hAnsi="Arial" w:cs="Arial"/>
                <w:sz w:val="24"/>
                <w:szCs w:val="24"/>
              </w:rPr>
            </w:pPr>
            <w:r w:rsidRPr="002C2083">
              <w:rPr>
                <w:rFonts w:ascii="Arial" w:hAnsi="Arial" w:cs="Arial"/>
                <w:sz w:val="24"/>
                <w:szCs w:val="24"/>
              </w:rPr>
              <w:t>Has best use of labour and skill, raw material, and equipment;</w:t>
            </w:r>
          </w:p>
          <w:p w14:paraId="5B440A6A" w14:textId="2B7D14F3" w:rsidR="00180DFD" w:rsidRPr="002C2083" w:rsidRDefault="00180DFD" w:rsidP="002C2083">
            <w:pPr>
              <w:pStyle w:val="Prrafodelista"/>
              <w:numPr>
                <w:ilvl w:val="0"/>
                <w:numId w:val="4"/>
              </w:numPr>
              <w:jc w:val="both"/>
              <w:rPr>
                <w:rFonts w:ascii="Arial" w:hAnsi="Arial" w:cs="Arial"/>
                <w:sz w:val="24"/>
                <w:szCs w:val="24"/>
              </w:rPr>
            </w:pPr>
            <w:r w:rsidRPr="002C2083">
              <w:rPr>
                <w:rFonts w:ascii="Arial" w:hAnsi="Arial" w:cs="Arial"/>
                <w:sz w:val="24"/>
                <w:szCs w:val="24"/>
              </w:rPr>
              <w:t>Has efficient and straightforward system of operational design; and</w:t>
            </w:r>
          </w:p>
          <w:p w14:paraId="5C5078A5" w14:textId="6D8281C5" w:rsidR="00180DFD" w:rsidRPr="00272F98" w:rsidRDefault="00180DFD" w:rsidP="00272F98">
            <w:pPr>
              <w:pStyle w:val="Prrafodelista"/>
              <w:numPr>
                <w:ilvl w:val="0"/>
                <w:numId w:val="4"/>
              </w:numPr>
              <w:jc w:val="both"/>
              <w:rPr>
                <w:rFonts w:ascii="Arial" w:hAnsi="Arial" w:cs="Arial"/>
                <w:sz w:val="24"/>
                <w:szCs w:val="24"/>
              </w:rPr>
            </w:pPr>
            <w:r w:rsidRPr="00272F98">
              <w:rPr>
                <w:rFonts w:ascii="Arial" w:hAnsi="Arial" w:cs="Arial"/>
                <w:sz w:val="24"/>
                <w:szCs w:val="24"/>
              </w:rPr>
              <w:t>Has adaptable system design permitting flexibility.</w:t>
            </w:r>
          </w:p>
          <w:p w14:paraId="1631409D" w14:textId="77777777" w:rsidR="00180DFD" w:rsidRPr="00E23A2E" w:rsidRDefault="00180DFD" w:rsidP="002D42AC">
            <w:pPr>
              <w:jc w:val="both"/>
              <w:rPr>
                <w:rFonts w:ascii="Arial" w:hAnsi="Arial" w:cs="Arial"/>
                <w:sz w:val="24"/>
                <w:szCs w:val="24"/>
              </w:rPr>
            </w:pPr>
          </w:p>
          <w:p w14:paraId="7A88855F"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To be able to institute and administer an ideal food and beverage outlet the business would necessitate careful planning, both before and after opening stages of the outlet. However, the most popular belief is that the Food and Beverage outlet is the easiest way to make a profit, since food always sells. Another popular belief is that if you eat well then you will know how to run a restaurant. These beliefs are not true. We will now look at different elements concerning the opening and running of a restaurant successfully.</w:t>
            </w:r>
          </w:p>
          <w:p w14:paraId="62719282" w14:textId="77777777" w:rsidR="00180DFD" w:rsidRPr="00E23A2E" w:rsidRDefault="00180DFD" w:rsidP="002D42AC">
            <w:pPr>
              <w:jc w:val="both"/>
              <w:rPr>
                <w:rFonts w:ascii="Arial" w:hAnsi="Arial" w:cs="Arial"/>
                <w:sz w:val="24"/>
                <w:szCs w:val="24"/>
              </w:rPr>
            </w:pPr>
          </w:p>
          <w:p w14:paraId="3A0E6EF3" w14:textId="77777777" w:rsidR="00180DFD" w:rsidRPr="00272F98" w:rsidRDefault="00180DFD" w:rsidP="002D42AC">
            <w:pPr>
              <w:jc w:val="both"/>
              <w:rPr>
                <w:rFonts w:ascii="Arial" w:hAnsi="Arial" w:cs="Arial"/>
                <w:b/>
                <w:sz w:val="24"/>
                <w:szCs w:val="24"/>
              </w:rPr>
            </w:pPr>
            <w:r w:rsidRPr="00272F98">
              <w:rPr>
                <w:rFonts w:ascii="Arial" w:hAnsi="Arial" w:cs="Arial"/>
                <w:b/>
                <w:sz w:val="24"/>
                <w:szCs w:val="24"/>
              </w:rPr>
              <w:t>3.</w:t>
            </w:r>
          </w:p>
          <w:p w14:paraId="56C3456E"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Food Service Operations comprise of obtaining raw materials, creation of food, and the service to the consumers on demand. With the different food service outlets the type of service delivered and the process of food production differs. But, the process can be depicted simply as follows:</w:t>
            </w:r>
          </w:p>
          <w:p w14:paraId="1C4B6F0B" w14:textId="77777777" w:rsidR="00180DFD" w:rsidRPr="00E23A2E" w:rsidRDefault="00180DFD" w:rsidP="002D42AC">
            <w:pPr>
              <w:jc w:val="both"/>
              <w:rPr>
                <w:rFonts w:ascii="Arial" w:hAnsi="Arial" w:cs="Arial"/>
                <w:sz w:val="24"/>
                <w:szCs w:val="24"/>
              </w:rPr>
            </w:pPr>
          </w:p>
          <w:p w14:paraId="14EFC9EC"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INPUT----PROCESS----OUTPUT</w:t>
            </w:r>
          </w:p>
          <w:p w14:paraId="4E221CCE" w14:textId="77777777" w:rsidR="00180DFD" w:rsidRPr="00E23A2E" w:rsidRDefault="00180DFD" w:rsidP="002D42AC">
            <w:pPr>
              <w:jc w:val="both"/>
              <w:rPr>
                <w:rFonts w:ascii="Arial" w:hAnsi="Arial" w:cs="Arial"/>
                <w:sz w:val="24"/>
                <w:szCs w:val="24"/>
              </w:rPr>
            </w:pPr>
          </w:p>
          <w:p w14:paraId="4F201A0E" w14:textId="77777777" w:rsidR="00152ECE" w:rsidRDefault="00152ECE" w:rsidP="002D42AC">
            <w:pPr>
              <w:jc w:val="both"/>
              <w:rPr>
                <w:rFonts w:ascii="Arial" w:hAnsi="Arial" w:cs="Arial"/>
                <w:sz w:val="24"/>
                <w:szCs w:val="24"/>
                <w:lang w:val="en-GB"/>
              </w:rPr>
            </w:pPr>
          </w:p>
          <w:p w14:paraId="076E74E4" w14:textId="77777777" w:rsidR="00152ECE" w:rsidRDefault="00152ECE" w:rsidP="002D42AC">
            <w:pPr>
              <w:jc w:val="both"/>
              <w:rPr>
                <w:rFonts w:ascii="Arial" w:hAnsi="Arial" w:cs="Arial"/>
                <w:sz w:val="24"/>
                <w:szCs w:val="24"/>
                <w:lang w:val="en-GB"/>
              </w:rPr>
            </w:pPr>
          </w:p>
          <w:p w14:paraId="5DCC37DE" w14:textId="77777777" w:rsidR="00152ECE" w:rsidRDefault="00152ECE" w:rsidP="002D42AC">
            <w:pPr>
              <w:jc w:val="both"/>
              <w:rPr>
                <w:rFonts w:ascii="Arial" w:hAnsi="Arial" w:cs="Arial"/>
                <w:sz w:val="24"/>
                <w:szCs w:val="24"/>
                <w:lang w:val="en-GB"/>
              </w:rPr>
            </w:pPr>
          </w:p>
          <w:p w14:paraId="49713D9D" w14:textId="77777777" w:rsidR="00152ECE" w:rsidRPr="00EA77DD" w:rsidRDefault="00152ECE" w:rsidP="00152ECE">
            <w:pPr>
              <w:rPr>
                <w:rFonts w:ascii="Arial" w:hAnsi="Arial" w:cs="Arial"/>
                <w:b/>
                <w:sz w:val="24"/>
                <w:szCs w:val="24"/>
                <w:lang w:val="es-ES"/>
              </w:rPr>
            </w:pPr>
            <w:r w:rsidRPr="00D44D8F">
              <w:rPr>
                <w:rFonts w:ascii="Arial" w:hAnsi="Arial" w:cs="Arial"/>
                <w:sz w:val="24"/>
                <w:szCs w:val="24"/>
                <w:lang w:val="es-ES"/>
              </w:rPr>
              <w:lastRenderedPageBreak/>
              <w:t xml:space="preserve">                                                               </w:t>
            </w:r>
            <w:r>
              <w:rPr>
                <w:rFonts w:ascii="Arial" w:hAnsi="Arial" w:cs="Arial"/>
                <w:sz w:val="24"/>
                <w:szCs w:val="24"/>
                <w:lang w:val="es-ES"/>
              </w:rPr>
              <w:t xml:space="preserve">                            </w:t>
            </w:r>
            <w:r w:rsidRPr="00EA77DD">
              <w:rPr>
                <w:rFonts w:ascii="Arial" w:hAnsi="Arial" w:cs="Arial"/>
                <w:b/>
                <w:sz w:val="24"/>
                <w:szCs w:val="24"/>
                <w:lang w:val="es-ES"/>
              </w:rPr>
              <w:t>Alicia Bolanos Bernabe</w:t>
            </w:r>
          </w:p>
          <w:p w14:paraId="18557E30" w14:textId="2DBC53FA" w:rsidR="00152ECE" w:rsidRPr="00152ECE" w:rsidRDefault="00152ECE" w:rsidP="00152ECE">
            <w:pPr>
              <w:rPr>
                <w:rFonts w:ascii="Arial" w:hAnsi="Arial" w:cs="Arial"/>
                <w:b/>
                <w:sz w:val="24"/>
                <w:szCs w:val="24"/>
                <w:lang w:val="en-GB"/>
              </w:rPr>
            </w:pPr>
            <w:r w:rsidRPr="00EA77DD">
              <w:rPr>
                <w:rFonts w:ascii="Arial" w:hAnsi="Arial" w:cs="Arial"/>
                <w:b/>
                <w:sz w:val="24"/>
                <w:szCs w:val="24"/>
                <w:lang w:val="es-ES"/>
              </w:rPr>
              <w:t xml:space="preserve">                                                               </w:t>
            </w:r>
            <w:r>
              <w:rPr>
                <w:rFonts w:ascii="Arial" w:hAnsi="Arial" w:cs="Arial"/>
                <w:b/>
                <w:sz w:val="24"/>
                <w:szCs w:val="24"/>
                <w:lang w:val="es-ES"/>
              </w:rPr>
              <w:t xml:space="preserve">                            </w:t>
            </w:r>
            <w:r>
              <w:rPr>
                <w:rFonts w:ascii="Arial" w:hAnsi="Arial" w:cs="Arial"/>
                <w:b/>
                <w:sz w:val="24"/>
                <w:szCs w:val="24"/>
                <w:lang w:val="es-ES"/>
              </w:rPr>
              <w:t xml:space="preserve">Assessment </w:t>
            </w:r>
            <w:r>
              <w:rPr>
                <w:rFonts w:ascii="Arial" w:hAnsi="Arial" w:cs="Arial"/>
                <w:b/>
                <w:sz w:val="24"/>
                <w:szCs w:val="24"/>
                <w:lang w:val="en-GB"/>
              </w:rPr>
              <w:t>8</w:t>
            </w:r>
          </w:p>
          <w:p w14:paraId="22D6BC39" w14:textId="77777777" w:rsidR="00152ECE" w:rsidRPr="00EA77DD" w:rsidRDefault="00152ECE" w:rsidP="00152ECE">
            <w:pPr>
              <w:rPr>
                <w:rFonts w:ascii="Arial" w:hAnsi="Arial" w:cs="Arial"/>
                <w:b/>
                <w:sz w:val="24"/>
                <w:szCs w:val="24"/>
                <w:lang w:val="es-ES"/>
              </w:rPr>
            </w:pPr>
            <w:r w:rsidRPr="00EA77DD">
              <w:rPr>
                <w:rFonts w:ascii="Arial" w:hAnsi="Arial" w:cs="Arial"/>
                <w:b/>
                <w:sz w:val="24"/>
                <w:szCs w:val="24"/>
                <w:lang w:val="es-ES"/>
              </w:rPr>
              <w:t xml:space="preserve">                                                               </w:t>
            </w:r>
            <w:r>
              <w:rPr>
                <w:rFonts w:ascii="Arial" w:hAnsi="Arial" w:cs="Arial"/>
                <w:b/>
                <w:sz w:val="24"/>
                <w:szCs w:val="24"/>
                <w:lang w:val="es-ES"/>
              </w:rPr>
              <w:t xml:space="preserve">                            </w:t>
            </w:r>
            <w:r w:rsidRPr="00EA77DD">
              <w:rPr>
                <w:rFonts w:ascii="Arial" w:hAnsi="Arial" w:cs="Arial"/>
                <w:b/>
                <w:sz w:val="24"/>
                <w:szCs w:val="24"/>
                <w:lang w:val="es-ES"/>
              </w:rPr>
              <w:t>ID 1490</w:t>
            </w:r>
          </w:p>
          <w:p w14:paraId="22FFA6CF" w14:textId="1E6F71D7" w:rsidR="00152ECE" w:rsidRPr="00152ECE" w:rsidRDefault="00152ECE" w:rsidP="00152ECE">
            <w:pPr>
              <w:rPr>
                <w:rFonts w:ascii="Arial" w:hAnsi="Arial" w:cs="Arial"/>
                <w:b/>
                <w:sz w:val="24"/>
                <w:szCs w:val="24"/>
                <w:lang w:val="en-GB"/>
              </w:rPr>
            </w:pPr>
            <w:r w:rsidRPr="00EA77DD">
              <w:rPr>
                <w:rFonts w:ascii="Arial" w:hAnsi="Arial" w:cs="Arial"/>
                <w:b/>
                <w:sz w:val="24"/>
                <w:szCs w:val="24"/>
                <w:lang w:val="es-ES"/>
              </w:rPr>
              <w:t xml:space="preserve">                                                               </w:t>
            </w:r>
            <w:r>
              <w:rPr>
                <w:rFonts w:ascii="Arial" w:hAnsi="Arial" w:cs="Arial"/>
                <w:b/>
                <w:sz w:val="24"/>
                <w:szCs w:val="24"/>
                <w:lang w:val="es-ES"/>
              </w:rPr>
              <w:t xml:space="preserve">                            </w:t>
            </w:r>
            <w:r w:rsidRPr="00EA77DD">
              <w:rPr>
                <w:rFonts w:ascii="Arial" w:hAnsi="Arial" w:cs="Arial"/>
                <w:b/>
                <w:sz w:val="24"/>
                <w:szCs w:val="24"/>
                <w:lang w:val="es-ES"/>
              </w:rPr>
              <w:t>P</w:t>
            </w:r>
            <w:r>
              <w:rPr>
                <w:rFonts w:ascii="Arial" w:hAnsi="Arial" w:cs="Arial"/>
                <w:b/>
                <w:sz w:val="24"/>
                <w:szCs w:val="24"/>
                <w:lang w:val="es-ES"/>
              </w:rPr>
              <w:t xml:space="preserve">age </w:t>
            </w:r>
            <w:r>
              <w:rPr>
                <w:rFonts w:ascii="Arial" w:hAnsi="Arial" w:cs="Arial"/>
                <w:b/>
                <w:sz w:val="24"/>
                <w:szCs w:val="24"/>
                <w:lang w:val="en-GB"/>
              </w:rPr>
              <w:t>5</w:t>
            </w:r>
          </w:p>
          <w:p w14:paraId="7E882E9D" w14:textId="77777777" w:rsidR="00152ECE" w:rsidRDefault="00152ECE" w:rsidP="002D42AC">
            <w:pPr>
              <w:jc w:val="both"/>
              <w:rPr>
                <w:rFonts w:ascii="Arial" w:hAnsi="Arial" w:cs="Arial"/>
                <w:sz w:val="24"/>
                <w:szCs w:val="24"/>
                <w:lang w:val="en-GB"/>
              </w:rPr>
            </w:pPr>
          </w:p>
          <w:p w14:paraId="6724377C" w14:textId="611C8C66" w:rsidR="00272F98" w:rsidRPr="00272F98" w:rsidRDefault="00180DFD" w:rsidP="002D42AC">
            <w:pPr>
              <w:jc w:val="both"/>
              <w:rPr>
                <w:rFonts w:ascii="Arial" w:hAnsi="Arial" w:cs="Arial"/>
                <w:sz w:val="24"/>
                <w:szCs w:val="24"/>
                <w:lang w:val="en-GB"/>
              </w:rPr>
            </w:pPr>
            <w:r w:rsidRPr="00E23A2E">
              <w:rPr>
                <w:rFonts w:ascii="Arial" w:hAnsi="Arial" w:cs="Arial"/>
                <w:sz w:val="24"/>
                <w:szCs w:val="24"/>
              </w:rPr>
              <w:t>The eight distinct stages of the traditional food service delivery system are:</w:t>
            </w:r>
          </w:p>
          <w:p w14:paraId="617C41A6" w14:textId="77777777" w:rsidR="00180DFD" w:rsidRPr="00E23A2E" w:rsidRDefault="00180DFD" w:rsidP="002D42AC">
            <w:pPr>
              <w:jc w:val="both"/>
              <w:rPr>
                <w:rFonts w:ascii="Arial" w:hAnsi="Arial" w:cs="Arial"/>
                <w:sz w:val="24"/>
                <w:szCs w:val="24"/>
              </w:rPr>
            </w:pPr>
          </w:p>
          <w:p w14:paraId="76EF6C7F"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 xml:space="preserve">1. </w:t>
            </w:r>
            <w:r w:rsidRPr="00152ECE">
              <w:rPr>
                <w:rFonts w:ascii="Arial" w:hAnsi="Arial" w:cs="Arial"/>
                <w:b/>
                <w:sz w:val="24"/>
                <w:szCs w:val="24"/>
              </w:rPr>
              <w:t>Storage</w:t>
            </w:r>
            <w:r w:rsidRPr="00E23A2E">
              <w:rPr>
                <w:rFonts w:ascii="Arial" w:hAnsi="Arial" w:cs="Arial"/>
                <w:sz w:val="24"/>
                <w:szCs w:val="24"/>
              </w:rPr>
              <w:t xml:space="preserve"> – refrigerated or ambient storage of material</w:t>
            </w:r>
          </w:p>
          <w:p w14:paraId="5A223341"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 xml:space="preserve">2. </w:t>
            </w:r>
            <w:r w:rsidRPr="00152ECE">
              <w:rPr>
                <w:rFonts w:ascii="Arial" w:hAnsi="Arial" w:cs="Arial"/>
                <w:b/>
                <w:sz w:val="24"/>
                <w:szCs w:val="24"/>
              </w:rPr>
              <w:t>Preparation</w:t>
            </w:r>
            <w:r w:rsidRPr="00E23A2E">
              <w:rPr>
                <w:rFonts w:ascii="Arial" w:hAnsi="Arial" w:cs="Arial"/>
                <w:sz w:val="24"/>
                <w:szCs w:val="24"/>
              </w:rPr>
              <w:t xml:space="preserve"> – activities, such as, peeling, cutting, and so forth</w:t>
            </w:r>
          </w:p>
          <w:p w14:paraId="6D152CD6"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 xml:space="preserve">3. </w:t>
            </w:r>
            <w:r w:rsidRPr="00152ECE">
              <w:rPr>
                <w:rFonts w:ascii="Arial" w:hAnsi="Arial" w:cs="Arial"/>
                <w:b/>
                <w:sz w:val="24"/>
                <w:szCs w:val="24"/>
              </w:rPr>
              <w:t>Production</w:t>
            </w:r>
            <w:r w:rsidRPr="00E23A2E">
              <w:rPr>
                <w:rFonts w:ascii="Arial" w:hAnsi="Arial" w:cs="Arial"/>
                <w:sz w:val="24"/>
                <w:szCs w:val="24"/>
              </w:rPr>
              <w:t xml:space="preserve"> (cooking) – methods, such as, frying, roasting, and so forth</w:t>
            </w:r>
          </w:p>
          <w:p w14:paraId="606600FB"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 xml:space="preserve">4. </w:t>
            </w:r>
            <w:r w:rsidRPr="00152ECE">
              <w:rPr>
                <w:rFonts w:ascii="Arial" w:hAnsi="Arial" w:cs="Arial"/>
                <w:b/>
                <w:sz w:val="24"/>
                <w:szCs w:val="24"/>
              </w:rPr>
              <w:t>Holding</w:t>
            </w:r>
            <w:r w:rsidRPr="00E23A2E">
              <w:rPr>
                <w:rFonts w:ascii="Arial" w:hAnsi="Arial" w:cs="Arial"/>
                <w:sz w:val="24"/>
                <w:szCs w:val="24"/>
              </w:rPr>
              <w:t xml:space="preserve"> – storage between production and consumption</w:t>
            </w:r>
          </w:p>
          <w:p w14:paraId="4440851C"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 xml:space="preserve">5. </w:t>
            </w:r>
            <w:r w:rsidRPr="00152ECE">
              <w:rPr>
                <w:rFonts w:ascii="Arial" w:hAnsi="Arial" w:cs="Arial"/>
                <w:b/>
                <w:sz w:val="24"/>
                <w:szCs w:val="24"/>
              </w:rPr>
              <w:t>Service</w:t>
            </w:r>
            <w:r w:rsidRPr="00E23A2E">
              <w:rPr>
                <w:rFonts w:ascii="Arial" w:hAnsi="Arial" w:cs="Arial"/>
                <w:sz w:val="24"/>
                <w:szCs w:val="24"/>
              </w:rPr>
              <w:t xml:space="preserve"> – style of delivering dishes/meals to consumers</w:t>
            </w:r>
          </w:p>
          <w:p w14:paraId="7A3F5A89"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 xml:space="preserve">6. </w:t>
            </w:r>
            <w:r w:rsidRPr="00152ECE">
              <w:rPr>
                <w:rFonts w:ascii="Arial" w:hAnsi="Arial" w:cs="Arial"/>
                <w:b/>
                <w:sz w:val="24"/>
                <w:szCs w:val="24"/>
              </w:rPr>
              <w:t>Dining</w:t>
            </w:r>
            <w:r w:rsidRPr="00E23A2E">
              <w:rPr>
                <w:rFonts w:ascii="Arial" w:hAnsi="Arial" w:cs="Arial"/>
                <w:sz w:val="24"/>
                <w:szCs w:val="24"/>
              </w:rPr>
              <w:t xml:space="preserve"> – consumption of meal by consumer in setting</w:t>
            </w:r>
          </w:p>
          <w:p w14:paraId="6B813207"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 xml:space="preserve">7. </w:t>
            </w:r>
            <w:r w:rsidRPr="00D46A47">
              <w:rPr>
                <w:rFonts w:ascii="Arial" w:hAnsi="Arial" w:cs="Arial"/>
                <w:b/>
                <w:sz w:val="24"/>
                <w:szCs w:val="24"/>
              </w:rPr>
              <w:t>Clearing</w:t>
            </w:r>
            <w:r w:rsidRPr="00E23A2E">
              <w:rPr>
                <w:rFonts w:ascii="Arial" w:hAnsi="Arial" w:cs="Arial"/>
                <w:sz w:val="24"/>
                <w:szCs w:val="24"/>
              </w:rPr>
              <w:t xml:space="preserve"> – removal of equipment/food debris</w:t>
            </w:r>
          </w:p>
          <w:p w14:paraId="566924E9"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 xml:space="preserve">8. </w:t>
            </w:r>
            <w:r w:rsidRPr="00D46A47">
              <w:rPr>
                <w:rFonts w:ascii="Arial" w:hAnsi="Arial" w:cs="Arial"/>
                <w:b/>
                <w:sz w:val="24"/>
                <w:szCs w:val="24"/>
              </w:rPr>
              <w:t>Dish wash</w:t>
            </w:r>
            <w:r w:rsidRPr="00E23A2E">
              <w:rPr>
                <w:rFonts w:ascii="Arial" w:hAnsi="Arial" w:cs="Arial"/>
                <w:sz w:val="24"/>
                <w:szCs w:val="24"/>
              </w:rPr>
              <w:t xml:space="preserve"> – cleansing of soiled equipment</w:t>
            </w:r>
          </w:p>
          <w:p w14:paraId="1AB9EDEA" w14:textId="77777777" w:rsidR="00180DFD" w:rsidRPr="00E23A2E" w:rsidRDefault="00180DFD" w:rsidP="002D42AC">
            <w:pPr>
              <w:jc w:val="both"/>
              <w:rPr>
                <w:rFonts w:ascii="Arial" w:hAnsi="Arial" w:cs="Arial"/>
                <w:sz w:val="24"/>
                <w:szCs w:val="24"/>
              </w:rPr>
            </w:pPr>
          </w:p>
          <w:p w14:paraId="69E8F9BB" w14:textId="77777777" w:rsidR="00180DFD" w:rsidRPr="00E23A2E" w:rsidRDefault="00180DFD" w:rsidP="002D42AC">
            <w:pPr>
              <w:jc w:val="both"/>
              <w:rPr>
                <w:rFonts w:ascii="Arial" w:hAnsi="Arial" w:cs="Arial"/>
                <w:sz w:val="24"/>
                <w:szCs w:val="24"/>
              </w:rPr>
            </w:pPr>
            <w:r w:rsidRPr="00E23A2E">
              <w:rPr>
                <w:rFonts w:ascii="Arial" w:hAnsi="Arial" w:cs="Arial"/>
                <w:sz w:val="24"/>
                <w:szCs w:val="24"/>
              </w:rPr>
              <w:t>Different contemporary food service outlets do not consistently follow the traditional system in its true form. Some changes have been adapted, depending on the type of service outlet.</w:t>
            </w:r>
          </w:p>
          <w:p w14:paraId="569AD52E" w14:textId="77777777" w:rsidR="00CC2FB3" w:rsidRPr="00E23A2E" w:rsidRDefault="00CC2FB3" w:rsidP="002D42AC">
            <w:pPr>
              <w:jc w:val="both"/>
              <w:rPr>
                <w:rFonts w:ascii="Arial" w:hAnsi="Arial" w:cs="Arial"/>
                <w:sz w:val="24"/>
                <w:szCs w:val="24"/>
              </w:rPr>
            </w:pPr>
          </w:p>
          <w:p w14:paraId="569AD52F" w14:textId="77777777" w:rsidR="00CC2FB3" w:rsidRPr="00E23A2E" w:rsidRDefault="00CC2FB3" w:rsidP="00A851DA">
            <w:pPr>
              <w:rPr>
                <w:rFonts w:ascii="Arial" w:hAnsi="Arial" w:cs="Arial"/>
                <w:sz w:val="24"/>
                <w:szCs w:val="24"/>
              </w:rPr>
            </w:pPr>
          </w:p>
          <w:p w14:paraId="569AD530" w14:textId="77777777" w:rsidR="00CC2FB3" w:rsidRPr="00E23A2E" w:rsidRDefault="00CC2FB3" w:rsidP="00A851DA">
            <w:pPr>
              <w:rPr>
                <w:rFonts w:ascii="Arial" w:hAnsi="Arial" w:cs="Arial"/>
                <w:sz w:val="24"/>
                <w:szCs w:val="24"/>
              </w:rPr>
            </w:pPr>
          </w:p>
          <w:p w14:paraId="569AD531" w14:textId="77777777" w:rsidR="00CC2FB3" w:rsidRDefault="00CC2FB3" w:rsidP="00A851DA">
            <w:pPr>
              <w:rPr>
                <w:b/>
              </w:rPr>
            </w:pPr>
          </w:p>
          <w:p w14:paraId="569AD532" w14:textId="77777777" w:rsidR="00CC2FB3" w:rsidRDefault="00CC2FB3" w:rsidP="00A851DA">
            <w:pPr>
              <w:rPr>
                <w:b/>
              </w:rPr>
            </w:pPr>
          </w:p>
          <w:p w14:paraId="569AD533" w14:textId="77777777" w:rsidR="00CC2FB3" w:rsidRDefault="00CC2FB3" w:rsidP="00A851DA">
            <w:pPr>
              <w:rPr>
                <w:b/>
              </w:rPr>
            </w:pPr>
          </w:p>
          <w:p w14:paraId="569AD534" w14:textId="77777777" w:rsidR="00CC2FB3" w:rsidRDefault="00CC2FB3" w:rsidP="00A851DA">
            <w:pPr>
              <w:rPr>
                <w:b/>
              </w:rPr>
            </w:pPr>
          </w:p>
          <w:p w14:paraId="569AD535" w14:textId="77777777" w:rsidR="00CC2FB3" w:rsidRDefault="00CC2FB3" w:rsidP="00A851DA">
            <w:pPr>
              <w:rPr>
                <w:b/>
              </w:rPr>
            </w:pPr>
          </w:p>
          <w:p w14:paraId="569AD536" w14:textId="77777777" w:rsidR="00CC2FB3" w:rsidRDefault="00CC2FB3" w:rsidP="00A851DA">
            <w:pPr>
              <w:rPr>
                <w:b/>
              </w:rPr>
            </w:pPr>
          </w:p>
          <w:p w14:paraId="569AD537" w14:textId="77777777" w:rsidR="00CC2FB3" w:rsidRDefault="00CC2FB3" w:rsidP="00A851DA">
            <w:pPr>
              <w:rPr>
                <w:b/>
              </w:rPr>
            </w:pPr>
          </w:p>
          <w:p w14:paraId="569AD538" w14:textId="77777777" w:rsidR="00CC2FB3" w:rsidRDefault="00CC2FB3" w:rsidP="00A851DA">
            <w:pPr>
              <w:rPr>
                <w:b/>
              </w:rPr>
            </w:pPr>
          </w:p>
          <w:p w14:paraId="569AD539" w14:textId="77777777" w:rsidR="00CC2FB3" w:rsidRDefault="00CC2FB3" w:rsidP="00A851DA">
            <w:pPr>
              <w:rPr>
                <w:b/>
              </w:rPr>
            </w:pPr>
          </w:p>
          <w:p w14:paraId="569AD53A" w14:textId="77777777" w:rsidR="00CC2FB3" w:rsidRDefault="00CC2FB3" w:rsidP="00A851DA">
            <w:pPr>
              <w:rPr>
                <w:b/>
              </w:rPr>
            </w:pPr>
          </w:p>
          <w:p w14:paraId="569AD53B" w14:textId="77777777" w:rsidR="00CC2FB3" w:rsidRDefault="00CC2FB3" w:rsidP="00A851DA">
            <w:pPr>
              <w:rPr>
                <w:b/>
              </w:rPr>
            </w:pPr>
          </w:p>
          <w:p w14:paraId="569AD53C" w14:textId="77777777" w:rsidR="00CC2FB3" w:rsidRDefault="00CC2FB3" w:rsidP="00A851DA">
            <w:pPr>
              <w:rPr>
                <w:b/>
              </w:rPr>
            </w:pPr>
          </w:p>
        </w:tc>
      </w:tr>
    </w:tbl>
    <w:p w14:paraId="569AD53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69AD53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69AD54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69AD54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69AD54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69AD54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69AD54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aconcuadrcula"/>
        <w:tblW w:w="0" w:type="auto"/>
        <w:tblLook w:val="04A0" w:firstRow="1" w:lastRow="0" w:firstColumn="1" w:lastColumn="0" w:noHBand="0" w:noVBand="1"/>
      </w:tblPr>
      <w:tblGrid>
        <w:gridCol w:w="2254"/>
        <w:gridCol w:w="3903"/>
        <w:gridCol w:w="1247"/>
        <w:gridCol w:w="1612"/>
      </w:tblGrid>
      <w:tr w:rsidR="00405895" w:rsidRPr="00B0415E" w14:paraId="569AD549" w14:textId="77777777" w:rsidTr="00405895">
        <w:tc>
          <w:tcPr>
            <w:tcW w:w="2310" w:type="dxa"/>
            <w:shd w:val="clear" w:color="auto" w:fill="D9D9D9" w:themeFill="background1" w:themeFillShade="D9"/>
          </w:tcPr>
          <w:p w14:paraId="569AD54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69AD546" w14:textId="35AAD0FE" w:rsidR="00405895" w:rsidRPr="002A3E61" w:rsidRDefault="002A3E61" w:rsidP="00A851DA">
            <w:pPr>
              <w:rPr>
                <w:rFonts w:ascii="Arial" w:hAnsi="Arial" w:cs="Arial"/>
                <w:color w:val="000000"/>
                <w:sz w:val="24"/>
                <w:szCs w:val="24"/>
                <w:lang w:val="en-GB"/>
              </w:rPr>
            </w:pPr>
            <w:r>
              <w:rPr>
                <w:rFonts w:ascii="Arial" w:hAnsi="Arial" w:cs="Arial"/>
                <w:color w:val="000000"/>
                <w:sz w:val="24"/>
                <w:szCs w:val="24"/>
                <w:lang w:val="en-GB"/>
              </w:rPr>
              <w:t>Alicia Bolanos Bernabe</w:t>
            </w:r>
          </w:p>
        </w:tc>
        <w:tc>
          <w:tcPr>
            <w:tcW w:w="1276" w:type="dxa"/>
            <w:shd w:val="clear" w:color="auto" w:fill="D9D9D9" w:themeFill="background1" w:themeFillShade="D9"/>
          </w:tcPr>
          <w:p w14:paraId="569AD54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69AD548" w14:textId="3414C53A" w:rsidR="00405895" w:rsidRPr="002A3E61" w:rsidRDefault="002A3E61" w:rsidP="00A851DA">
            <w:pPr>
              <w:rPr>
                <w:rFonts w:ascii="Arial" w:hAnsi="Arial" w:cs="Arial"/>
                <w:color w:val="000000"/>
                <w:sz w:val="24"/>
                <w:szCs w:val="24"/>
                <w:lang w:val="en-GB"/>
              </w:rPr>
            </w:pPr>
            <w:r>
              <w:rPr>
                <w:rFonts w:ascii="Arial" w:hAnsi="Arial" w:cs="Arial"/>
                <w:color w:val="000000"/>
                <w:sz w:val="24"/>
                <w:szCs w:val="24"/>
                <w:lang w:val="en-GB"/>
              </w:rPr>
              <w:t>14/12/2015</w:t>
            </w:r>
            <w:bookmarkStart w:id="0" w:name="_GoBack"/>
            <w:bookmarkEnd w:id="0"/>
          </w:p>
        </w:tc>
      </w:tr>
    </w:tbl>
    <w:p w14:paraId="569AD54A" w14:textId="77777777" w:rsidR="00A851DA" w:rsidRPr="00B0415E" w:rsidRDefault="00A851DA" w:rsidP="00A851DA">
      <w:pPr>
        <w:rPr>
          <w:rFonts w:cs="Bliss-Regular"/>
          <w:color w:val="000000"/>
          <w:lang w:val="en-US"/>
        </w:rPr>
      </w:pPr>
    </w:p>
    <w:p w14:paraId="569AD54B" w14:textId="77777777" w:rsidR="00A851DA" w:rsidRPr="00B0415E" w:rsidRDefault="00A851DA" w:rsidP="00A851DA">
      <w:pPr>
        <w:rPr>
          <w:rFonts w:cs="Bliss-Regular"/>
          <w:color w:val="000000"/>
          <w:lang w:val="en-US"/>
        </w:rPr>
      </w:pPr>
    </w:p>
    <w:p w14:paraId="569AD54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aconcuadrcula"/>
        <w:tblW w:w="0" w:type="auto"/>
        <w:tblLook w:val="04A0" w:firstRow="1" w:lastRow="0" w:firstColumn="1" w:lastColumn="0" w:noHBand="0" w:noVBand="1"/>
      </w:tblPr>
      <w:tblGrid>
        <w:gridCol w:w="4523"/>
        <w:gridCol w:w="4493"/>
      </w:tblGrid>
      <w:tr w:rsidR="00503D7E" w:rsidRPr="00B0415E" w14:paraId="569AD54F" w14:textId="77777777" w:rsidTr="00B0415E">
        <w:trPr>
          <w:trHeight w:val="249"/>
        </w:trPr>
        <w:tc>
          <w:tcPr>
            <w:tcW w:w="4621" w:type="dxa"/>
            <w:shd w:val="clear" w:color="auto" w:fill="D9D9D9" w:themeFill="background1" w:themeFillShade="D9"/>
          </w:tcPr>
          <w:p w14:paraId="569AD54D" w14:textId="77777777" w:rsidR="00503D7E" w:rsidRPr="00B0415E" w:rsidRDefault="00503D7E" w:rsidP="00503D7E">
            <w:pPr>
              <w:rPr>
                <w:b/>
                <w:color w:val="002060"/>
              </w:rPr>
            </w:pPr>
            <w:r w:rsidRPr="00B0415E">
              <w:rPr>
                <w:b/>
                <w:color w:val="002060"/>
              </w:rPr>
              <w:t>Total Marks</w:t>
            </w:r>
          </w:p>
        </w:tc>
        <w:tc>
          <w:tcPr>
            <w:tcW w:w="4621" w:type="dxa"/>
          </w:tcPr>
          <w:p w14:paraId="569AD54E" w14:textId="77777777" w:rsidR="00503D7E" w:rsidRPr="00B0415E" w:rsidRDefault="00503D7E" w:rsidP="00503D7E">
            <w:pPr>
              <w:rPr>
                <w:rFonts w:cs="Times New Roman"/>
                <w:szCs w:val="32"/>
              </w:rPr>
            </w:pPr>
          </w:p>
        </w:tc>
      </w:tr>
      <w:tr w:rsidR="00503D7E" w:rsidRPr="00B0415E" w14:paraId="569AD552" w14:textId="77777777" w:rsidTr="00B0415E">
        <w:tc>
          <w:tcPr>
            <w:tcW w:w="4621" w:type="dxa"/>
            <w:shd w:val="clear" w:color="auto" w:fill="D9D9D9" w:themeFill="background1" w:themeFillShade="D9"/>
          </w:tcPr>
          <w:p w14:paraId="569AD550" w14:textId="77777777" w:rsidR="00503D7E" w:rsidRPr="00B0415E" w:rsidRDefault="00503D7E" w:rsidP="00503D7E">
            <w:pPr>
              <w:rPr>
                <w:b/>
                <w:color w:val="002060"/>
              </w:rPr>
            </w:pPr>
            <w:r w:rsidRPr="00B0415E">
              <w:rPr>
                <w:b/>
                <w:color w:val="002060"/>
              </w:rPr>
              <w:t>Marks Obtained</w:t>
            </w:r>
          </w:p>
        </w:tc>
        <w:tc>
          <w:tcPr>
            <w:tcW w:w="4621" w:type="dxa"/>
          </w:tcPr>
          <w:p w14:paraId="569AD551" w14:textId="77777777" w:rsidR="00503D7E" w:rsidRPr="00B0415E" w:rsidRDefault="00503D7E" w:rsidP="00503D7E">
            <w:pPr>
              <w:rPr>
                <w:rFonts w:cs="Times New Roman"/>
                <w:szCs w:val="32"/>
              </w:rPr>
            </w:pPr>
          </w:p>
        </w:tc>
      </w:tr>
      <w:tr w:rsidR="00503D7E" w:rsidRPr="00B0415E" w14:paraId="569AD555" w14:textId="77777777" w:rsidTr="00B0415E">
        <w:tc>
          <w:tcPr>
            <w:tcW w:w="4621" w:type="dxa"/>
            <w:shd w:val="clear" w:color="auto" w:fill="D9D9D9" w:themeFill="background1" w:themeFillShade="D9"/>
          </w:tcPr>
          <w:p w14:paraId="569AD553" w14:textId="77777777" w:rsidR="00503D7E" w:rsidRPr="00B0415E" w:rsidRDefault="00B0415E" w:rsidP="00503D7E">
            <w:pPr>
              <w:rPr>
                <w:b/>
                <w:color w:val="002060"/>
              </w:rPr>
            </w:pPr>
            <w:r w:rsidRPr="00B0415E">
              <w:rPr>
                <w:b/>
                <w:color w:val="002060"/>
              </w:rPr>
              <w:lastRenderedPageBreak/>
              <w:t>Percentage / Grade</w:t>
            </w:r>
          </w:p>
        </w:tc>
        <w:tc>
          <w:tcPr>
            <w:tcW w:w="4621" w:type="dxa"/>
          </w:tcPr>
          <w:p w14:paraId="569AD554" w14:textId="77777777" w:rsidR="00503D7E" w:rsidRPr="00B0415E" w:rsidRDefault="00503D7E" w:rsidP="00503D7E">
            <w:pPr>
              <w:rPr>
                <w:rFonts w:cs="Times New Roman"/>
                <w:szCs w:val="32"/>
              </w:rPr>
            </w:pPr>
          </w:p>
        </w:tc>
      </w:tr>
    </w:tbl>
    <w:p w14:paraId="569AD556" w14:textId="77777777" w:rsidR="00A851DA" w:rsidRDefault="00A851DA" w:rsidP="00503D7E">
      <w:pPr>
        <w:rPr>
          <w:rFonts w:cs="Times New Roman"/>
          <w:sz w:val="24"/>
          <w:szCs w:val="32"/>
        </w:rPr>
      </w:pPr>
    </w:p>
    <w:p w14:paraId="569AD557" w14:textId="77777777" w:rsidR="00607874" w:rsidRDefault="00607874" w:rsidP="00503D7E">
      <w:pPr>
        <w:rPr>
          <w:rFonts w:cs="Times New Roman"/>
          <w:sz w:val="24"/>
          <w:szCs w:val="32"/>
        </w:rPr>
      </w:pPr>
    </w:p>
    <w:p w14:paraId="569AD558" w14:textId="77777777" w:rsidR="00607874" w:rsidRDefault="00607874" w:rsidP="00503D7E">
      <w:pPr>
        <w:rPr>
          <w:rFonts w:cs="Times New Roman"/>
          <w:sz w:val="24"/>
          <w:szCs w:val="32"/>
        </w:rPr>
      </w:pPr>
    </w:p>
    <w:p w14:paraId="569AD559" w14:textId="77777777" w:rsidR="00607874" w:rsidRDefault="00607874" w:rsidP="00503D7E">
      <w:pPr>
        <w:rPr>
          <w:rFonts w:cs="Times New Roman"/>
          <w:sz w:val="24"/>
          <w:szCs w:val="32"/>
        </w:rPr>
      </w:pPr>
    </w:p>
    <w:p w14:paraId="569AD55A" w14:textId="77777777" w:rsidR="00607874" w:rsidRDefault="00607874" w:rsidP="00503D7E">
      <w:pPr>
        <w:rPr>
          <w:rFonts w:cs="Times New Roman"/>
          <w:sz w:val="24"/>
          <w:szCs w:val="32"/>
        </w:rPr>
      </w:pPr>
    </w:p>
    <w:p w14:paraId="569AD55B" w14:textId="77777777" w:rsidR="00607874" w:rsidRDefault="00607874" w:rsidP="00503D7E">
      <w:pPr>
        <w:rPr>
          <w:rFonts w:cs="Times New Roman"/>
          <w:sz w:val="24"/>
          <w:szCs w:val="32"/>
        </w:rPr>
      </w:pPr>
    </w:p>
    <w:p w14:paraId="569AD55C" w14:textId="77777777" w:rsidR="00607874" w:rsidRDefault="00607874" w:rsidP="00503D7E">
      <w:pPr>
        <w:rPr>
          <w:rFonts w:cs="Times New Roman"/>
          <w:sz w:val="24"/>
          <w:szCs w:val="32"/>
        </w:rPr>
      </w:pPr>
    </w:p>
    <w:p w14:paraId="569AD55D" w14:textId="77777777" w:rsidR="00607874" w:rsidRDefault="00607874" w:rsidP="00503D7E">
      <w:pPr>
        <w:rPr>
          <w:rFonts w:cs="Times New Roman"/>
          <w:sz w:val="24"/>
          <w:szCs w:val="32"/>
        </w:rPr>
      </w:pPr>
    </w:p>
    <w:p w14:paraId="569AD55E" w14:textId="77777777" w:rsidR="00EA30AB" w:rsidRDefault="00EA30AB" w:rsidP="00503D7E">
      <w:pPr>
        <w:rPr>
          <w:rFonts w:cs="Times New Roman"/>
          <w:sz w:val="24"/>
          <w:szCs w:val="32"/>
        </w:rPr>
      </w:pPr>
    </w:p>
    <w:p w14:paraId="569AD55F" w14:textId="77777777" w:rsidR="00EA30AB" w:rsidRDefault="00EA30AB" w:rsidP="00503D7E">
      <w:pPr>
        <w:rPr>
          <w:rFonts w:cs="Times New Roman"/>
          <w:sz w:val="24"/>
          <w:szCs w:val="32"/>
        </w:rPr>
      </w:pPr>
    </w:p>
    <w:p w14:paraId="569AD56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5D08B3" w14:textId="77777777" w:rsidR="008C1A40" w:rsidRDefault="008C1A40" w:rsidP="00CB4D0A">
      <w:pPr>
        <w:spacing w:after="0" w:line="240" w:lineRule="auto"/>
      </w:pPr>
      <w:r>
        <w:separator/>
      </w:r>
    </w:p>
  </w:endnote>
  <w:endnote w:type="continuationSeparator" w:id="0">
    <w:p w14:paraId="78D4A239" w14:textId="77777777" w:rsidR="008C1A40" w:rsidRDefault="008C1A4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49B2AB" w14:textId="77777777" w:rsidR="008C1A40" w:rsidRDefault="008C1A40" w:rsidP="00CB4D0A">
      <w:pPr>
        <w:spacing w:after="0" w:line="240" w:lineRule="auto"/>
      </w:pPr>
      <w:r>
        <w:separator/>
      </w:r>
    </w:p>
  </w:footnote>
  <w:footnote w:type="continuationSeparator" w:id="0">
    <w:p w14:paraId="14267487" w14:textId="77777777" w:rsidR="008C1A40" w:rsidRDefault="008C1A40"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17604E"/>
    <w:multiLevelType w:val="hybridMultilevel"/>
    <w:tmpl w:val="877C469A"/>
    <w:lvl w:ilvl="0" w:tplc="040A0005">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nsid w:val="48CD36AB"/>
    <w:multiLevelType w:val="hybridMultilevel"/>
    <w:tmpl w:val="D4E4C460"/>
    <w:lvl w:ilvl="0" w:tplc="040A000D">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EEC29A8"/>
    <w:multiLevelType w:val="hybridMultilevel"/>
    <w:tmpl w:val="3A86A100"/>
    <w:lvl w:ilvl="0" w:tplc="040A000B">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415FB"/>
    <w:rsid w:val="00151017"/>
    <w:rsid w:val="00152ECE"/>
    <w:rsid w:val="00157CF6"/>
    <w:rsid w:val="00180DFD"/>
    <w:rsid w:val="00182416"/>
    <w:rsid w:val="00187EB4"/>
    <w:rsid w:val="001F0481"/>
    <w:rsid w:val="00200C92"/>
    <w:rsid w:val="0020451E"/>
    <w:rsid w:val="00206B9D"/>
    <w:rsid w:val="00210D46"/>
    <w:rsid w:val="0023259C"/>
    <w:rsid w:val="00272F98"/>
    <w:rsid w:val="002A3E61"/>
    <w:rsid w:val="002B0BD7"/>
    <w:rsid w:val="002B573D"/>
    <w:rsid w:val="002C2083"/>
    <w:rsid w:val="002C5CB2"/>
    <w:rsid w:val="002D42AC"/>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342E"/>
    <w:rsid w:val="006034F6"/>
    <w:rsid w:val="00607874"/>
    <w:rsid w:val="00607E77"/>
    <w:rsid w:val="0061392D"/>
    <w:rsid w:val="00617BB3"/>
    <w:rsid w:val="00645CDD"/>
    <w:rsid w:val="006823A7"/>
    <w:rsid w:val="00687EE8"/>
    <w:rsid w:val="0070347F"/>
    <w:rsid w:val="0070678E"/>
    <w:rsid w:val="00770083"/>
    <w:rsid w:val="00831C11"/>
    <w:rsid w:val="008A60B4"/>
    <w:rsid w:val="008B3C31"/>
    <w:rsid w:val="008B64FE"/>
    <w:rsid w:val="008C1A40"/>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C5E64"/>
    <w:rsid w:val="00C03577"/>
    <w:rsid w:val="00C53029"/>
    <w:rsid w:val="00C65FEA"/>
    <w:rsid w:val="00CA0AC2"/>
    <w:rsid w:val="00CB4D0A"/>
    <w:rsid w:val="00CC2FB3"/>
    <w:rsid w:val="00CC575A"/>
    <w:rsid w:val="00CF123B"/>
    <w:rsid w:val="00D039AC"/>
    <w:rsid w:val="00D427DE"/>
    <w:rsid w:val="00D46A47"/>
    <w:rsid w:val="00D5587D"/>
    <w:rsid w:val="00D707CC"/>
    <w:rsid w:val="00D821FE"/>
    <w:rsid w:val="00DB0793"/>
    <w:rsid w:val="00DE7015"/>
    <w:rsid w:val="00E00821"/>
    <w:rsid w:val="00E04B06"/>
    <w:rsid w:val="00E04DB4"/>
    <w:rsid w:val="00E23A2E"/>
    <w:rsid w:val="00E30679"/>
    <w:rsid w:val="00E34701"/>
    <w:rsid w:val="00E40912"/>
    <w:rsid w:val="00E4597D"/>
    <w:rsid w:val="00E54832"/>
    <w:rsid w:val="00E56A90"/>
    <w:rsid w:val="00E641CC"/>
    <w:rsid w:val="00E65965"/>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9AD51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CB4D0A"/>
  </w:style>
  <w:style w:type="paragraph" w:styleId="Piedepgina">
    <w:name w:val="footer"/>
    <w:basedOn w:val="Normal"/>
    <w:link w:val="PiedepginaCar"/>
    <w:uiPriority w:val="99"/>
    <w:semiHidden/>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E9A344-5BC7-6345-A749-E9CAC1A08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6</Pages>
  <Words>1695</Words>
  <Characters>9328</Characters>
  <Application>Microsoft Macintosh Word</Application>
  <DocSecurity>0</DocSecurity>
  <Lines>77</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Alicia Bolaos Bernab</cp:lastModifiedBy>
  <cp:revision>20</cp:revision>
  <dcterms:created xsi:type="dcterms:W3CDTF">2015-12-14T20:04:00Z</dcterms:created>
  <dcterms:modified xsi:type="dcterms:W3CDTF">2015-12-14T20:21:00Z</dcterms:modified>
</cp:coreProperties>
</file>