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760F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Dipeolu Olalekan Michael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7B54">
            <w:pPr>
              <w:pStyle w:val="Default"/>
              <w:rPr>
                <w:rFonts w:asciiTheme="minorHAnsi" w:hAnsiTheme="minorHAnsi"/>
              </w:rPr>
            </w:pPr>
            <w:r>
              <w:rPr>
                <w:rFonts w:asciiTheme="minorHAnsi" w:hAnsiTheme="minorHAnsi"/>
              </w:rPr>
              <w:t>1295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12E1">
            <w:r>
              <w:t>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182297" w:rsidRDefault="00CC2FB3" w:rsidP="00182297">
            <w:pPr>
              <w:rPr>
                <w:rFonts w:cstheme="minorHAnsi"/>
                <w:b/>
                <w:sz w:val="24"/>
                <w:szCs w:val="24"/>
              </w:rPr>
            </w:pPr>
          </w:p>
          <w:p w:rsidR="008E12E1" w:rsidRPr="00BE310B" w:rsidRDefault="008E12E1" w:rsidP="008E12E1">
            <w:pPr>
              <w:rPr>
                <w:rFonts w:asciiTheme="minorBidi" w:hAnsiTheme="minorBidi"/>
                <w:b/>
                <w:bCs/>
                <w:sz w:val="24"/>
                <w:szCs w:val="24"/>
              </w:rPr>
            </w:pPr>
            <w:r w:rsidRPr="00BE310B">
              <w:rPr>
                <w:rFonts w:asciiTheme="minorBidi" w:hAnsiTheme="minorBidi"/>
                <w:b/>
                <w:bCs/>
                <w:sz w:val="24"/>
                <w:szCs w:val="24"/>
              </w:rPr>
              <w:t>Solution to Question 10.</w:t>
            </w:r>
          </w:p>
          <w:p w:rsidR="008E12E1" w:rsidRPr="00BE310B" w:rsidRDefault="008E12E1" w:rsidP="008E12E1">
            <w:pPr>
              <w:autoSpaceDE w:val="0"/>
              <w:autoSpaceDN w:val="0"/>
              <w:adjustRightInd w:val="0"/>
              <w:rPr>
                <w:rFonts w:asciiTheme="minorBidi" w:hAnsiTheme="minorBidi"/>
                <w:b/>
                <w:bCs/>
                <w:sz w:val="24"/>
                <w:szCs w:val="24"/>
              </w:rPr>
            </w:pPr>
            <w:r w:rsidRPr="00BE310B">
              <w:rPr>
                <w:rFonts w:asciiTheme="minorBidi" w:hAnsiTheme="minorBidi"/>
                <w:b/>
                <w:bCs/>
                <w:sz w:val="24"/>
                <w:szCs w:val="24"/>
              </w:rPr>
              <w:t>Give short answers for the following questions: (24)</w:t>
            </w:r>
          </w:p>
          <w:p w:rsidR="008E12E1" w:rsidRDefault="008E12E1" w:rsidP="008E12E1">
            <w:pPr>
              <w:pStyle w:val="ListParagraph"/>
              <w:numPr>
                <w:ilvl w:val="0"/>
                <w:numId w:val="41"/>
              </w:numPr>
              <w:autoSpaceDE w:val="0"/>
              <w:autoSpaceDN w:val="0"/>
              <w:adjustRightInd w:val="0"/>
              <w:rPr>
                <w:rFonts w:asciiTheme="minorBidi" w:hAnsiTheme="minorBidi"/>
                <w:b/>
                <w:bCs/>
                <w:sz w:val="24"/>
                <w:szCs w:val="24"/>
              </w:rPr>
            </w:pPr>
            <w:r w:rsidRPr="00BE310B">
              <w:rPr>
                <w:rFonts w:asciiTheme="minorBidi" w:hAnsiTheme="minorBidi" w:cstheme="minorBidi"/>
                <w:b/>
                <w:bCs/>
                <w:sz w:val="24"/>
                <w:szCs w:val="24"/>
              </w:rPr>
              <w:t>Outline the difference between policies and procedures.</w:t>
            </w:r>
          </w:p>
          <w:p w:rsidR="008E12E1" w:rsidRPr="0024157E" w:rsidRDefault="008E12E1" w:rsidP="008E12E1">
            <w:pPr>
              <w:autoSpaceDE w:val="0"/>
              <w:autoSpaceDN w:val="0"/>
              <w:adjustRightInd w:val="0"/>
              <w:ind w:left="360"/>
              <w:rPr>
                <w:rFonts w:asciiTheme="minorBidi" w:hAnsiTheme="minorBidi"/>
                <w:b/>
                <w:bCs/>
                <w:sz w:val="24"/>
                <w:szCs w:val="24"/>
              </w:rPr>
            </w:pPr>
          </w:p>
          <w:p w:rsidR="008E12E1" w:rsidRPr="00BE310B" w:rsidRDefault="008E12E1" w:rsidP="008E12E1">
            <w:pPr>
              <w:pStyle w:val="ListParagraph"/>
              <w:numPr>
                <w:ilvl w:val="0"/>
                <w:numId w:val="42"/>
              </w:numPr>
              <w:autoSpaceDE w:val="0"/>
              <w:autoSpaceDN w:val="0"/>
              <w:adjustRightInd w:val="0"/>
              <w:rPr>
                <w:rFonts w:asciiTheme="minorBidi" w:hAnsiTheme="minorBidi" w:cstheme="minorBidi"/>
                <w:sz w:val="24"/>
                <w:szCs w:val="24"/>
              </w:rPr>
            </w:pPr>
            <w:r w:rsidRPr="00BE310B">
              <w:rPr>
                <w:rFonts w:asciiTheme="minorBidi" w:hAnsiTheme="minorBidi" w:cstheme="minorBidi"/>
                <w:sz w:val="24"/>
                <w:szCs w:val="24"/>
              </w:rPr>
              <w:t xml:space="preserve">Policies are objectives and principles of an </w:t>
            </w:r>
            <w:r w:rsidRPr="00BE310B">
              <w:rPr>
                <w:rFonts w:asciiTheme="minorBidi" w:hAnsiTheme="minorBidi" w:cstheme="minorBidi"/>
                <w:sz w:val="24"/>
                <w:szCs w:val="24"/>
              </w:rPr>
              <w:t>organization</w:t>
            </w:r>
            <w:r w:rsidRPr="00BE310B">
              <w:rPr>
                <w:rFonts w:asciiTheme="minorBidi" w:hAnsiTheme="minorBidi" w:cstheme="minorBidi"/>
                <w:sz w:val="24"/>
                <w:szCs w:val="24"/>
              </w:rPr>
              <w:t xml:space="preserve"> while Procedures are steps and actions taken to achieve the objectives and principles.</w:t>
            </w:r>
          </w:p>
          <w:p w:rsidR="008E12E1" w:rsidRPr="00BE310B" w:rsidRDefault="008E12E1" w:rsidP="008E12E1">
            <w:pPr>
              <w:pStyle w:val="ListParagraph"/>
              <w:numPr>
                <w:ilvl w:val="0"/>
                <w:numId w:val="42"/>
              </w:numPr>
              <w:autoSpaceDE w:val="0"/>
              <w:autoSpaceDN w:val="0"/>
              <w:adjustRightInd w:val="0"/>
              <w:rPr>
                <w:rFonts w:asciiTheme="minorBidi" w:hAnsiTheme="minorBidi" w:cstheme="minorBidi"/>
                <w:sz w:val="24"/>
                <w:szCs w:val="24"/>
              </w:rPr>
            </w:pPr>
            <w:r w:rsidRPr="00BE310B">
              <w:rPr>
                <w:rFonts w:asciiTheme="minorBidi" w:hAnsiTheme="minorBidi" w:cstheme="minorBidi"/>
                <w:sz w:val="24"/>
                <w:szCs w:val="24"/>
              </w:rPr>
              <w:t xml:space="preserve">Policies are clear, simple statements of how your </w:t>
            </w:r>
            <w:r w:rsidRPr="00BE310B">
              <w:rPr>
                <w:rFonts w:asciiTheme="minorBidi" w:hAnsiTheme="minorBidi" w:cstheme="minorBidi"/>
                <w:sz w:val="24"/>
                <w:szCs w:val="24"/>
              </w:rPr>
              <w:t>organization</w:t>
            </w:r>
            <w:r w:rsidRPr="00BE310B">
              <w:rPr>
                <w:rFonts w:asciiTheme="minorBidi" w:hAnsiTheme="minorBidi" w:cstheme="minorBidi"/>
                <w:sz w:val="24"/>
                <w:szCs w:val="24"/>
              </w:rPr>
              <w:t xml:space="preserve"> intends to conduct its services, actions or business. While procedures describe how each policy will be put into action in your </w:t>
            </w:r>
            <w:r w:rsidRPr="00BE310B">
              <w:rPr>
                <w:rFonts w:asciiTheme="minorBidi" w:hAnsiTheme="minorBidi" w:cstheme="minorBidi"/>
                <w:sz w:val="24"/>
                <w:szCs w:val="24"/>
              </w:rPr>
              <w:t>organization</w:t>
            </w:r>
            <w:r w:rsidRPr="00BE310B">
              <w:rPr>
                <w:rFonts w:asciiTheme="minorBidi" w:hAnsiTheme="minorBidi" w:cstheme="minorBidi"/>
                <w:sz w:val="24"/>
                <w:szCs w:val="24"/>
              </w:rPr>
              <w:t>.</w:t>
            </w:r>
          </w:p>
          <w:p w:rsidR="008E12E1" w:rsidRPr="00BE310B" w:rsidRDefault="008E12E1" w:rsidP="008E12E1">
            <w:pPr>
              <w:pStyle w:val="ListParagraph"/>
              <w:numPr>
                <w:ilvl w:val="0"/>
                <w:numId w:val="42"/>
              </w:numPr>
              <w:autoSpaceDE w:val="0"/>
              <w:autoSpaceDN w:val="0"/>
              <w:adjustRightInd w:val="0"/>
              <w:rPr>
                <w:rFonts w:asciiTheme="minorBidi" w:hAnsiTheme="minorBidi" w:cstheme="minorBidi"/>
                <w:sz w:val="24"/>
                <w:szCs w:val="24"/>
              </w:rPr>
            </w:pPr>
            <w:r w:rsidRPr="00BE310B">
              <w:rPr>
                <w:rFonts w:asciiTheme="minorBidi" w:hAnsiTheme="minorBidi" w:cstheme="minorBidi"/>
                <w:sz w:val="24"/>
                <w:szCs w:val="24"/>
              </w:rPr>
              <w:t>They provide a set of guiding principles to help with decision making while Procedures might just be a few bullet points or instructions.</w:t>
            </w:r>
          </w:p>
          <w:p w:rsidR="008E12E1" w:rsidRPr="00BE310B" w:rsidRDefault="008E12E1" w:rsidP="008E12E1">
            <w:pPr>
              <w:pStyle w:val="ListParagraph"/>
              <w:numPr>
                <w:ilvl w:val="0"/>
                <w:numId w:val="42"/>
              </w:numPr>
              <w:autoSpaceDE w:val="0"/>
              <w:autoSpaceDN w:val="0"/>
              <w:adjustRightInd w:val="0"/>
              <w:rPr>
                <w:rFonts w:asciiTheme="minorBidi" w:hAnsiTheme="minorBidi" w:cstheme="minorBidi"/>
                <w:sz w:val="24"/>
                <w:szCs w:val="24"/>
              </w:rPr>
            </w:pPr>
            <w:r w:rsidRPr="00BE310B">
              <w:rPr>
                <w:rFonts w:asciiTheme="minorBidi" w:hAnsiTheme="minorBidi" w:cstheme="minorBidi"/>
                <w:sz w:val="24"/>
                <w:szCs w:val="24"/>
              </w:rPr>
              <w:t xml:space="preserve">A </w:t>
            </w:r>
            <w:r w:rsidRPr="008E12E1">
              <w:rPr>
                <w:rStyle w:val="Strong"/>
                <w:rFonts w:asciiTheme="minorBidi" w:hAnsiTheme="minorBidi" w:cstheme="minorBidi"/>
                <w:b w:val="0"/>
                <w:bCs w:val="0"/>
                <w:sz w:val="24"/>
                <w:szCs w:val="24"/>
              </w:rPr>
              <w:t>policy</w:t>
            </w:r>
            <w:r w:rsidRPr="008E12E1">
              <w:rPr>
                <w:rFonts w:asciiTheme="minorBidi" w:hAnsiTheme="minorBidi" w:cstheme="minorBidi"/>
                <w:b/>
                <w:bCs/>
                <w:sz w:val="24"/>
                <w:szCs w:val="24"/>
              </w:rPr>
              <w:t xml:space="preserve"> </w:t>
            </w:r>
            <w:r w:rsidRPr="00BE310B">
              <w:rPr>
                <w:rFonts w:asciiTheme="minorBidi" w:hAnsiTheme="minorBidi" w:cstheme="minorBidi"/>
                <w:sz w:val="24"/>
                <w:szCs w:val="24"/>
              </w:rPr>
              <w:t xml:space="preserve">statement is a high level document, expressed by top management, to define its overall intentions and direction with regard to the operation of the organization while </w:t>
            </w:r>
            <w:r w:rsidRPr="008E12E1">
              <w:rPr>
                <w:rStyle w:val="Strong"/>
                <w:rFonts w:asciiTheme="minorBidi" w:hAnsiTheme="minorBidi" w:cstheme="minorBidi"/>
                <w:b w:val="0"/>
                <w:bCs w:val="0"/>
                <w:sz w:val="24"/>
                <w:szCs w:val="24"/>
              </w:rPr>
              <w:t>procedure</w:t>
            </w:r>
            <w:r w:rsidRPr="008E12E1">
              <w:rPr>
                <w:rFonts w:asciiTheme="minorBidi" w:hAnsiTheme="minorBidi" w:cstheme="minorBidi"/>
                <w:b/>
                <w:bCs/>
                <w:sz w:val="24"/>
                <w:szCs w:val="24"/>
              </w:rPr>
              <w:t xml:space="preserve"> i</w:t>
            </w:r>
            <w:r w:rsidRPr="00BE310B">
              <w:rPr>
                <w:rFonts w:asciiTheme="minorBidi" w:hAnsiTheme="minorBidi" w:cstheme="minorBidi"/>
                <w:sz w:val="24"/>
                <w:szCs w:val="24"/>
              </w:rPr>
              <w:t>s a low level definition of how to implement particular parts the operation of the organization. They may be defined in writing (documented) or communicated orally.</w:t>
            </w:r>
          </w:p>
          <w:p w:rsidR="008E12E1" w:rsidRPr="00BE310B" w:rsidRDefault="008E12E1" w:rsidP="008E12E1">
            <w:pPr>
              <w:autoSpaceDE w:val="0"/>
              <w:autoSpaceDN w:val="0"/>
              <w:adjustRightInd w:val="0"/>
              <w:rPr>
                <w:rFonts w:asciiTheme="minorBidi" w:hAnsiTheme="minorBidi"/>
                <w:sz w:val="24"/>
                <w:szCs w:val="24"/>
              </w:rPr>
            </w:pPr>
          </w:p>
          <w:p w:rsidR="008E12E1" w:rsidRPr="00BE310B" w:rsidRDefault="008E12E1" w:rsidP="008E12E1">
            <w:pPr>
              <w:pStyle w:val="ListParagraph"/>
              <w:numPr>
                <w:ilvl w:val="0"/>
                <w:numId w:val="41"/>
              </w:numPr>
              <w:autoSpaceDE w:val="0"/>
              <w:autoSpaceDN w:val="0"/>
              <w:adjustRightInd w:val="0"/>
              <w:rPr>
                <w:rFonts w:asciiTheme="minorBidi" w:hAnsiTheme="minorBidi" w:cstheme="minorBidi"/>
                <w:b/>
                <w:bCs/>
                <w:sz w:val="24"/>
                <w:szCs w:val="24"/>
              </w:rPr>
            </w:pPr>
            <w:r w:rsidRPr="00BE310B">
              <w:rPr>
                <w:rFonts w:asciiTheme="minorBidi" w:hAnsiTheme="minorBidi" w:cstheme="minorBidi"/>
                <w:b/>
                <w:bCs/>
                <w:sz w:val="24"/>
                <w:szCs w:val="24"/>
              </w:rPr>
              <w:t>Name some techniques that help increase the perception for detection.</w:t>
            </w:r>
          </w:p>
          <w:p w:rsidR="008E12E1" w:rsidRPr="00BE310B" w:rsidRDefault="008E12E1" w:rsidP="008E12E1">
            <w:pPr>
              <w:autoSpaceDE w:val="0"/>
              <w:autoSpaceDN w:val="0"/>
              <w:adjustRightInd w:val="0"/>
              <w:rPr>
                <w:rFonts w:asciiTheme="minorBidi" w:hAnsiTheme="minorBidi"/>
                <w:b/>
                <w:bCs/>
                <w:sz w:val="24"/>
                <w:szCs w:val="24"/>
              </w:rPr>
            </w:pP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Preventing fraud is generally less costly than trying to recover losses. One inexpensive, yet effective, fraud prevention measure is to increase the perception of detection.</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 xml:space="preserve">Crime experts has established that the perception of detention is the best way to </w:t>
            </w:r>
            <w:r w:rsidRPr="00BE310B">
              <w:rPr>
                <w:rFonts w:asciiTheme="minorBidi" w:hAnsiTheme="minorBidi"/>
                <w:sz w:val="24"/>
                <w:szCs w:val="24"/>
              </w:rPr>
              <w:t>minimize</w:t>
            </w:r>
            <w:r w:rsidRPr="00BE310B">
              <w:rPr>
                <w:rFonts w:asciiTheme="minorBidi" w:hAnsiTheme="minorBidi"/>
                <w:sz w:val="24"/>
                <w:szCs w:val="24"/>
              </w:rPr>
              <w:t xml:space="preserve"> fraud or any kind of crime.</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An organization’s ability to heighten the perception that fraud will be detected will substantially lessen the likelihood of its occurrence.</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Perpetrators are less likely to commit fraud if they believe they will be caught. Controls could exist to detect fraud, but if no one is aware of them, the fraud could still take place.</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Therefore, increasing the perception of detection is the best, most cost-efficient way of minimizing the risk of fraud.</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Strategies for increasing the perception of detection include:</w:t>
            </w:r>
          </w:p>
          <w:p w:rsidR="008E12E1" w:rsidRPr="00BE310B" w:rsidRDefault="008E12E1" w:rsidP="008E12E1">
            <w:pPr>
              <w:pStyle w:val="ListParagraph"/>
              <w:numPr>
                <w:ilvl w:val="0"/>
                <w:numId w:val="45"/>
              </w:numPr>
              <w:autoSpaceDE w:val="0"/>
              <w:autoSpaceDN w:val="0"/>
              <w:adjustRightInd w:val="0"/>
              <w:rPr>
                <w:rFonts w:asciiTheme="minorBidi" w:hAnsiTheme="minorBidi" w:cstheme="minorBidi"/>
                <w:sz w:val="24"/>
                <w:szCs w:val="24"/>
              </w:rPr>
            </w:pPr>
            <w:r w:rsidRPr="00BE310B">
              <w:rPr>
                <w:rFonts w:asciiTheme="minorBidi" w:hAnsiTheme="minorBidi" w:cstheme="minorBidi"/>
                <w:sz w:val="24"/>
                <w:szCs w:val="24"/>
              </w:rPr>
              <w:lastRenderedPageBreak/>
              <w:t>Surveillance: Installing cameras throughout their facilities. For surveillance to be a success, it is important that people believe that someone is actually watching and monitoring their activities.</w:t>
            </w:r>
          </w:p>
          <w:p w:rsidR="008E12E1" w:rsidRPr="00BE310B" w:rsidRDefault="008E12E1" w:rsidP="008E12E1">
            <w:pPr>
              <w:pStyle w:val="ListParagraph"/>
              <w:numPr>
                <w:ilvl w:val="0"/>
                <w:numId w:val="45"/>
              </w:numPr>
              <w:autoSpaceDE w:val="0"/>
              <w:autoSpaceDN w:val="0"/>
              <w:adjustRightInd w:val="0"/>
              <w:rPr>
                <w:rFonts w:asciiTheme="minorBidi" w:hAnsiTheme="minorBidi" w:cstheme="minorBidi"/>
                <w:sz w:val="24"/>
                <w:szCs w:val="24"/>
              </w:rPr>
            </w:pPr>
            <w:r w:rsidRPr="00BE310B">
              <w:rPr>
                <w:rFonts w:asciiTheme="minorBidi" w:hAnsiTheme="minorBidi" w:cstheme="minorBidi"/>
                <w:sz w:val="24"/>
                <w:szCs w:val="24"/>
              </w:rPr>
              <w:t>Anonymous tips: If employees and potential fraudsters are aware that anyone may turn them in and that they are constantly being watched, this raises a very strong perception of detection</w:t>
            </w:r>
          </w:p>
          <w:p w:rsidR="008E12E1" w:rsidRPr="00BE310B" w:rsidRDefault="008E12E1" w:rsidP="008E12E1">
            <w:pPr>
              <w:pStyle w:val="ListParagraph"/>
              <w:numPr>
                <w:ilvl w:val="0"/>
                <w:numId w:val="43"/>
              </w:numPr>
              <w:autoSpaceDE w:val="0"/>
              <w:autoSpaceDN w:val="0"/>
              <w:adjustRightInd w:val="0"/>
              <w:rPr>
                <w:rFonts w:asciiTheme="minorBidi" w:hAnsiTheme="minorBidi" w:cstheme="minorBidi"/>
                <w:sz w:val="24"/>
                <w:szCs w:val="24"/>
              </w:rPr>
            </w:pPr>
            <w:r w:rsidRPr="00BE310B">
              <w:rPr>
                <w:rFonts w:asciiTheme="minorBidi" w:hAnsiTheme="minorBidi" w:cstheme="minorBidi"/>
                <w:sz w:val="24"/>
                <w:szCs w:val="24"/>
              </w:rPr>
              <w:t>Surprise audits: Periodically auditing segments of the organization.</w:t>
            </w:r>
          </w:p>
          <w:p w:rsidR="008E12E1" w:rsidRPr="00BE310B" w:rsidRDefault="008E12E1" w:rsidP="008E12E1">
            <w:pPr>
              <w:pStyle w:val="ListParagraph"/>
              <w:numPr>
                <w:ilvl w:val="0"/>
                <w:numId w:val="43"/>
              </w:numPr>
              <w:autoSpaceDE w:val="0"/>
              <w:autoSpaceDN w:val="0"/>
              <w:adjustRightInd w:val="0"/>
              <w:rPr>
                <w:rFonts w:asciiTheme="minorBidi" w:hAnsiTheme="minorBidi" w:cstheme="minorBidi"/>
                <w:sz w:val="24"/>
                <w:szCs w:val="24"/>
              </w:rPr>
            </w:pPr>
            <w:r w:rsidRPr="00BE310B">
              <w:rPr>
                <w:rFonts w:asciiTheme="minorBidi" w:hAnsiTheme="minorBidi" w:cstheme="minorBidi"/>
                <w:sz w:val="24"/>
                <w:szCs w:val="24"/>
              </w:rPr>
              <w:t>Prosecution: Taking a tough stance once fraud is found. A strong message should be communicated throughout the entire organization.</w:t>
            </w:r>
          </w:p>
          <w:p w:rsidR="008E12E1" w:rsidRPr="00BE310B" w:rsidRDefault="008E12E1" w:rsidP="008E12E1">
            <w:pPr>
              <w:pStyle w:val="ListParagraph"/>
              <w:numPr>
                <w:ilvl w:val="0"/>
                <w:numId w:val="43"/>
              </w:numPr>
              <w:autoSpaceDE w:val="0"/>
              <w:autoSpaceDN w:val="0"/>
              <w:adjustRightInd w:val="0"/>
              <w:rPr>
                <w:rFonts w:asciiTheme="minorBidi" w:hAnsiTheme="minorBidi" w:cstheme="minorBidi"/>
                <w:sz w:val="24"/>
                <w:szCs w:val="24"/>
              </w:rPr>
            </w:pPr>
            <w:r w:rsidRPr="00BE310B">
              <w:rPr>
                <w:rFonts w:asciiTheme="minorBidi" w:hAnsiTheme="minorBidi" w:cstheme="minorBidi"/>
                <w:sz w:val="24"/>
                <w:szCs w:val="24"/>
              </w:rPr>
              <w:t>Enforcement of ethics and fraud policies: placards that advertise cameras exist in the parking lots and throughout the store • Random announcements over the broadcasting system directing that “security scan area xyz, please”</w:t>
            </w:r>
          </w:p>
          <w:p w:rsidR="008E12E1" w:rsidRPr="00BE310B" w:rsidRDefault="008E12E1" w:rsidP="008E12E1">
            <w:pPr>
              <w:pStyle w:val="ListParagraph"/>
              <w:autoSpaceDE w:val="0"/>
              <w:autoSpaceDN w:val="0"/>
              <w:adjustRightInd w:val="0"/>
              <w:rPr>
                <w:rFonts w:asciiTheme="minorBidi" w:hAnsiTheme="minorBidi" w:cstheme="minorBidi"/>
                <w:sz w:val="24"/>
                <w:szCs w:val="24"/>
              </w:rPr>
            </w:pPr>
            <w:r w:rsidRPr="00BE310B">
              <w:rPr>
                <w:rFonts w:asciiTheme="minorBidi" w:hAnsiTheme="minorBidi" w:cstheme="minorBidi"/>
                <w:sz w:val="24"/>
                <w:szCs w:val="24"/>
              </w:rPr>
              <w:t>Routinely reminding staff that their e-mails, telephone calls and Internet travels can be or are monitored by the company</w:t>
            </w:r>
          </w:p>
          <w:p w:rsidR="008E12E1" w:rsidRPr="00BE310B" w:rsidRDefault="008E12E1" w:rsidP="008E12E1">
            <w:pPr>
              <w:pStyle w:val="ListParagraph"/>
              <w:numPr>
                <w:ilvl w:val="0"/>
                <w:numId w:val="43"/>
              </w:numPr>
              <w:autoSpaceDE w:val="0"/>
              <w:autoSpaceDN w:val="0"/>
              <w:adjustRightInd w:val="0"/>
              <w:rPr>
                <w:rFonts w:asciiTheme="minorBidi" w:hAnsiTheme="minorBidi" w:cstheme="minorBidi"/>
                <w:sz w:val="24"/>
                <w:szCs w:val="24"/>
              </w:rPr>
            </w:pPr>
            <w:r w:rsidRPr="00BE310B">
              <w:rPr>
                <w:rFonts w:asciiTheme="minorBidi" w:hAnsiTheme="minorBidi" w:cstheme="minorBidi"/>
                <w:sz w:val="24"/>
                <w:szCs w:val="24"/>
              </w:rPr>
              <w:t xml:space="preserve">Educating employees on the methods that people use to steal from the company to raise their awareness that the organization is tuned into this </w:t>
            </w:r>
            <w:r w:rsidRPr="00BE310B">
              <w:rPr>
                <w:rFonts w:asciiTheme="minorBidi" w:hAnsiTheme="minorBidi" w:cstheme="minorBidi"/>
                <w:sz w:val="24"/>
                <w:szCs w:val="24"/>
              </w:rPr>
              <w:t>behavior</w:t>
            </w:r>
            <w:r w:rsidRPr="00BE310B">
              <w:rPr>
                <w:rFonts w:asciiTheme="minorBidi" w:hAnsiTheme="minorBidi" w:cstheme="minorBidi"/>
                <w:sz w:val="24"/>
                <w:szCs w:val="24"/>
              </w:rPr>
              <w:t xml:space="preserve"> and will monitor for it.</w:t>
            </w:r>
            <w:r>
              <w:rPr>
                <w:rFonts w:asciiTheme="minorBidi" w:hAnsiTheme="minorBidi"/>
                <w:sz w:val="24"/>
                <w:szCs w:val="24"/>
              </w:rPr>
              <w:t xml:space="preserve"> </w:t>
            </w:r>
            <w:r w:rsidRPr="00BE310B">
              <w:rPr>
                <w:rFonts w:asciiTheme="minorBidi" w:eastAsia="Times New Roman" w:hAnsiTheme="minorBidi" w:cstheme="minorBidi"/>
                <w:sz w:val="24"/>
                <w:szCs w:val="24"/>
                <w:lang w:eastAsia="en-GB"/>
              </w:rPr>
              <w:t>Whether all these people are actually watching each other or know what they’re looking for, the perception that everyone is being watched or scrutinized has helped safeguard this industry for years.</w:t>
            </w:r>
          </w:p>
          <w:p w:rsidR="008E12E1" w:rsidRPr="00BE310B" w:rsidRDefault="008E12E1" w:rsidP="008E12E1">
            <w:pPr>
              <w:spacing w:before="100" w:beforeAutospacing="1" w:after="100" w:afterAutospacing="1"/>
              <w:rPr>
                <w:rFonts w:asciiTheme="minorBidi" w:eastAsia="Times New Roman" w:hAnsiTheme="minorBidi"/>
                <w:sz w:val="24"/>
                <w:szCs w:val="24"/>
                <w:lang w:eastAsia="en-GB"/>
              </w:rPr>
            </w:pPr>
            <w:r w:rsidRPr="00BE310B">
              <w:rPr>
                <w:rFonts w:asciiTheme="minorBidi" w:eastAsia="Times New Roman" w:hAnsiTheme="minorBidi"/>
                <w:sz w:val="24"/>
                <w:szCs w:val="24"/>
                <w:lang w:eastAsia="en-GB"/>
              </w:rPr>
              <w:t>Detection could occur through such measures as:</w:t>
            </w:r>
          </w:p>
          <w:p w:rsidR="008E12E1" w:rsidRPr="00BE310B" w:rsidRDefault="008E12E1" w:rsidP="008E12E1">
            <w:pPr>
              <w:numPr>
                <w:ilvl w:val="0"/>
                <w:numId w:val="44"/>
              </w:numPr>
              <w:spacing w:before="100" w:beforeAutospacing="1" w:after="100" w:afterAutospacing="1"/>
              <w:rPr>
                <w:rFonts w:asciiTheme="minorBidi" w:eastAsia="Times New Roman" w:hAnsiTheme="minorBidi"/>
                <w:sz w:val="24"/>
                <w:szCs w:val="24"/>
                <w:lang w:eastAsia="en-GB"/>
              </w:rPr>
            </w:pPr>
            <w:r w:rsidRPr="00BE310B">
              <w:rPr>
                <w:rFonts w:asciiTheme="minorBidi" w:eastAsia="Times New Roman" w:hAnsiTheme="minorBidi"/>
                <w:sz w:val="24"/>
                <w:szCs w:val="24"/>
                <w:lang w:eastAsia="en-GB"/>
              </w:rPr>
              <w:t>Strengthening internal controls</w:t>
            </w:r>
          </w:p>
          <w:p w:rsidR="008E12E1" w:rsidRPr="00BE310B" w:rsidRDefault="008E12E1" w:rsidP="008E12E1">
            <w:pPr>
              <w:numPr>
                <w:ilvl w:val="0"/>
                <w:numId w:val="44"/>
              </w:numPr>
              <w:spacing w:before="100" w:beforeAutospacing="1" w:after="100" w:afterAutospacing="1"/>
              <w:rPr>
                <w:rFonts w:asciiTheme="minorBidi" w:eastAsia="Times New Roman" w:hAnsiTheme="minorBidi"/>
                <w:sz w:val="24"/>
                <w:szCs w:val="24"/>
                <w:lang w:eastAsia="en-GB"/>
              </w:rPr>
            </w:pPr>
            <w:r w:rsidRPr="00BE310B">
              <w:rPr>
                <w:rFonts w:asciiTheme="minorBidi" w:eastAsia="Times New Roman" w:hAnsiTheme="minorBidi"/>
                <w:sz w:val="24"/>
                <w:szCs w:val="24"/>
                <w:lang w:eastAsia="en-GB"/>
              </w:rPr>
              <w:t>Maintaining an internal audit function</w:t>
            </w:r>
          </w:p>
          <w:p w:rsidR="008E12E1" w:rsidRPr="00BE310B" w:rsidRDefault="008E12E1" w:rsidP="008E12E1">
            <w:pPr>
              <w:numPr>
                <w:ilvl w:val="0"/>
                <w:numId w:val="44"/>
              </w:numPr>
              <w:spacing w:before="100" w:beforeAutospacing="1" w:after="100" w:afterAutospacing="1"/>
              <w:rPr>
                <w:rFonts w:asciiTheme="minorBidi" w:eastAsia="Times New Roman" w:hAnsiTheme="minorBidi"/>
                <w:sz w:val="24"/>
                <w:szCs w:val="24"/>
                <w:lang w:eastAsia="en-GB"/>
              </w:rPr>
            </w:pPr>
            <w:r w:rsidRPr="00BE310B">
              <w:rPr>
                <w:rFonts w:asciiTheme="minorBidi" w:eastAsia="Times New Roman" w:hAnsiTheme="minorBidi"/>
                <w:sz w:val="24"/>
                <w:szCs w:val="24"/>
                <w:lang w:eastAsia="en-GB"/>
              </w:rPr>
              <w:t>Giving employees access to report suspected abuses (anonymous hotlines)</w:t>
            </w:r>
          </w:p>
          <w:p w:rsidR="008E12E1" w:rsidRPr="00BE310B" w:rsidRDefault="008E12E1" w:rsidP="008E12E1">
            <w:pPr>
              <w:numPr>
                <w:ilvl w:val="0"/>
                <w:numId w:val="44"/>
              </w:numPr>
              <w:spacing w:before="100" w:beforeAutospacing="1" w:after="100" w:afterAutospacing="1"/>
              <w:rPr>
                <w:rFonts w:asciiTheme="minorBidi" w:eastAsia="Times New Roman" w:hAnsiTheme="minorBidi"/>
                <w:sz w:val="24"/>
                <w:szCs w:val="24"/>
                <w:lang w:eastAsia="en-GB"/>
              </w:rPr>
            </w:pPr>
            <w:r w:rsidRPr="00BE310B">
              <w:rPr>
                <w:rFonts w:asciiTheme="minorBidi" w:eastAsia="Times New Roman" w:hAnsiTheme="minorBidi"/>
                <w:sz w:val="24"/>
                <w:szCs w:val="24"/>
                <w:lang w:eastAsia="en-GB"/>
              </w:rPr>
              <w:t>Educating employees, vendors, etc., about the warning signs of fraud and the corporate policies prohibiting it</w:t>
            </w:r>
          </w:p>
          <w:p w:rsidR="008E12E1" w:rsidRPr="00BE310B" w:rsidRDefault="008E12E1" w:rsidP="008E12E1">
            <w:pPr>
              <w:spacing w:before="100" w:beforeAutospacing="1" w:after="100" w:afterAutospacing="1"/>
              <w:rPr>
                <w:rFonts w:asciiTheme="minorBidi" w:eastAsia="Times New Roman" w:hAnsiTheme="minorBidi"/>
                <w:sz w:val="24"/>
                <w:szCs w:val="24"/>
                <w:lang w:eastAsia="en-GB"/>
              </w:rPr>
            </w:pPr>
            <w:r w:rsidRPr="00BE310B">
              <w:rPr>
                <w:rFonts w:asciiTheme="minorBidi" w:eastAsia="Times New Roman" w:hAnsiTheme="minorBidi"/>
                <w:sz w:val="24"/>
                <w:szCs w:val="24"/>
                <w:lang w:eastAsia="en-GB"/>
              </w:rPr>
              <w:t xml:space="preserve">Increasing your organization’s perception toward fraud prevention and detection will help safeguard your company as well. A trained fraud examiner can assist you in </w:t>
            </w:r>
            <w:r w:rsidRPr="00BE310B">
              <w:rPr>
                <w:rFonts w:asciiTheme="minorBidi" w:eastAsia="Times New Roman" w:hAnsiTheme="minorBidi"/>
                <w:sz w:val="24"/>
                <w:szCs w:val="24"/>
                <w:lang w:eastAsia="en-GB"/>
              </w:rPr>
              <w:t>analyzing</w:t>
            </w:r>
            <w:r w:rsidRPr="00BE310B">
              <w:rPr>
                <w:rFonts w:asciiTheme="minorBidi" w:eastAsia="Times New Roman" w:hAnsiTheme="minorBidi"/>
                <w:sz w:val="24"/>
                <w:szCs w:val="24"/>
                <w:lang w:eastAsia="en-GB"/>
              </w:rPr>
              <w:t xml:space="preserve"> where your organization measures up.</w:t>
            </w:r>
          </w:p>
          <w:p w:rsidR="008E12E1" w:rsidRPr="00BE310B" w:rsidRDefault="008E12E1" w:rsidP="008E12E1">
            <w:pPr>
              <w:autoSpaceDE w:val="0"/>
              <w:autoSpaceDN w:val="0"/>
              <w:adjustRightInd w:val="0"/>
              <w:rPr>
                <w:rFonts w:asciiTheme="minorBidi" w:hAnsiTheme="minorBidi"/>
                <w:b/>
                <w:bCs/>
                <w:sz w:val="24"/>
                <w:szCs w:val="24"/>
              </w:rPr>
            </w:pPr>
          </w:p>
          <w:p w:rsidR="008E12E1" w:rsidRPr="00BE310B" w:rsidRDefault="008E12E1" w:rsidP="008E12E1">
            <w:pPr>
              <w:pStyle w:val="ListParagraph"/>
              <w:numPr>
                <w:ilvl w:val="0"/>
                <w:numId w:val="41"/>
              </w:numPr>
              <w:autoSpaceDE w:val="0"/>
              <w:autoSpaceDN w:val="0"/>
              <w:adjustRightInd w:val="0"/>
              <w:rPr>
                <w:rFonts w:asciiTheme="minorBidi" w:hAnsiTheme="minorBidi" w:cstheme="minorBidi"/>
                <w:b/>
                <w:bCs/>
                <w:sz w:val="24"/>
                <w:szCs w:val="24"/>
              </w:rPr>
            </w:pPr>
            <w:r w:rsidRPr="00BE310B">
              <w:rPr>
                <w:rFonts w:asciiTheme="minorBidi" w:hAnsiTheme="minorBidi" w:cstheme="minorBidi"/>
                <w:b/>
                <w:bCs/>
                <w:sz w:val="24"/>
                <w:szCs w:val="24"/>
              </w:rPr>
              <w:t>How does internal audit help in fraud detection?</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Management should be responsible for the system of internal controls, including the ability to prevent and, as necessary, detect potential theft and fraud. Internal audit should only take on any part of this management responsibility with the prior and formal approval of the audit committee. In such cases, the responsibility of internal audit should be limited to detection while management remains responsible fully for detection and prevention of Fraud.</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Internal auditors support management's efforts to establish a culture that embraces ethics, honesty, and integrity. They assist management with the evaluation of internal controls used to detect or mitigate fraud, evaluate the organization's assessment of fraud risk, and are involved in any fraud investigations.</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Although it is management's responsibility to design internal controls to prevent, detect, and mitigate fraud, the internal auditors are the appropriate resource for assessing the effectiveness of what management has implemented.</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lastRenderedPageBreak/>
              <w:t>Internal controls are most effective at preventing fraud when they are known by those who may be tempted to steal from a public entity.</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Internal audit can also contribute their expert knowledge by helping management with a fraud risk analysis.</w:t>
            </w:r>
          </w:p>
          <w:p w:rsidR="008E12E1" w:rsidRPr="00BE310B" w:rsidRDefault="008E12E1" w:rsidP="008E12E1">
            <w:pPr>
              <w:rPr>
                <w:rFonts w:asciiTheme="minorBidi" w:eastAsia="Times New Roman" w:hAnsiTheme="minorBidi"/>
                <w:sz w:val="24"/>
                <w:szCs w:val="24"/>
                <w:lang w:eastAsia="en-GB"/>
              </w:rPr>
            </w:pPr>
            <w:r w:rsidRPr="00BE310B">
              <w:rPr>
                <w:rFonts w:asciiTheme="minorBidi" w:eastAsia="Times New Roman" w:hAnsiTheme="minorBidi"/>
                <w:sz w:val="24"/>
                <w:szCs w:val="24"/>
                <w:lang w:eastAsia="en-GB"/>
              </w:rPr>
              <w:t>Internal auditors evaluate risks faced by their organizations based on audit plans with appropriate testing. Internal auditors need to be alert to the signs and possibilities of fraud within an organization. While external auditors focus on misstatements in the financial statements that are material, internal auditors are often in a better position to detect the symptoms that accompany fraud. Internal auditors usually have a continual presence in the organization that provides them with a better understanding of the organization and its control systems. Specifically, internal auditors can assist in the deterrence of fraud by examining and evaluating the adequacy and the effectiveness.</w:t>
            </w:r>
          </w:p>
          <w:p w:rsidR="008E12E1" w:rsidRPr="00BE310B" w:rsidRDefault="008E12E1" w:rsidP="008E12E1">
            <w:pPr>
              <w:autoSpaceDE w:val="0"/>
              <w:autoSpaceDN w:val="0"/>
              <w:adjustRightInd w:val="0"/>
              <w:rPr>
                <w:rFonts w:asciiTheme="minorBidi" w:hAnsiTheme="minorBidi"/>
                <w:sz w:val="24"/>
                <w:szCs w:val="24"/>
              </w:rPr>
            </w:pPr>
          </w:p>
          <w:p w:rsidR="008E12E1" w:rsidRPr="00BE310B" w:rsidRDefault="008E12E1" w:rsidP="008E12E1">
            <w:pPr>
              <w:autoSpaceDE w:val="0"/>
              <w:autoSpaceDN w:val="0"/>
              <w:adjustRightInd w:val="0"/>
              <w:rPr>
                <w:rFonts w:asciiTheme="minorBidi" w:hAnsiTheme="minorBidi"/>
                <w:sz w:val="24"/>
                <w:szCs w:val="24"/>
              </w:rPr>
            </w:pPr>
          </w:p>
          <w:p w:rsidR="008E12E1" w:rsidRPr="00BE310B" w:rsidRDefault="008E12E1" w:rsidP="008E12E1">
            <w:pPr>
              <w:pStyle w:val="ListParagraph"/>
              <w:numPr>
                <w:ilvl w:val="0"/>
                <w:numId w:val="41"/>
              </w:numPr>
              <w:autoSpaceDE w:val="0"/>
              <w:autoSpaceDN w:val="0"/>
              <w:adjustRightInd w:val="0"/>
              <w:rPr>
                <w:rFonts w:asciiTheme="minorBidi" w:hAnsiTheme="minorBidi" w:cstheme="minorBidi"/>
                <w:b/>
                <w:bCs/>
                <w:sz w:val="24"/>
                <w:szCs w:val="24"/>
              </w:rPr>
            </w:pPr>
            <w:r w:rsidRPr="00BE310B">
              <w:rPr>
                <w:rFonts w:asciiTheme="minorBidi" w:hAnsiTheme="minorBidi" w:cstheme="minorBidi"/>
                <w:b/>
                <w:bCs/>
                <w:sz w:val="24"/>
                <w:szCs w:val="24"/>
              </w:rPr>
              <w:t>What is commanding approach of fraud detection?</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 xml:space="preserve"> A commanding approach of fraud detection is for the </w:t>
            </w:r>
            <w:r w:rsidRPr="00BE310B">
              <w:rPr>
                <w:rFonts w:asciiTheme="minorBidi" w:hAnsiTheme="minorBidi"/>
                <w:sz w:val="24"/>
                <w:szCs w:val="24"/>
              </w:rPr>
              <w:t>organization</w:t>
            </w:r>
            <w:r w:rsidRPr="00BE310B">
              <w:rPr>
                <w:rFonts w:asciiTheme="minorBidi" w:hAnsiTheme="minorBidi"/>
                <w:sz w:val="24"/>
                <w:szCs w:val="24"/>
              </w:rPr>
              <w:t xml:space="preserve"> to have a clear plan of action and penalties for different kind of fraud. This must be clearly spelt out in the </w:t>
            </w:r>
            <w:r w:rsidRPr="00BE310B">
              <w:rPr>
                <w:rFonts w:asciiTheme="minorBidi" w:hAnsiTheme="minorBidi"/>
                <w:sz w:val="24"/>
                <w:szCs w:val="24"/>
              </w:rPr>
              <w:t>organization</w:t>
            </w:r>
            <w:r w:rsidRPr="00BE310B">
              <w:rPr>
                <w:rFonts w:asciiTheme="minorBidi" w:hAnsiTheme="minorBidi"/>
                <w:sz w:val="24"/>
                <w:szCs w:val="24"/>
              </w:rPr>
              <w:t xml:space="preserve"> policy manual. Ensuring strict compliance with the entity’s fraud and ethics policy has the same effect on the perception of detection as that of prosecution and surprise audits. The entity must ensure that it imposes the punishment laid down in its policy.</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 xml:space="preserve">Commanding approach is a confrontational and authoritative approach, clearly stating that if someone steals, they will be caught and fired from their job. In taking this approach, the entity does not take measures to prevent fraud. If a fraud occurs and is detected, the accused is simply fired without a prosecution. </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Inability to conform to its own policy would be worse than the organization having no policy at all. Moreover, it is best to establish such policies and penalties beforehand, as making such decisions after the fraud has occurred can be difficult and may not result in the best possible decision.</w:t>
            </w:r>
          </w:p>
          <w:p w:rsidR="008E12E1" w:rsidRPr="00BE310B" w:rsidRDefault="008E12E1" w:rsidP="008E12E1">
            <w:pPr>
              <w:autoSpaceDE w:val="0"/>
              <w:autoSpaceDN w:val="0"/>
              <w:adjustRightInd w:val="0"/>
              <w:rPr>
                <w:rFonts w:asciiTheme="minorBidi" w:hAnsiTheme="minorBidi"/>
                <w:sz w:val="24"/>
                <w:szCs w:val="24"/>
              </w:rPr>
            </w:pPr>
          </w:p>
          <w:p w:rsidR="008E12E1" w:rsidRPr="00BE310B" w:rsidRDefault="008E12E1" w:rsidP="008E12E1">
            <w:pPr>
              <w:autoSpaceDE w:val="0"/>
              <w:autoSpaceDN w:val="0"/>
              <w:adjustRightInd w:val="0"/>
              <w:rPr>
                <w:rFonts w:asciiTheme="minorBidi" w:hAnsiTheme="minorBidi"/>
                <w:sz w:val="24"/>
                <w:szCs w:val="24"/>
              </w:rPr>
            </w:pPr>
          </w:p>
          <w:p w:rsidR="008E12E1" w:rsidRPr="00BE310B" w:rsidRDefault="008E12E1" w:rsidP="008E12E1">
            <w:pPr>
              <w:autoSpaceDE w:val="0"/>
              <w:autoSpaceDN w:val="0"/>
              <w:adjustRightInd w:val="0"/>
              <w:rPr>
                <w:rFonts w:asciiTheme="minorBidi" w:hAnsiTheme="minorBidi"/>
                <w:b/>
                <w:bCs/>
                <w:sz w:val="24"/>
                <w:szCs w:val="24"/>
              </w:rPr>
            </w:pPr>
            <w:r w:rsidRPr="00BE310B">
              <w:rPr>
                <w:rFonts w:asciiTheme="minorBidi" w:hAnsiTheme="minorBidi"/>
                <w:b/>
                <w:bCs/>
                <w:sz w:val="24"/>
                <w:szCs w:val="24"/>
              </w:rPr>
              <w:t>V. What is the difference between precautionary approach and detective?</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Approach? How are these approaches used for fraud detection?</w:t>
            </w:r>
          </w:p>
          <w:p w:rsidR="008E12E1" w:rsidRPr="00BE310B" w:rsidRDefault="008E12E1" w:rsidP="008E12E1">
            <w:pPr>
              <w:autoSpaceDE w:val="0"/>
              <w:autoSpaceDN w:val="0"/>
              <w:adjustRightInd w:val="0"/>
              <w:rPr>
                <w:rFonts w:asciiTheme="minorBidi" w:hAnsiTheme="minorBidi"/>
                <w:sz w:val="24"/>
                <w:szCs w:val="24"/>
              </w:rPr>
            </w:pPr>
            <w:r w:rsidRPr="00BE310B">
              <w:rPr>
                <w:rStyle w:val="hscoswrapper"/>
                <w:rFonts w:asciiTheme="minorBidi" w:hAnsiTheme="minorBidi"/>
                <w:sz w:val="24"/>
                <w:szCs w:val="24"/>
              </w:rPr>
              <w:t xml:space="preserve">Prevention and detection are crucial to reducing </w:t>
            </w:r>
            <w:r w:rsidRPr="00BE310B">
              <w:rPr>
                <w:rStyle w:val="hscoswrapper"/>
                <w:rFonts w:asciiTheme="minorBidi" w:hAnsiTheme="minorBidi"/>
                <w:sz w:val="24"/>
                <w:szCs w:val="24"/>
              </w:rPr>
              <w:t>organizational</w:t>
            </w:r>
            <w:r w:rsidRPr="00BE310B">
              <w:rPr>
                <w:rStyle w:val="hscoswrapper"/>
                <w:rFonts w:asciiTheme="minorBidi" w:hAnsiTheme="minorBidi"/>
                <w:sz w:val="24"/>
                <w:szCs w:val="24"/>
              </w:rPr>
              <w:t xml:space="preserve"> loss. Every organization should have a plan in place as preventing fraud is much easier than recovering your losses after a fraud has been committee.</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Precautionary approach tend to screen out potential fraudster. This include background checks for previous criminal records and credit reports, effective and efficient internal control and segregation of duties.</w:t>
            </w:r>
          </w:p>
          <w:p w:rsidR="008E12E1" w:rsidRPr="00BE310B" w:rsidRDefault="008E12E1" w:rsidP="008E12E1">
            <w:pPr>
              <w:autoSpaceDE w:val="0"/>
              <w:autoSpaceDN w:val="0"/>
              <w:adjustRightInd w:val="0"/>
              <w:rPr>
                <w:rStyle w:val="hscoswrapper"/>
                <w:rFonts w:asciiTheme="minorBidi" w:hAnsiTheme="minorBidi"/>
                <w:sz w:val="24"/>
                <w:szCs w:val="24"/>
              </w:rPr>
            </w:pPr>
            <w:r w:rsidRPr="00BE310B">
              <w:rPr>
                <w:rStyle w:val="hscoswrapper"/>
                <w:rFonts w:asciiTheme="minorBidi" w:hAnsiTheme="minorBidi"/>
                <w:sz w:val="24"/>
                <w:szCs w:val="24"/>
              </w:rPr>
              <w:t>Everyone within the organization should be aware of the fraud risk policy including types of fraud and the consequences associated with them.</w:t>
            </w:r>
            <w:r w:rsidRPr="00BE310B">
              <w:rPr>
                <w:rFonts w:asciiTheme="minorBidi" w:hAnsiTheme="minorBidi"/>
                <w:sz w:val="24"/>
                <w:szCs w:val="24"/>
              </w:rPr>
              <w:t xml:space="preserve"> </w:t>
            </w:r>
            <w:r w:rsidRPr="00BE310B">
              <w:rPr>
                <w:rStyle w:val="hscoswrapper"/>
                <w:rFonts w:asciiTheme="minorBidi" w:hAnsiTheme="minorBidi"/>
                <w:sz w:val="24"/>
                <w:szCs w:val="24"/>
              </w:rPr>
              <w:t xml:space="preserve">Those who are planning to commit fraud will know that management is watching and will hopefully be deterred by this. </w:t>
            </w:r>
          </w:p>
          <w:p w:rsidR="008E12E1" w:rsidRPr="00BE310B" w:rsidRDefault="008E12E1" w:rsidP="008E12E1">
            <w:pPr>
              <w:autoSpaceDE w:val="0"/>
              <w:autoSpaceDN w:val="0"/>
              <w:adjustRightInd w:val="0"/>
              <w:rPr>
                <w:rStyle w:val="hscoswrapper"/>
                <w:rFonts w:asciiTheme="minorBidi" w:hAnsiTheme="minorBidi"/>
                <w:sz w:val="24"/>
                <w:szCs w:val="24"/>
              </w:rPr>
            </w:pPr>
            <w:r w:rsidRPr="00BE310B">
              <w:rPr>
                <w:rStyle w:val="hscoswrapper"/>
                <w:rFonts w:asciiTheme="minorBidi" w:hAnsiTheme="minorBidi"/>
                <w:sz w:val="24"/>
                <w:szCs w:val="24"/>
              </w:rPr>
              <w:t xml:space="preserve">On the other hand, detective approach is to put a mechanism in place that will checkmate any fraudulent activities in the </w:t>
            </w:r>
            <w:r w:rsidRPr="00BE310B">
              <w:rPr>
                <w:rStyle w:val="hscoswrapper"/>
                <w:rFonts w:asciiTheme="minorBidi" w:hAnsiTheme="minorBidi"/>
                <w:sz w:val="24"/>
                <w:szCs w:val="24"/>
              </w:rPr>
              <w:t>organization</w:t>
            </w:r>
          </w:p>
          <w:p w:rsidR="008E12E1" w:rsidRPr="00BE310B" w:rsidRDefault="008E12E1" w:rsidP="008E12E1">
            <w:pPr>
              <w:autoSpaceDE w:val="0"/>
              <w:autoSpaceDN w:val="0"/>
              <w:adjustRightInd w:val="0"/>
              <w:rPr>
                <w:rStyle w:val="hscoswrapper"/>
                <w:rFonts w:asciiTheme="minorBidi" w:hAnsiTheme="minorBidi"/>
                <w:sz w:val="24"/>
                <w:szCs w:val="24"/>
              </w:rPr>
            </w:pPr>
            <w:r w:rsidRPr="00BE310B">
              <w:rPr>
                <w:rStyle w:val="hscoswrapper"/>
                <w:rFonts w:asciiTheme="minorBidi" w:hAnsiTheme="minorBidi"/>
                <w:sz w:val="24"/>
                <w:szCs w:val="24"/>
              </w:rPr>
              <w:t>Detection plans usually occur during the regularly scheduled business day and enhance precautionary approach.</w:t>
            </w:r>
          </w:p>
          <w:p w:rsidR="008E12E1" w:rsidRPr="00BE310B" w:rsidRDefault="008E12E1" w:rsidP="008E12E1">
            <w:pPr>
              <w:autoSpaceDE w:val="0"/>
              <w:autoSpaceDN w:val="0"/>
              <w:adjustRightInd w:val="0"/>
              <w:rPr>
                <w:rStyle w:val="hscoswrapper"/>
                <w:rFonts w:asciiTheme="minorBidi" w:hAnsiTheme="minorBidi"/>
                <w:sz w:val="24"/>
                <w:szCs w:val="24"/>
              </w:rPr>
            </w:pPr>
            <w:r w:rsidRPr="00BE310B">
              <w:rPr>
                <w:rStyle w:val="hscoswrapper"/>
                <w:rFonts w:asciiTheme="minorBidi" w:hAnsiTheme="minorBidi"/>
                <w:sz w:val="24"/>
                <w:szCs w:val="24"/>
              </w:rPr>
              <w:t xml:space="preserve">It is important to document fraud detection strategies including the individuals or teams responsible for each task. Once the final fraud detection plan has been </w:t>
            </w:r>
            <w:r w:rsidRPr="00BE310B">
              <w:rPr>
                <w:rStyle w:val="hscoswrapper"/>
                <w:rFonts w:asciiTheme="minorBidi" w:hAnsiTheme="minorBidi"/>
                <w:sz w:val="24"/>
                <w:szCs w:val="24"/>
              </w:rPr>
              <w:lastRenderedPageBreak/>
              <w:t>finalized, all employees should be made aware of the plan and how it will be implemented. Communicating this to employees is a prevention method in itself. Knowing the company is watching and will take disciplinary action can hinder employees’ plans to commit fraud.</w:t>
            </w:r>
          </w:p>
          <w:p w:rsidR="008E12E1" w:rsidRPr="00BE310B" w:rsidRDefault="008E12E1" w:rsidP="008E12E1">
            <w:pPr>
              <w:autoSpaceDE w:val="0"/>
              <w:autoSpaceDN w:val="0"/>
              <w:adjustRightInd w:val="0"/>
              <w:rPr>
                <w:rFonts w:asciiTheme="minorBidi" w:hAnsiTheme="minorBidi"/>
                <w:sz w:val="24"/>
                <w:szCs w:val="24"/>
              </w:rPr>
            </w:pPr>
            <w:r w:rsidRPr="00BE310B">
              <w:rPr>
                <w:rStyle w:val="hscoswrapper"/>
                <w:rFonts w:asciiTheme="minorBidi" w:hAnsiTheme="minorBidi"/>
                <w:sz w:val="24"/>
                <w:szCs w:val="24"/>
              </w:rPr>
              <w:t>Organizations</w:t>
            </w:r>
            <w:r w:rsidRPr="00BE310B">
              <w:rPr>
                <w:rStyle w:val="hscoswrapper"/>
                <w:rFonts w:asciiTheme="minorBidi" w:hAnsiTheme="minorBidi"/>
                <w:sz w:val="24"/>
                <w:szCs w:val="24"/>
              </w:rPr>
              <w:t xml:space="preserve"> is expected to have proper plans in place that will significantly reduce fraudulent activities from occurring or cut losses if a fraud already occurred. Making the company policy known to employees is one of the best ways to deter fraudulent </w:t>
            </w:r>
            <w:r w:rsidRPr="00BE310B">
              <w:rPr>
                <w:rStyle w:val="hscoswrapper"/>
                <w:rFonts w:asciiTheme="minorBidi" w:hAnsiTheme="minorBidi"/>
                <w:sz w:val="24"/>
                <w:szCs w:val="24"/>
              </w:rPr>
              <w:t>behavior</w:t>
            </w:r>
            <w:r w:rsidRPr="00BE310B">
              <w:rPr>
                <w:rStyle w:val="hscoswrapper"/>
                <w:rFonts w:asciiTheme="minorBidi" w:hAnsiTheme="minorBidi"/>
                <w:sz w:val="24"/>
                <w:szCs w:val="24"/>
              </w:rPr>
              <w:t>. Following through with the policy and enforcing the noted steps and consequences when someone is caught is crucial to preventing fraud. The cost of trying to prevent fraud is less expensive to a business than the cost of the fraud that gets committed.</w:t>
            </w:r>
          </w:p>
          <w:p w:rsidR="008E12E1" w:rsidRPr="00BE310B" w:rsidRDefault="008E12E1" w:rsidP="008E12E1">
            <w:pPr>
              <w:autoSpaceDE w:val="0"/>
              <w:autoSpaceDN w:val="0"/>
              <w:adjustRightInd w:val="0"/>
              <w:rPr>
                <w:rFonts w:asciiTheme="minorBidi" w:hAnsiTheme="minorBidi"/>
                <w:sz w:val="24"/>
                <w:szCs w:val="24"/>
              </w:rPr>
            </w:pPr>
          </w:p>
          <w:p w:rsidR="008E12E1" w:rsidRPr="00BE310B" w:rsidRDefault="008E12E1" w:rsidP="008E12E1">
            <w:pPr>
              <w:autoSpaceDE w:val="0"/>
              <w:autoSpaceDN w:val="0"/>
              <w:adjustRightInd w:val="0"/>
              <w:rPr>
                <w:rFonts w:asciiTheme="minorBidi" w:hAnsiTheme="minorBidi"/>
                <w:sz w:val="24"/>
                <w:szCs w:val="24"/>
              </w:rPr>
            </w:pPr>
          </w:p>
          <w:p w:rsidR="008E12E1" w:rsidRPr="00BE310B" w:rsidRDefault="008E12E1" w:rsidP="008E12E1">
            <w:pPr>
              <w:autoSpaceDE w:val="0"/>
              <w:autoSpaceDN w:val="0"/>
              <w:adjustRightInd w:val="0"/>
              <w:rPr>
                <w:rFonts w:asciiTheme="minorBidi" w:hAnsiTheme="minorBidi"/>
                <w:b/>
                <w:bCs/>
                <w:sz w:val="24"/>
                <w:szCs w:val="24"/>
              </w:rPr>
            </w:pPr>
          </w:p>
          <w:p w:rsidR="008E12E1" w:rsidRPr="00BE310B" w:rsidRDefault="008E12E1" w:rsidP="008E12E1">
            <w:pPr>
              <w:autoSpaceDE w:val="0"/>
              <w:autoSpaceDN w:val="0"/>
              <w:adjustRightInd w:val="0"/>
              <w:rPr>
                <w:rFonts w:asciiTheme="minorBidi" w:hAnsiTheme="minorBidi"/>
                <w:b/>
                <w:bCs/>
                <w:sz w:val="24"/>
                <w:szCs w:val="24"/>
              </w:rPr>
            </w:pPr>
            <w:r w:rsidRPr="00BE310B">
              <w:rPr>
                <w:rFonts w:asciiTheme="minorBidi" w:hAnsiTheme="minorBidi"/>
                <w:b/>
                <w:bCs/>
                <w:sz w:val="24"/>
                <w:szCs w:val="24"/>
              </w:rPr>
              <w:t>VI. Explain the term ‘internal controls’. Name some internal control activities that</w:t>
            </w:r>
            <w:r>
              <w:rPr>
                <w:rFonts w:asciiTheme="minorBidi" w:hAnsiTheme="minorBidi"/>
                <w:b/>
                <w:bCs/>
                <w:sz w:val="24"/>
                <w:szCs w:val="24"/>
              </w:rPr>
              <w:t xml:space="preserve"> </w:t>
            </w:r>
            <w:r w:rsidRPr="00BE310B">
              <w:rPr>
                <w:rFonts w:asciiTheme="minorBidi" w:hAnsiTheme="minorBidi"/>
                <w:b/>
                <w:bCs/>
                <w:sz w:val="24"/>
                <w:szCs w:val="24"/>
              </w:rPr>
              <w:t>Organizations can adopt in order to prevent fraud activities.</w:t>
            </w:r>
          </w:p>
          <w:p w:rsidR="008E12E1" w:rsidRPr="00BE310B" w:rsidRDefault="008E12E1" w:rsidP="008E12E1">
            <w:pPr>
              <w:spacing w:before="100" w:beforeAutospacing="1" w:after="100" w:afterAutospacing="1"/>
              <w:rPr>
                <w:rFonts w:asciiTheme="minorBidi" w:eastAsia="Times New Roman" w:hAnsiTheme="minorBidi"/>
                <w:sz w:val="24"/>
                <w:szCs w:val="24"/>
                <w:lang w:eastAsia="en-GB"/>
              </w:rPr>
            </w:pPr>
            <w:r w:rsidRPr="00BE310B">
              <w:rPr>
                <w:rFonts w:asciiTheme="minorBidi" w:eastAsia="Times New Roman" w:hAnsiTheme="minorBidi"/>
                <w:sz w:val="24"/>
                <w:szCs w:val="24"/>
                <w:lang w:eastAsia="en-GB"/>
              </w:rPr>
              <w:t xml:space="preserve">Internal control is all of the policies and procedures put in place by management to ensure the reliability and integrity of financial information, safeguard the </w:t>
            </w:r>
            <w:r w:rsidRPr="00BE310B">
              <w:rPr>
                <w:rFonts w:asciiTheme="minorBidi" w:eastAsia="Times New Roman" w:hAnsiTheme="minorBidi"/>
                <w:sz w:val="24"/>
                <w:szCs w:val="24"/>
                <w:lang w:eastAsia="en-GB"/>
              </w:rPr>
              <w:t>organizational</w:t>
            </w:r>
            <w:r w:rsidRPr="00BE310B">
              <w:rPr>
                <w:rFonts w:asciiTheme="minorBidi" w:eastAsia="Times New Roman" w:hAnsiTheme="minorBidi"/>
                <w:sz w:val="24"/>
                <w:szCs w:val="24"/>
                <w:lang w:eastAsia="en-GB"/>
              </w:rPr>
              <w:t xml:space="preserve"> assets, promote efficient and effective operations, and ensure compliance with the policies and procedures and accomplishment of goals and objectives of the </w:t>
            </w:r>
            <w:r w:rsidRPr="00BE310B">
              <w:rPr>
                <w:rFonts w:asciiTheme="minorBidi" w:eastAsia="Times New Roman" w:hAnsiTheme="minorBidi"/>
                <w:sz w:val="24"/>
                <w:szCs w:val="24"/>
                <w:lang w:eastAsia="en-GB"/>
              </w:rPr>
              <w:t>organization</w:t>
            </w:r>
            <w:r w:rsidRPr="00BE310B">
              <w:rPr>
                <w:rFonts w:asciiTheme="minorBidi" w:eastAsia="Times New Roman" w:hAnsiTheme="minorBidi"/>
                <w:sz w:val="24"/>
                <w:szCs w:val="24"/>
                <w:lang w:eastAsia="en-GB"/>
              </w:rPr>
              <w:t>.</w:t>
            </w:r>
          </w:p>
          <w:p w:rsidR="008E12E1" w:rsidRPr="00BE310B" w:rsidRDefault="008E12E1" w:rsidP="008E12E1">
            <w:pPr>
              <w:spacing w:before="100" w:beforeAutospacing="1" w:after="100" w:afterAutospacing="1"/>
              <w:rPr>
                <w:rFonts w:asciiTheme="minorBidi" w:eastAsia="Times New Roman" w:hAnsiTheme="minorBidi"/>
                <w:sz w:val="24"/>
                <w:szCs w:val="24"/>
                <w:lang w:eastAsia="en-GB"/>
              </w:rPr>
            </w:pPr>
            <w:r w:rsidRPr="00BE310B">
              <w:rPr>
                <w:rFonts w:asciiTheme="minorBidi" w:eastAsia="Times New Roman" w:hAnsiTheme="minorBidi"/>
                <w:sz w:val="24"/>
                <w:szCs w:val="24"/>
                <w:lang w:eastAsia="en-GB"/>
              </w:rPr>
              <w:t xml:space="preserve">Some internal control activities adopted by </w:t>
            </w:r>
            <w:r w:rsidRPr="00BE310B">
              <w:rPr>
                <w:rFonts w:asciiTheme="minorBidi" w:eastAsia="Times New Roman" w:hAnsiTheme="minorBidi"/>
                <w:sz w:val="24"/>
                <w:szCs w:val="24"/>
                <w:lang w:eastAsia="en-GB"/>
              </w:rPr>
              <w:t>organization</w:t>
            </w:r>
            <w:r w:rsidRPr="00BE310B">
              <w:rPr>
                <w:rFonts w:asciiTheme="minorBidi" w:eastAsia="Times New Roman" w:hAnsiTheme="minorBidi"/>
                <w:sz w:val="24"/>
                <w:szCs w:val="24"/>
                <w:lang w:eastAsia="en-GB"/>
              </w:rPr>
              <w:t xml:space="preserve"> are:</w:t>
            </w:r>
          </w:p>
          <w:p w:rsidR="008E12E1" w:rsidRPr="00BE310B" w:rsidRDefault="008E12E1" w:rsidP="008E12E1">
            <w:pPr>
              <w:pStyle w:val="ListParagraph"/>
              <w:numPr>
                <w:ilvl w:val="0"/>
                <w:numId w:val="43"/>
              </w:numPr>
              <w:spacing w:before="100" w:beforeAutospacing="1" w:after="100" w:afterAutospacing="1"/>
              <w:rPr>
                <w:rFonts w:asciiTheme="minorBidi" w:eastAsia="Times New Roman" w:hAnsiTheme="minorBidi" w:cstheme="minorBidi"/>
                <w:sz w:val="24"/>
                <w:szCs w:val="24"/>
                <w:lang w:eastAsia="en-GB"/>
              </w:rPr>
            </w:pPr>
            <w:r w:rsidRPr="00BE310B">
              <w:rPr>
                <w:rFonts w:asciiTheme="minorBidi" w:eastAsia="Times New Roman" w:hAnsiTheme="minorBidi" w:cstheme="minorBidi"/>
                <w:sz w:val="24"/>
                <w:szCs w:val="24"/>
                <w:lang w:eastAsia="en-GB"/>
              </w:rPr>
              <w:t>Personnel control</w:t>
            </w:r>
          </w:p>
          <w:p w:rsidR="008E12E1" w:rsidRPr="00BE310B" w:rsidRDefault="008E12E1" w:rsidP="008E12E1">
            <w:pPr>
              <w:pStyle w:val="ListParagraph"/>
              <w:numPr>
                <w:ilvl w:val="0"/>
                <w:numId w:val="43"/>
              </w:numPr>
              <w:spacing w:before="100" w:beforeAutospacing="1" w:after="100" w:afterAutospacing="1"/>
              <w:rPr>
                <w:rFonts w:asciiTheme="minorBidi" w:eastAsia="Times New Roman" w:hAnsiTheme="minorBidi" w:cstheme="minorBidi"/>
                <w:sz w:val="24"/>
                <w:szCs w:val="24"/>
                <w:lang w:eastAsia="en-GB"/>
              </w:rPr>
            </w:pPr>
            <w:r w:rsidRPr="00BE310B">
              <w:rPr>
                <w:rFonts w:asciiTheme="minorBidi" w:eastAsia="Times New Roman" w:hAnsiTheme="minorBidi" w:cstheme="minorBidi"/>
                <w:sz w:val="24"/>
                <w:szCs w:val="24"/>
                <w:lang w:eastAsia="en-GB"/>
              </w:rPr>
              <w:t>Authority control</w:t>
            </w:r>
          </w:p>
          <w:p w:rsidR="008E12E1" w:rsidRPr="00BE310B" w:rsidRDefault="008E12E1" w:rsidP="008E12E1">
            <w:pPr>
              <w:pStyle w:val="ListParagraph"/>
              <w:numPr>
                <w:ilvl w:val="0"/>
                <w:numId w:val="43"/>
              </w:numPr>
              <w:spacing w:before="100" w:beforeAutospacing="1" w:after="100" w:afterAutospacing="1"/>
              <w:rPr>
                <w:rFonts w:asciiTheme="minorBidi" w:eastAsia="Times New Roman" w:hAnsiTheme="minorBidi" w:cstheme="minorBidi"/>
                <w:sz w:val="24"/>
                <w:szCs w:val="24"/>
                <w:lang w:eastAsia="en-GB"/>
              </w:rPr>
            </w:pPr>
            <w:r w:rsidRPr="00BE310B">
              <w:rPr>
                <w:rFonts w:asciiTheme="minorBidi" w:eastAsia="Times New Roman" w:hAnsiTheme="minorBidi" w:cstheme="minorBidi"/>
                <w:sz w:val="24"/>
                <w:szCs w:val="24"/>
                <w:lang w:eastAsia="en-GB"/>
              </w:rPr>
              <w:t>Physical control</w:t>
            </w:r>
          </w:p>
          <w:p w:rsidR="008E12E1" w:rsidRPr="00BE310B" w:rsidRDefault="008E12E1" w:rsidP="008E12E1">
            <w:pPr>
              <w:pStyle w:val="ListParagraph"/>
              <w:numPr>
                <w:ilvl w:val="0"/>
                <w:numId w:val="43"/>
              </w:numPr>
              <w:spacing w:before="100" w:beforeAutospacing="1" w:after="100" w:afterAutospacing="1"/>
              <w:rPr>
                <w:rFonts w:asciiTheme="minorBidi" w:eastAsia="Times New Roman" w:hAnsiTheme="minorBidi" w:cstheme="minorBidi"/>
                <w:sz w:val="24"/>
                <w:szCs w:val="24"/>
                <w:lang w:eastAsia="en-GB"/>
              </w:rPr>
            </w:pPr>
            <w:r w:rsidRPr="00BE310B">
              <w:rPr>
                <w:rFonts w:asciiTheme="minorBidi" w:eastAsia="Times New Roman" w:hAnsiTheme="minorBidi" w:cstheme="minorBidi"/>
                <w:sz w:val="24"/>
                <w:szCs w:val="24"/>
                <w:lang w:eastAsia="en-GB"/>
              </w:rPr>
              <w:t>Management control</w:t>
            </w:r>
          </w:p>
          <w:p w:rsidR="008E12E1" w:rsidRPr="00BE310B" w:rsidRDefault="008E12E1" w:rsidP="008E12E1">
            <w:pPr>
              <w:pStyle w:val="ListParagraph"/>
              <w:numPr>
                <w:ilvl w:val="0"/>
                <w:numId w:val="43"/>
              </w:numPr>
              <w:spacing w:before="100" w:beforeAutospacing="1" w:after="100" w:afterAutospacing="1"/>
              <w:rPr>
                <w:rFonts w:asciiTheme="minorBidi" w:eastAsia="Times New Roman" w:hAnsiTheme="minorBidi" w:cstheme="minorBidi"/>
                <w:sz w:val="24"/>
                <w:szCs w:val="24"/>
                <w:lang w:eastAsia="en-GB"/>
              </w:rPr>
            </w:pPr>
            <w:r w:rsidRPr="00BE310B">
              <w:rPr>
                <w:rFonts w:asciiTheme="minorBidi" w:eastAsia="Times New Roman" w:hAnsiTheme="minorBidi" w:cstheme="minorBidi"/>
                <w:sz w:val="24"/>
                <w:szCs w:val="24"/>
                <w:lang w:eastAsia="en-GB"/>
              </w:rPr>
              <w:t>Segregation of duty control</w:t>
            </w:r>
          </w:p>
          <w:p w:rsidR="008E12E1" w:rsidRPr="00BE310B" w:rsidRDefault="008E12E1" w:rsidP="008E12E1">
            <w:pPr>
              <w:pStyle w:val="ListParagraph"/>
              <w:numPr>
                <w:ilvl w:val="0"/>
                <w:numId w:val="43"/>
              </w:numPr>
              <w:spacing w:before="100" w:beforeAutospacing="1" w:after="100" w:afterAutospacing="1"/>
              <w:rPr>
                <w:rFonts w:asciiTheme="minorBidi" w:eastAsia="Times New Roman" w:hAnsiTheme="minorBidi" w:cstheme="minorBidi"/>
                <w:sz w:val="24"/>
                <w:szCs w:val="24"/>
                <w:lang w:eastAsia="en-GB"/>
              </w:rPr>
            </w:pPr>
            <w:r w:rsidRPr="00BE310B">
              <w:rPr>
                <w:rFonts w:asciiTheme="minorBidi" w:eastAsia="Times New Roman" w:hAnsiTheme="minorBidi" w:cstheme="minorBidi"/>
                <w:sz w:val="24"/>
                <w:szCs w:val="24"/>
                <w:lang w:eastAsia="en-GB"/>
              </w:rPr>
              <w:t>Organizational</w:t>
            </w:r>
            <w:bookmarkStart w:id="0" w:name="_GoBack"/>
            <w:bookmarkEnd w:id="0"/>
            <w:r w:rsidRPr="00BE310B">
              <w:rPr>
                <w:rFonts w:asciiTheme="minorBidi" w:eastAsia="Times New Roman" w:hAnsiTheme="minorBidi" w:cstheme="minorBidi"/>
                <w:sz w:val="24"/>
                <w:szCs w:val="24"/>
                <w:lang w:eastAsia="en-GB"/>
              </w:rPr>
              <w:t xml:space="preserve"> control  </w:t>
            </w:r>
          </w:p>
          <w:p w:rsidR="008E12E1" w:rsidRPr="00BE310B" w:rsidRDefault="008E12E1" w:rsidP="008E12E1">
            <w:pPr>
              <w:pStyle w:val="ListParagraph"/>
              <w:numPr>
                <w:ilvl w:val="0"/>
                <w:numId w:val="43"/>
              </w:numPr>
              <w:rPr>
                <w:rFonts w:asciiTheme="minorBidi" w:eastAsia="Times New Roman" w:hAnsiTheme="minorBidi" w:cstheme="minorBidi"/>
                <w:sz w:val="24"/>
                <w:szCs w:val="24"/>
                <w:lang w:eastAsia="en-GB"/>
              </w:rPr>
            </w:pPr>
            <w:r w:rsidRPr="00BE310B">
              <w:rPr>
                <w:rFonts w:asciiTheme="minorBidi" w:eastAsia="Times New Roman" w:hAnsiTheme="minorBidi" w:cstheme="minorBidi"/>
                <w:sz w:val="24"/>
                <w:szCs w:val="24"/>
                <w:lang w:eastAsia="en-GB"/>
              </w:rPr>
              <w:t>Decision Authority</w:t>
            </w:r>
          </w:p>
          <w:p w:rsidR="008E12E1" w:rsidRPr="00BE310B" w:rsidRDefault="008E12E1" w:rsidP="008E12E1">
            <w:pPr>
              <w:pStyle w:val="ListParagraph"/>
              <w:numPr>
                <w:ilvl w:val="0"/>
                <w:numId w:val="43"/>
              </w:numPr>
              <w:rPr>
                <w:rFonts w:asciiTheme="minorBidi" w:eastAsia="Times New Roman" w:hAnsiTheme="minorBidi" w:cstheme="minorBidi"/>
                <w:sz w:val="24"/>
                <w:szCs w:val="24"/>
                <w:lang w:eastAsia="en-GB"/>
              </w:rPr>
            </w:pPr>
            <w:r w:rsidRPr="00BE310B">
              <w:rPr>
                <w:rFonts w:asciiTheme="minorBidi" w:eastAsia="Times New Roman" w:hAnsiTheme="minorBidi" w:cstheme="minorBidi"/>
                <w:sz w:val="24"/>
                <w:szCs w:val="24"/>
                <w:lang w:eastAsia="en-GB"/>
              </w:rPr>
              <w:t>Job Descriptions</w:t>
            </w:r>
          </w:p>
          <w:p w:rsidR="008E12E1" w:rsidRPr="00BE310B" w:rsidRDefault="008E12E1" w:rsidP="008E12E1">
            <w:pPr>
              <w:rPr>
                <w:rFonts w:asciiTheme="minorBidi" w:hAnsiTheme="minorBidi"/>
                <w:sz w:val="24"/>
                <w:szCs w:val="24"/>
              </w:rPr>
            </w:pPr>
          </w:p>
          <w:p w:rsidR="008E12E1" w:rsidRPr="00BE310B" w:rsidRDefault="008E12E1" w:rsidP="008E12E1">
            <w:pPr>
              <w:autoSpaceDE w:val="0"/>
              <w:autoSpaceDN w:val="0"/>
              <w:adjustRightInd w:val="0"/>
              <w:rPr>
                <w:rFonts w:asciiTheme="minorBidi" w:hAnsiTheme="minorBidi"/>
                <w:b/>
                <w:bCs/>
                <w:sz w:val="24"/>
                <w:szCs w:val="24"/>
              </w:rPr>
            </w:pPr>
            <w:r>
              <w:rPr>
                <w:rFonts w:asciiTheme="minorBidi" w:hAnsiTheme="minorBidi"/>
                <w:b/>
                <w:bCs/>
                <w:sz w:val="24"/>
                <w:szCs w:val="24"/>
              </w:rPr>
              <w:t xml:space="preserve">2. </w:t>
            </w:r>
            <w:r w:rsidRPr="00BE310B">
              <w:rPr>
                <w:rFonts w:asciiTheme="minorBidi" w:hAnsiTheme="minorBidi"/>
                <w:b/>
                <w:bCs/>
                <w:sz w:val="24"/>
                <w:szCs w:val="24"/>
              </w:rPr>
              <w:t>Discuss the important points that should be considered when developing fraud policy.</w:t>
            </w:r>
          </w:p>
          <w:p w:rsidR="008E12E1" w:rsidRPr="00BE310B" w:rsidRDefault="008E12E1" w:rsidP="008E12E1">
            <w:pPr>
              <w:autoSpaceDE w:val="0"/>
              <w:autoSpaceDN w:val="0"/>
              <w:adjustRightInd w:val="0"/>
              <w:rPr>
                <w:rFonts w:asciiTheme="minorBidi" w:hAnsiTheme="minorBidi"/>
                <w:sz w:val="24"/>
                <w:szCs w:val="24"/>
              </w:rPr>
            </w:pPr>
            <w:r w:rsidRPr="00BE310B">
              <w:rPr>
                <w:rFonts w:asciiTheme="minorBidi" w:hAnsiTheme="minorBidi"/>
                <w:sz w:val="24"/>
                <w:szCs w:val="24"/>
              </w:rPr>
              <w:t xml:space="preserve">A formal fraud risk assessment program is the first step towards protection for competitive advantage, proprietary assets, shareholder relations, regulatory compliance and disruption prevention.  With adequate policies and procedures and an effective internal control framework in place, organizations are able to focus on operating a business instead of fighting breaches, theft and all the other forms fraud can take. </w:t>
            </w:r>
          </w:p>
          <w:p w:rsidR="008E12E1" w:rsidRPr="00BE310B" w:rsidRDefault="008E12E1" w:rsidP="008E12E1">
            <w:pPr>
              <w:autoSpaceDE w:val="0"/>
              <w:autoSpaceDN w:val="0"/>
              <w:adjustRightInd w:val="0"/>
              <w:rPr>
                <w:rFonts w:asciiTheme="minorBidi" w:hAnsiTheme="minorBidi"/>
                <w:b/>
                <w:bCs/>
                <w:sz w:val="24"/>
                <w:szCs w:val="24"/>
              </w:rPr>
            </w:pPr>
            <w:r w:rsidRPr="00BE310B">
              <w:rPr>
                <w:rFonts w:asciiTheme="minorBidi" w:hAnsiTheme="minorBidi"/>
                <w:sz w:val="24"/>
                <w:szCs w:val="24"/>
              </w:rPr>
              <w:t>Fraud Risk Assessment examines the internal controls, policies and procedures of an organization to identify weaknesses which could be exploited by management team members, employees, vendors or outside perpetrators. The assessment team determines if management and employees are aware of and practice these policies in their day to day work, and confirm through testing that they are being practiced. The following factors should be consider and documented when developing a fraud policy.</w:t>
            </w:r>
          </w:p>
          <w:p w:rsidR="008E12E1" w:rsidRPr="00BE310B" w:rsidRDefault="008E12E1" w:rsidP="008E12E1">
            <w:pPr>
              <w:rPr>
                <w:rFonts w:asciiTheme="minorBidi" w:hAnsiTheme="minorBidi"/>
                <w:b/>
                <w:bCs/>
                <w:sz w:val="24"/>
                <w:szCs w:val="24"/>
              </w:rPr>
            </w:pPr>
          </w:p>
          <w:p w:rsidR="008E12E1" w:rsidRPr="00BE310B" w:rsidRDefault="008E12E1" w:rsidP="008E12E1">
            <w:pPr>
              <w:pStyle w:val="ListParagraph"/>
              <w:numPr>
                <w:ilvl w:val="0"/>
                <w:numId w:val="47"/>
              </w:numPr>
              <w:autoSpaceDE w:val="0"/>
              <w:autoSpaceDN w:val="0"/>
              <w:adjustRightInd w:val="0"/>
              <w:rPr>
                <w:rFonts w:asciiTheme="minorBidi" w:hAnsiTheme="minorBidi" w:cstheme="minorBidi"/>
                <w:sz w:val="24"/>
                <w:szCs w:val="24"/>
                <w:lang w:val="en-GB"/>
              </w:rPr>
            </w:pPr>
            <w:r w:rsidRPr="00BE310B">
              <w:rPr>
                <w:rFonts w:asciiTheme="minorBidi" w:hAnsiTheme="minorBidi" w:cstheme="minorBidi"/>
                <w:sz w:val="24"/>
                <w:szCs w:val="24"/>
              </w:rPr>
              <w:t>Identify the fraud risk and scheme. This is done by defining what fraud is. it is important that the company craft a definition of fraud and make it a part of their fraud policy</w:t>
            </w:r>
            <w:r>
              <w:rPr>
                <w:rFonts w:asciiTheme="minorBidi" w:hAnsiTheme="minorBidi"/>
                <w:sz w:val="24"/>
                <w:szCs w:val="24"/>
              </w:rPr>
              <w:t>.</w:t>
            </w:r>
            <w:r w:rsidRPr="00BE310B">
              <w:rPr>
                <w:rFonts w:asciiTheme="minorBidi" w:hAnsiTheme="minorBidi" w:cstheme="minorBidi"/>
                <w:sz w:val="24"/>
                <w:szCs w:val="24"/>
              </w:rPr>
              <w:t xml:space="preserve"> </w:t>
            </w:r>
          </w:p>
          <w:p w:rsidR="008E12E1" w:rsidRPr="00BE310B" w:rsidRDefault="008E12E1" w:rsidP="008E12E1">
            <w:pPr>
              <w:pStyle w:val="ListParagraph"/>
              <w:numPr>
                <w:ilvl w:val="0"/>
                <w:numId w:val="46"/>
              </w:numPr>
              <w:spacing w:after="160" w:line="259" w:lineRule="auto"/>
              <w:rPr>
                <w:rFonts w:asciiTheme="minorBidi" w:hAnsiTheme="minorBidi" w:cstheme="minorBidi"/>
                <w:sz w:val="24"/>
                <w:szCs w:val="24"/>
              </w:rPr>
            </w:pPr>
            <w:r w:rsidRPr="00BE310B">
              <w:rPr>
                <w:rFonts w:asciiTheme="minorBidi" w:hAnsiTheme="minorBidi" w:cstheme="minorBidi"/>
                <w:sz w:val="24"/>
                <w:szCs w:val="24"/>
              </w:rPr>
              <w:t>Likelihood of occurrence</w:t>
            </w:r>
          </w:p>
          <w:p w:rsidR="008E12E1" w:rsidRPr="00BE310B" w:rsidRDefault="008E12E1" w:rsidP="008E12E1">
            <w:pPr>
              <w:pStyle w:val="ListParagraph"/>
              <w:numPr>
                <w:ilvl w:val="0"/>
                <w:numId w:val="46"/>
              </w:numPr>
              <w:spacing w:after="160" w:line="259" w:lineRule="auto"/>
              <w:rPr>
                <w:rFonts w:asciiTheme="minorBidi" w:hAnsiTheme="minorBidi" w:cstheme="minorBidi"/>
                <w:sz w:val="24"/>
                <w:szCs w:val="24"/>
              </w:rPr>
            </w:pPr>
            <w:r w:rsidRPr="00BE310B">
              <w:rPr>
                <w:rFonts w:asciiTheme="minorBidi" w:hAnsiTheme="minorBidi" w:cstheme="minorBidi"/>
                <w:sz w:val="24"/>
                <w:szCs w:val="24"/>
              </w:rPr>
              <w:t>Impact of the fraud on the organization</w:t>
            </w:r>
          </w:p>
          <w:p w:rsidR="008E12E1" w:rsidRPr="00BE310B" w:rsidRDefault="008E12E1" w:rsidP="008E12E1">
            <w:pPr>
              <w:pStyle w:val="ListParagraph"/>
              <w:numPr>
                <w:ilvl w:val="0"/>
                <w:numId w:val="46"/>
              </w:numPr>
              <w:spacing w:after="160" w:line="259" w:lineRule="auto"/>
              <w:rPr>
                <w:rFonts w:asciiTheme="minorBidi" w:hAnsiTheme="minorBidi" w:cstheme="minorBidi"/>
                <w:sz w:val="24"/>
                <w:szCs w:val="24"/>
              </w:rPr>
            </w:pPr>
            <w:r w:rsidRPr="00BE310B">
              <w:rPr>
                <w:rFonts w:asciiTheme="minorBidi" w:hAnsiTheme="minorBidi" w:cstheme="minorBidi"/>
                <w:sz w:val="24"/>
                <w:szCs w:val="24"/>
              </w:rPr>
              <w:t>People/unit/department subject to the risk.</w:t>
            </w:r>
          </w:p>
          <w:p w:rsidR="008E12E1" w:rsidRPr="00BE310B" w:rsidRDefault="008E12E1" w:rsidP="008E12E1">
            <w:pPr>
              <w:pStyle w:val="ListParagraph"/>
              <w:numPr>
                <w:ilvl w:val="0"/>
                <w:numId w:val="46"/>
              </w:numPr>
              <w:spacing w:after="160" w:line="259" w:lineRule="auto"/>
              <w:rPr>
                <w:rFonts w:asciiTheme="minorBidi" w:hAnsiTheme="minorBidi" w:cstheme="minorBidi"/>
                <w:sz w:val="24"/>
                <w:szCs w:val="24"/>
              </w:rPr>
            </w:pPr>
            <w:r w:rsidRPr="00BE310B">
              <w:rPr>
                <w:rFonts w:asciiTheme="minorBidi" w:hAnsiTheme="minorBidi" w:cstheme="minorBidi"/>
                <w:sz w:val="24"/>
                <w:szCs w:val="24"/>
              </w:rPr>
              <w:t>Existing anti-fraud internal control</w:t>
            </w:r>
          </w:p>
          <w:p w:rsidR="008E12E1" w:rsidRPr="00BE310B" w:rsidRDefault="008E12E1" w:rsidP="008E12E1">
            <w:pPr>
              <w:pStyle w:val="ListParagraph"/>
              <w:numPr>
                <w:ilvl w:val="0"/>
                <w:numId w:val="46"/>
              </w:numPr>
              <w:spacing w:after="160" w:line="259" w:lineRule="auto"/>
              <w:rPr>
                <w:rFonts w:asciiTheme="minorBidi" w:hAnsiTheme="minorBidi" w:cstheme="minorBidi"/>
                <w:sz w:val="24"/>
                <w:szCs w:val="24"/>
              </w:rPr>
            </w:pPr>
            <w:r w:rsidRPr="00BE310B">
              <w:rPr>
                <w:rFonts w:asciiTheme="minorBidi" w:hAnsiTheme="minorBidi" w:cstheme="minorBidi"/>
                <w:sz w:val="24"/>
                <w:szCs w:val="24"/>
              </w:rPr>
              <w:t>Assessment of the internal control</w:t>
            </w:r>
          </w:p>
          <w:p w:rsidR="008E12E1" w:rsidRPr="00BE310B" w:rsidRDefault="008E12E1" w:rsidP="008E12E1">
            <w:pPr>
              <w:pStyle w:val="ListParagraph"/>
              <w:numPr>
                <w:ilvl w:val="0"/>
                <w:numId w:val="46"/>
              </w:numPr>
              <w:spacing w:after="160" w:line="259" w:lineRule="auto"/>
              <w:rPr>
                <w:rFonts w:asciiTheme="minorBidi" w:hAnsiTheme="minorBidi" w:cstheme="minorBidi"/>
                <w:sz w:val="24"/>
                <w:szCs w:val="24"/>
              </w:rPr>
            </w:pPr>
            <w:r w:rsidRPr="00BE310B">
              <w:rPr>
                <w:rFonts w:asciiTheme="minorBidi" w:hAnsiTheme="minorBidi" w:cstheme="minorBidi"/>
                <w:sz w:val="24"/>
                <w:szCs w:val="24"/>
              </w:rPr>
              <w:t>Residual risk</w:t>
            </w:r>
          </w:p>
          <w:p w:rsidR="008E12E1" w:rsidRPr="00BE310B" w:rsidRDefault="008E12E1" w:rsidP="008E12E1">
            <w:pPr>
              <w:pStyle w:val="ListParagraph"/>
              <w:numPr>
                <w:ilvl w:val="0"/>
                <w:numId w:val="46"/>
              </w:numPr>
              <w:spacing w:after="160" w:line="259" w:lineRule="auto"/>
              <w:rPr>
                <w:rFonts w:asciiTheme="minorBidi" w:hAnsiTheme="minorBidi" w:cstheme="minorBidi"/>
                <w:sz w:val="24"/>
                <w:szCs w:val="24"/>
              </w:rPr>
            </w:pPr>
            <w:r w:rsidRPr="00BE310B">
              <w:rPr>
                <w:rFonts w:asciiTheme="minorBidi" w:hAnsiTheme="minorBidi" w:cstheme="minorBidi"/>
                <w:sz w:val="24"/>
                <w:szCs w:val="24"/>
              </w:rPr>
              <w:t>Fraud risk response.</w:t>
            </w:r>
          </w:p>
          <w:p w:rsidR="00A430B5" w:rsidRPr="00182297" w:rsidRDefault="00A430B5" w:rsidP="008E12E1">
            <w:pPr>
              <w:autoSpaceDE w:val="0"/>
              <w:autoSpaceDN w:val="0"/>
              <w:adjustRightInd w:val="0"/>
              <w:rPr>
                <w:rFonts w:cstheme="minorHAnsi"/>
                <w:sz w:val="24"/>
                <w:szCs w:val="24"/>
              </w:rPr>
            </w:pPr>
          </w:p>
          <w:p w:rsidR="00182297" w:rsidRPr="00182297" w:rsidRDefault="00182297" w:rsidP="00182297">
            <w:pPr>
              <w:pStyle w:val="ListParagraph"/>
              <w:ind w:left="786"/>
              <w:rPr>
                <w:rFonts w:asciiTheme="minorHAnsi" w:hAnsiTheme="minorHAnsi" w:cstheme="minorHAnsi"/>
                <w:b/>
                <w:sz w:val="24"/>
                <w:szCs w:val="24"/>
              </w:rPr>
            </w:pPr>
          </w:p>
          <w:p w:rsidR="00182297" w:rsidRPr="00365B99" w:rsidRDefault="00182297" w:rsidP="00BD52A9">
            <w:pPr>
              <w:autoSpaceDE w:val="0"/>
              <w:autoSpaceDN w:val="0"/>
              <w:adjustRightInd w:val="0"/>
              <w:rPr>
                <w:rFonts w:ascii="Calibri" w:hAnsi="Calibri" w:cs="Calibri"/>
                <w:sz w:val="24"/>
                <w:szCs w:val="24"/>
              </w:rPr>
            </w:pPr>
          </w:p>
        </w:tc>
      </w:tr>
    </w:tbl>
    <w:p w:rsidR="00503D7E" w:rsidRPr="00072B92"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C88" w:rsidRDefault="00557C88" w:rsidP="00CB4D0A">
      <w:pPr>
        <w:spacing w:after="0" w:line="240" w:lineRule="auto"/>
      </w:pPr>
      <w:r>
        <w:separator/>
      </w:r>
    </w:p>
  </w:endnote>
  <w:endnote w:type="continuationSeparator" w:id="0">
    <w:p w:rsidR="00557C88" w:rsidRDefault="00557C8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C88" w:rsidRDefault="00557C88" w:rsidP="00CB4D0A">
      <w:pPr>
        <w:spacing w:after="0" w:line="240" w:lineRule="auto"/>
      </w:pPr>
      <w:r>
        <w:separator/>
      </w:r>
    </w:p>
  </w:footnote>
  <w:footnote w:type="continuationSeparator" w:id="0">
    <w:p w:rsidR="00557C88" w:rsidRDefault="00557C8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80E71"/>
    <w:multiLevelType w:val="hybridMultilevel"/>
    <w:tmpl w:val="EF3A31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FB37BB1"/>
    <w:multiLevelType w:val="hybridMultilevel"/>
    <w:tmpl w:val="B686D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A1432B"/>
    <w:multiLevelType w:val="hybridMultilevel"/>
    <w:tmpl w:val="801AED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9D3E47"/>
    <w:multiLevelType w:val="hybridMultilevel"/>
    <w:tmpl w:val="0E6EDD92"/>
    <w:lvl w:ilvl="0" w:tplc="DB3C42B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6CB299A"/>
    <w:multiLevelType w:val="multilevel"/>
    <w:tmpl w:val="7F42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997FDE"/>
    <w:multiLevelType w:val="hybridMultilevel"/>
    <w:tmpl w:val="087E2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BAE096A"/>
    <w:multiLevelType w:val="hybridMultilevel"/>
    <w:tmpl w:val="26F4BCFA"/>
    <w:lvl w:ilvl="0" w:tplc="BF34BC8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C9B1F92"/>
    <w:multiLevelType w:val="hybridMultilevel"/>
    <w:tmpl w:val="D07A7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3C87B46"/>
    <w:multiLevelType w:val="hybridMultilevel"/>
    <w:tmpl w:val="146CBDFC"/>
    <w:lvl w:ilvl="0" w:tplc="0EE849AE">
      <w:start w:val="1"/>
      <w:numFmt w:val="upperLetter"/>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40927B1"/>
    <w:multiLevelType w:val="hybridMultilevel"/>
    <w:tmpl w:val="30E8BDB2"/>
    <w:lvl w:ilvl="0" w:tplc="00CCF58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616653A"/>
    <w:multiLevelType w:val="hybridMultilevel"/>
    <w:tmpl w:val="D6D0A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1C34A1E"/>
    <w:multiLevelType w:val="hybridMultilevel"/>
    <w:tmpl w:val="DD5223FC"/>
    <w:lvl w:ilvl="0" w:tplc="DFEC0F3E">
      <w:start w:val="1"/>
      <w:numFmt w:val="lowerRoman"/>
      <w:lvlText w:val="%1."/>
      <w:lvlJc w:val="left"/>
      <w:pPr>
        <w:ind w:left="1146" w:hanging="72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1DC0114"/>
    <w:multiLevelType w:val="hybridMultilevel"/>
    <w:tmpl w:val="6986D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3DE7906"/>
    <w:multiLevelType w:val="hybridMultilevel"/>
    <w:tmpl w:val="C9F65B78"/>
    <w:lvl w:ilvl="0" w:tplc="869A20AA">
      <w:start w:val="1"/>
      <w:numFmt w:val="decimal"/>
      <w:lvlText w:val="%1."/>
      <w:lvlJc w:val="left"/>
      <w:pPr>
        <w:ind w:left="786" w:hanging="360"/>
      </w:pPr>
      <w:rPr>
        <w:rFonts w:asciiTheme="majorHAnsi" w:hAnsiTheme="majorHAnsi"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7D06A6A"/>
    <w:multiLevelType w:val="hybridMultilevel"/>
    <w:tmpl w:val="801AED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8683041"/>
    <w:multiLevelType w:val="hybridMultilevel"/>
    <w:tmpl w:val="EF3A31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91C2188"/>
    <w:multiLevelType w:val="hybridMultilevel"/>
    <w:tmpl w:val="BCDA70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FE032DC"/>
    <w:multiLevelType w:val="hybridMultilevel"/>
    <w:tmpl w:val="989AF780"/>
    <w:lvl w:ilvl="0" w:tplc="6DC48D7E">
      <w:start w:val="1"/>
      <w:numFmt w:val="low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1360945"/>
    <w:multiLevelType w:val="hybridMultilevel"/>
    <w:tmpl w:val="83DAC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1661EF3"/>
    <w:multiLevelType w:val="hybridMultilevel"/>
    <w:tmpl w:val="D2CC90D6"/>
    <w:lvl w:ilvl="0" w:tplc="368C2AD0">
      <w:start w:val="2"/>
      <w:numFmt w:val="lowerRoman"/>
      <w:lvlText w:val="%1."/>
      <w:lvlJc w:val="left"/>
      <w:pPr>
        <w:ind w:left="1146" w:hanging="720"/>
      </w:pPr>
      <w:rPr>
        <w:rFonts w:asciiTheme="minorHAnsi" w:hAnsiTheme="minorHAnsi" w:cstheme="minorBidi"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0">
    <w:nsid w:val="418E253E"/>
    <w:multiLevelType w:val="hybridMultilevel"/>
    <w:tmpl w:val="40E030D0"/>
    <w:lvl w:ilvl="0" w:tplc="08867B78">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4467A7C"/>
    <w:multiLevelType w:val="multilevel"/>
    <w:tmpl w:val="50B0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6939F7"/>
    <w:multiLevelType w:val="hybridMultilevel"/>
    <w:tmpl w:val="C9A440BC"/>
    <w:lvl w:ilvl="0" w:tplc="8B723C40">
      <w:start w:val="1"/>
      <w:numFmt w:val="lowerLetter"/>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704325F"/>
    <w:multiLevelType w:val="hybridMultilevel"/>
    <w:tmpl w:val="37F0702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A420764"/>
    <w:multiLevelType w:val="hybridMultilevel"/>
    <w:tmpl w:val="CDD61B94"/>
    <w:lvl w:ilvl="0" w:tplc="201E86B2">
      <w:start w:val="3"/>
      <w:numFmt w:val="decimal"/>
      <w:lvlText w:val="%1."/>
      <w:lvlJc w:val="left"/>
      <w:pPr>
        <w:ind w:left="786" w:hanging="360"/>
      </w:pPr>
      <w:rPr>
        <w:rFonts w:cs="Calibri" w:hint="default"/>
        <w:sz w:val="24"/>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FE1613"/>
    <w:multiLevelType w:val="multilevel"/>
    <w:tmpl w:val="1026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7FE71C4"/>
    <w:multiLevelType w:val="hybridMultilevel"/>
    <w:tmpl w:val="CB7AA7F8"/>
    <w:lvl w:ilvl="0" w:tplc="A508A71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9C478C3"/>
    <w:multiLevelType w:val="hybridMultilevel"/>
    <w:tmpl w:val="256CE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A855E84"/>
    <w:multiLevelType w:val="hybridMultilevel"/>
    <w:tmpl w:val="A50073C4"/>
    <w:lvl w:ilvl="0" w:tplc="40E4EE3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BC67E38"/>
    <w:multiLevelType w:val="hybridMultilevel"/>
    <w:tmpl w:val="1CD0A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BD849E4"/>
    <w:multiLevelType w:val="hybridMultilevel"/>
    <w:tmpl w:val="FE20A65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CC71217"/>
    <w:multiLevelType w:val="hybridMultilevel"/>
    <w:tmpl w:val="EDEE7420"/>
    <w:lvl w:ilvl="0" w:tplc="6EDEDE4A">
      <w:start w:val="1"/>
      <w:numFmt w:val="lowerLetter"/>
      <w:lvlText w:val="%1."/>
      <w:lvlJc w:val="left"/>
      <w:pPr>
        <w:ind w:left="720" w:hanging="360"/>
      </w:pPr>
      <w:rPr>
        <w:rFonts w:ascii="Calibri" w:eastAsiaTheme="minorHAns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30B572F"/>
    <w:multiLevelType w:val="hybridMultilevel"/>
    <w:tmpl w:val="C6B24106"/>
    <w:lvl w:ilvl="0" w:tplc="C47A012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77D6EE0"/>
    <w:multiLevelType w:val="hybridMultilevel"/>
    <w:tmpl w:val="DE18C4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7FA1E73"/>
    <w:multiLevelType w:val="hybridMultilevel"/>
    <w:tmpl w:val="397CA54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FCD533D"/>
    <w:multiLevelType w:val="hybridMultilevel"/>
    <w:tmpl w:val="D792B4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0A9462F"/>
    <w:multiLevelType w:val="hybridMultilevel"/>
    <w:tmpl w:val="83D4E6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1202BB3"/>
    <w:multiLevelType w:val="hybridMultilevel"/>
    <w:tmpl w:val="3AF661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7C7708F"/>
    <w:multiLevelType w:val="hybridMultilevel"/>
    <w:tmpl w:val="D7D48FFA"/>
    <w:lvl w:ilvl="0" w:tplc="9ADC507A">
      <w:start w:val="1"/>
      <w:numFmt w:val="lowerRoman"/>
      <w:lvlText w:val="%1."/>
      <w:lvlJc w:val="left"/>
      <w:pPr>
        <w:ind w:left="1170" w:hanging="72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40">
    <w:nsid w:val="78A363C2"/>
    <w:multiLevelType w:val="hybridMultilevel"/>
    <w:tmpl w:val="C7E67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B0E1A3D"/>
    <w:multiLevelType w:val="multilevel"/>
    <w:tmpl w:val="77E89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BDD24DB"/>
    <w:multiLevelType w:val="hybridMultilevel"/>
    <w:tmpl w:val="977AB9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DDC2846"/>
    <w:multiLevelType w:val="multilevel"/>
    <w:tmpl w:val="55FC3A9E"/>
    <w:lvl w:ilvl="0">
      <w:start w:val="1"/>
      <w:numFmt w:val="lowerLetter"/>
      <w:lvlText w:val="%1."/>
      <w:lvlJc w:val="left"/>
      <w:pPr>
        <w:tabs>
          <w:tab w:val="num" w:pos="360"/>
        </w:tabs>
        <w:ind w:left="360" w:hanging="360"/>
      </w:pPr>
      <w:rPr>
        <w:rFonts w:ascii="Times New Roman" w:eastAsia="Times New Roman" w:hAnsi="Times New Roman" w:cs="Times New Roman"/>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E8E5B9E"/>
    <w:multiLevelType w:val="hybridMultilevel"/>
    <w:tmpl w:val="DF4601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EEB5728"/>
    <w:multiLevelType w:val="hybridMultilevel"/>
    <w:tmpl w:val="590ED4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F7C180D"/>
    <w:multiLevelType w:val="hybridMultilevel"/>
    <w:tmpl w:val="7D12B5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5"/>
  </w:num>
  <w:num w:numId="2">
    <w:abstractNumId w:val="11"/>
  </w:num>
  <w:num w:numId="3">
    <w:abstractNumId w:val="41"/>
  </w:num>
  <w:num w:numId="4">
    <w:abstractNumId w:val="38"/>
  </w:num>
  <w:num w:numId="5">
    <w:abstractNumId w:val="34"/>
  </w:num>
  <w:num w:numId="6">
    <w:abstractNumId w:val="22"/>
  </w:num>
  <w:num w:numId="7">
    <w:abstractNumId w:val="46"/>
  </w:num>
  <w:num w:numId="8">
    <w:abstractNumId w:val="45"/>
  </w:num>
  <w:num w:numId="9">
    <w:abstractNumId w:val="17"/>
  </w:num>
  <w:num w:numId="10">
    <w:abstractNumId w:val="42"/>
  </w:num>
  <w:num w:numId="11">
    <w:abstractNumId w:val="9"/>
  </w:num>
  <w:num w:numId="12">
    <w:abstractNumId w:val="39"/>
  </w:num>
  <w:num w:numId="13">
    <w:abstractNumId w:val="3"/>
  </w:num>
  <w:num w:numId="14">
    <w:abstractNumId w:val="4"/>
  </w:num>
  <w:num w:numId="15">
    <w:abstractNumId w:val="1"/>
  </w:num>
  <w:num w:numId="16">
    <w:abstractNumId w:val="6"/>
  </w:num>
  <w:num w:numId="17">
    <w:abstractNumId w:val="31"/>
  </w:num>
  <w:num w:numId="18">
    <w:abstractNumId w:val="18"/>
  </w:num>
  <w:num w:numId="19">
    <w:abstractNumId w:val="16"/>
  </w:num>
  <w:num w:numId="20">
    <w:abstractNumId w:val="8"/>
  </w:num>
  <w:num w:numId="21">
    <w:abstractNumId w:val="28"/>
  </w:num>
  <w:num w:numId="22">
    <w:abstractNumId w:val="5"/>
  </w:num>
  <w:num w:numId="23">
    <w:abstractNumId w:val="21"/>
  </w:num>
  <w:num w:numId="24">
    <w:abstractNumId w:val="12"/>
  </w:num>
  <w:num w:numId="25">
    <w:abstractNumId w:val="43"/>
  </w:num>
  <w:num w:numId="26">
    <w:abstractNumId w:val="36"/>
  </w:num>
  <w:num w:numId="27">
    <w:abstractNumId w:val="37"/>
  </w:num>
  <w:num w:numId="28">
    <w:abstractNumId w:val="27"/>
  </w:num>
  <w:num w:numId="29">
    <w:abstractNumId w:val="29"/>
  </w:num>
  <w:num w:numId="30">
    <w:abstractNumId w:val="15"/>
  </w:num>
  <w:num w:numId="31">
    <w:abstractNumId w:val="0"/>
  </w:num>
  <w:num w:numId="32">
    <w:abstractNumId w:val="44"/>
  </w:num>
  <w:num w:numId="33">
    <w:abstractNumId w:val="20"/>
  </w:num>
  <w:num w:numId="34">
    <w:abstractNumId w:val="2"/>
  </w:num>
  <w:num w:numId="35">
    <w:abstractNumId w:val="14"/>
  </w:num>
  <w:num w:numId="36">
    <w:abstractNumId w:val="13"/>
  </w:num>
  <w:num w:numId="37">
    <w:abstractNumId w:val="32"/>
  </w:num>
  <w:num w:numId="38">
    <w:abstractNumId w:val="19"/>
  </w:num>
  <w:num w:numId="39">
    <w:abstractNumId w:val="24"/>
  </w:num>
  <w:num w:numId="40">
    <w:abstractNumId w:val="35"/>
  </w:num>
  <w:num w:numId="41">
    <w:abstractNumId w:val="33"/>
  </w:num>
  <w:num w:numId="42">
    <w:abstractNumId w:val="23"/>
  </w:num>
  <w:num w:numId="43">
    <w:abstractNumId w:val="7"/>
  </w:num>
  <w:num w:numId="44">
    <w:abstractNumId w:val="26"/>
  </w:num>
  <w:num w:numId="45">
    <w:abstractNumId w:val="10"/>
  </w:num>
  <w:num w:numId="46">
    <w:abstractNumId w:val="30"/>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716B"/>
    <w:rsid w:val="00033B2A"/>
    <w:rsid w:val="00035CDD"/>
    <w:rsid w:val="00040083"/>
    <w:rsid w:val="00055992"/>
    <w:rsid w:val="00072B92"/>
    <w:rsid w:val="000820E8"/>
    <w:rsid w:val="00082267"/>
    <w:rsid w:val="000C5F8F"/>
    <w:rsid w:val="001175EE"/>
    <w:rsid w:val="00157CF6"/>
    <w:rsid w:val="00182297"/>
    <w:rsid w:val="00182416"/>
    <w:rsid w:val="00187EB4"/>
    <w:rsid w:val="001F0481"/>
    <w:rsid w:val="0020451E"/>
    <w:rsid w:val="00206B9D"/>
    <w:rsid w:val="0023259C"/>
    <w:rsid w:val="0026780C"/>
    <w:rsid w:val="0027272B"/>
    <w:rsid w:val="002824DB"/>
    <w:rsid w:val="002942A7"/>
    <w:rsid w:val="002B0BD7"/>
    <w:rsid w:val="002B573D"/>
    <w:rsid w:val="002C5CB2"/>
    <w:rsid w:val="002F779F"/>
    <w:rsid w:val="00305864"/>
    <w:rsid w:val="0032458D"/>
    <w:rsid w:val="00365B99"/>
    <w:rsid w:val="003711B4"/>
    <w:rsid w:val="00371885"/>
    <w:rsid w:val="00386456"/>
    <w:rsid w:val="00391EA0"/>
    <w:rsid w:val="003E2B87"/>
    <w:rsid w:val="00405895"/>
    <w:rsid w:val="004058DF"/>
    <w:rsid w:val="00437CCC"/>
    <w:rsid w:val="00486F1A"/>
    <w:rsid w:val="00490CB9"/>
    <w:rsid w:val="004A2CE2"/>
    <w:rsid w:val="004E3CDA"/>
    <w:rsid w:val="004F4B4D"/>
    <w:rsid w:val="0050216D"/>
    <w:rsid w:val="00503D7E"/>
    <w:rsid w:val="0050778F"/>
    <w:rsid w:val="00517196"/>
    <w:rsid w:val="00535F31"/>
    <w:rsid w:val="005434B0"/>
    <w:rsid w:val="00557C88"/>
    <w:rsid w:val="00574D64"/>
    <w:rsid w:val="005760FE"/>
    <w:rsid w:val="00587B9F"/>
    <w:rsid w:val="00591365"/>
    <w:rsid w:val="005A642B"/>
    <w:rsid w:val="005B31E4"/>
    <w:rsid w:val="005E2374"/>
    <w:rsid w:val="006034F6"/>
    <w:rsid w:val="00607874"/>
    <w:rsid w:val="00607E77"/>
    <w:rsid w:val="00617BB3"/>
    <w:rsid w:val="00630898"/>
    <w:rsid w:val="006415C0"/>
    <w:rsid w:val="00645CDD"/>
    <w:rsid w:val="006823A7"/>
    <w:rsid w:val="0070347F"/>
    <w:rsid w:val="0070678E"/>
    <w:rsid w:val="0071549C"/>
    <w:rsid w:val="007359AE"/>
    <w:rsid w:val="0076228D"/>
    <w:rsid w:val="007822F3"/>
    <w:rsid w:val="007A7B25"/>
    <w:rsid w:val="00804BDB"/>
    <w:rsid w:val="00831C11"/>
    <w:rsid w:val="00847B54"/>
    <w:rsid w:val="00851E86"/>
    <w:rsid w:val="008A60B4"/>
    <w:rsid w:val="008B3C31"/>
    <w:rsid w:val="008B64FE"/>
    <w:rsid w:val="008D2CC1"/>
    <w:rsid w:val="008E12E1"/>
    <w:rsid w:val="00935BF7"/>
    <w:rsid w:val="0095442C"/>
    <w:rsid w:val="00983942"/>
    <w:rsid w:val="009C37E0"/>
    <w:rsid w:val="009E636C"/>
    <w:rsid w:val="00A14B66"/>
    <w:rsid w:val="00A430B5"/>
    <w:rsid w:val="00A65CF7"/>
    <w:rsid w:val="00A851DA"/>
    <w:rsid w:val="00AC7D5B"/>
    <w:rsid w:val="00AE1481"/>
    <w:rsid w:val="00B0415E"/>
    <w:rsid w:val="00B04678"/>
    <w:rsid w:val="00B13499"/>
    <w:rsid w:val="00B344A9"/>
    <w:rsid w:val="00B82A7D"/>
    <w:rsid w:val="00BC46DF"/>
    <w:rsid w:val="00BD52A9"/>
    <w:rsid w:val="00C03577"/>
    <w:rsid w:val="00C12370"/>
    <w:rsid w:val="00C63428"/>
    <w:rsid w:val="00C65FEA"/>
    <w:rsid w:val="00CA0AC2"/>
    <w:rsid w:val="00CA416B"/>
    <w:rsid w:val="00CB4D0A"/>
    <w:rsid w:val="00CC2FB3"/>
    <w:rsid w:val="00CC575A"/>
    <w:rsid w:val="00D039AC"/>
    <w:rsid w:val="00D427DE"/>
    <w:rsid w:val="00D42FCC"/>
    <w:rsid w:val="00D5587D"/>
    <w:rsid w:val="00D707CC"/>
    <w:rsid w:val="00D821FE"/>
    <w:rsid w:val="00DA52A8"/>
    <w:rsid w:val="00DB0793"/>
    <w:rsid w:val="00E00821"/>
    <w:rsid w:val="00E04DB4"/>
    <w:rsid w:val="00E30679"/>
    <w:rsid w:val="00E4597D"/>
    <w:rsid w:val="00E4622C"/>
    <w:rsid w:val="00E54832"/>
    <w:rsid w:val="00E56A90"/>
    <w:rsid w:val="00E641CC"/>
    <w:rsid w:val="00E67878"/>
    <w:rsid w:val="00E8113C"/>
    <w:rsid w:val="00EA30AB"/>
    <w:rsid w:val="00EB3925"/>
    <w:rsid w:val="00EC0D65"/>
    <w:rsid w:val="00ED39C8"/>
    <w:rsid w:val="00EE6A2F"/>
    <w:rsid w:val="00F51F61"/>
    <w:rsid w:val="00FD3F0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C4D594-F7F8-47F7-9B28-1617BF83F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47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847B54"/>
  </w:style>
  <w:style w:type="character" w:styleId="Hyperlink">
    <w:name w:val="Hyperlink"/>
    <w:basedOn w:val="DefaultParagraphFont"/>
    <w:uiPriority w:val="99"/>
    <w:semiHidden/>
    <w:unhideWhenUsed/>
    <w:rsid w:val="00072B92"/>
    <w:rPr>
      <w:color w:val="0000FF"/>
      <w:u w:val="single"/>
    </w:rPr>
  </w:style>
  <w:style w:type="character" w:styleId="Strong">
    <w:name w:val="Strong"/>
    <w:basedOn w:val="DefaultParagraphFont"/>
    <w:uiPriority w:val="22"/>
    <w:qFormat/>
    <w:rsid w:val="008E12E1"/>
    <w:rPr>
      <w:b/>
      <w:bCs/>
    </w:rPr>
  </w:style>
  <w:style w:type="character" w:customStyle="1" w:styleId="hscoswrapper">
    <w:name w:val="hs_cos_wrapper"/>
    <w:basedOn w:val="DefaultParagraphFont"/>
    <w:rsid w:val="008E1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5948F-442C-4B3D-B3C0-663FFE7AC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1697</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Olalekan Dipeolu</cp:lastModifiedBy>
  <cp:revision>3</cp:revision>
  <dcterms:created xsi:type="dcterms:W3CDTF">2016-01-25T16:16:00Z</dcterms:created>
  <dcterms:modified xsi:type="dcterms:W3CDTF">2016-01-25T16:20:00Z</dcterms:modified>
</cp:coreProperties>
</file>