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248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44FC">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1065">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61065" w:rsidRPr="00B13F81" w:rsidRDefault="00661065" w:rsidP="00661065">
            <w:pPr>
              <w:autoSpaceDE w:val="0"/>
              <w:autoSpaceDN w:val="0"/>
              <w:adjustRightInd w:val="0"/>
              <w:rPr>
                <w:rFonts w:ascii="Times New Roman" w:hAnsi="Times New Roman" w:cs="Times New Roman"/>
                <w:b/>
                <w:bCs/>
                <w:sz w:val="24"/>
                <w:szCs w:val="24"/>
              </w:rPr>
            </w:pPr>
            <w:r w:rsidRPr="00B13F81">
              <w:rPr>
                <w:rFonts w:ascii="Times New Roman" w:hAnsi="Times New Roman" w:cs="Times New Roman"/>
                <w:b/>
                <w:bCs/>
                <w:sz w:val="24"/>
                <w:szCs w:val="24"/>
              </w:rPr>
              <w:t>Assessment 8 Total Marks: 30</w:t>
            </w:r>
          </w:p>
          <w:p w:rsidR="00661065" w:rsidRPr="00B13F81"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b/>
                <w:sz w:val="24"/>
                <w:szCs w:val="24"/>
              </w:rPr>
              <w:t>1. Give short answers to the following questions: (15)</w:t>
            </w:r>
          </w:p>
          <w:p w:rsidR="00661065"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b/>
                <w:sz w:val="24"/>
                <w:szCs w:val="24"/>
              </w:rPr>
              <w:t>I. How does interviewing help the financial crime investigator in his work?</w:t>
            </w:r>
          </w:p>
          <w:p w:rsidR="00661065" w:rsidRDefault="00661065" w:rsidP="00661065">
            <w:pPr>
              <w:autoSpaceDE w:val="0"/>
              <w:autoSpaceDN w:val="0"/>
              <w:adjustRightInd w:val="0"/>
              <w:rPr>
                <w:rFonts w:ascii="Times New Roman" w:hAnsi="Times New Roman" w:cs="Times New Roman"/>
                <w:b/>
                <w:sz w:val="24"/>
                <w:szCs w:val="24"/>
              </w:rPr>
            </w:pPr>
          </w:p>
          <w:p w:rsidR="00661065" w:rsidRPr="00B13F81"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sz w:val="24"/>
                <w:szCs w:val="24"/>
              </w:rPr>
              <w:t>The investigator has to interview a person during the course of an investigation, and regardless of whether that person is an eyewitness, a records custodian or the suspect, the investigator has to apply interviewing techniques in order to obtain information from them.</w:t>
            </w:r>
          </w:p>
          <w:p w:rsidR="00661065" w:rsidRDefault="00661065" w:rsidP="00661065">
            <w:pPr>
              <w:autoSpaceDE w:val="0"/>
              <w:autoSpaceDN w:val="0"/>
              <w:adjustRightInd w:val="0"/>
              <w:rPr>
                <w:rFonts w:ascii="Times New Roman" w:hAnsi="Times New Roman" w:cs="Times New Roman"/>
                <w:b/>
                <w:sz w:val="24"/>
                <w:szCs w:val="24"/>
              </w:rPr>
            </w:pPr>
          </w:p>
          <w:p w:rsidR="00661065"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b/>
                <w:sz w:val="24"/>
                <w:szCs w:val="24"/>
              </w:rPr>
              <w:t>II. What is the first stage in planning the interview?</w:t>
            </w:r>
          </w:p>
          <w:p w:rsidR="00661065" w:rsidRDefault="00661065" w:rsidP="00661065">
            <w:pPr>
              <w:autoSpaceDE w:val="0"/>
              <w:autoSpaceDN w:val="0"/>
              <w:adjustRightInd w:val="0"/>
              <w:rPr>
                <w:rFonts w:ascii="Times New Roman" w:hAnsi="Times New Roman" w:cs="Times New Roman"/>
                <w:b/>
                <w:sz w:val="24"/>
                <w:szCs w:val="24"/>
              </w:rPr>
            </w:pPr>
          </w:p>
          <w:p w:rsidR="00661065" w:rsidRPr="00B13F81"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sz w:val="24"/>
                <w:szCs w:val="24"/>
              </w:rPr>
              <w:t>The first step is to determine who will be interviewed. This is a fairly obvious choice in an investigational interview as opposed to scientific research where interviewers have to follow a methodology in order to select the interviewees.</w:t>
            </w:r>
          </w:p>
          <w:p w:rsidR="00661065" w:rsidRDefault="00661065" w:rsidP="00661065">
            <w:pPr>
              <w:autoSpaceDE w:val="0"/>
              <w:autoSpaceDN w:val="0"/>
              <w:adjustRightInd w:val="0"/>
              <w:rPr>
                <w:rFonts w:ascii="Times New Roman" w:hAnsi="Times New Roman" w:cs="Times New Roman"/>
                <w:b/>
                <w:sz w:val="24"/>
                <w:szCs w:val="24"/>
              </w:rPr>
            </w:pPr>
          </w:p>
          <w:p w:rsidR="00661065"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b/>
                <w:sz w:val="24"/>
                <w:szCs w:val="24"/>
              </w:rPr>
              <w:t>III. Which type of interviewees could be considered when investigating financial crimes?</w:t>
            </w:r>
          </w:p>
          <w:p w:rsidR="00661065" w:rsidRDefault="00661065" w:rsidP="00661065">
            <w:pPr>
              <w:autoSpaceDE w:val="0"/>
              <w:autoSpaceDN w:val="0"/>
              <w:adjustRightInd w:val="0"/>
              <w:rPr>
                <w:rFonts w:ascii="Times New Roman" w:hAnsi="Times New Roman" w:cs="Times New Roman"/>
                <w:b/>
                <w:sz w:val="24"/>
                <w:szCs w:val="24"/>
              </w:rPr>
            </w:pPr>
          </w:p>
          <w:p w:rsidR="00661065" w:rsidRPr="007261C7" w:rsidRDefault="00661065" w:rsidP="00661065">
            <w:pPr>
              <w:autoSpaceDE w:val="0"/>
              <w:autoSpaceDN w:val="0"/>
              <w:adjustRightInd w:val="0"/>
              <w:rPr>
                <w:rFonts w:ascii="Times New Roman" w:hAnsi="Times New Roman" w:cs="Times New Roman"/>
                <w:sz w:val="24"/>
                <w:szCs w:val="24"/>
              </w:rPr>
            </w:pPr>
            <w:r w:rsidRPr="007261C7">
              <w:rPr>
                <w:rFonts w:ascii="Times New Roman" w:hAnsi="Times New Roman" w:cs="Times New Roman"/>
                <w:sz w:val="24"/>
                <w:szCs w:val="24"/>
              </w:rPr>
              <w:t>Investigators should decide whom to interview with creativity and logic, as there cannot be a set list from which to choose. Current and former employees should always be included in the investigator’s list of interviewees. While current employees and peers may be hesitant owing to their relationship with the suspect, former employees may not be restrained by that limitation because they will have no fear of spoiling their relationship or work dynamics with the suspect.</w:t>
            </w:r>
          </w:p>
          <w:p w:rsidR="00661065" w:rsidRPr="007261C7" w:rsidRDefault="00661065" w:rsidP="00661065">
            <w:pPr>
              <w:autoSpaceDE w:val="0"/>
              <w:autoSpaceDN w:val="0"/>
              <w:adjustRightInd w:val="0"/>
              <w:rPr>
                <w:rFonts w:ascii="Times New Roman" w:hAnsi="Times New Roman" w:cs="Times New Roman"/>
                <w:sz w:val="24"/>
                <w:szCs w:val="24"/>
              </w:rPr>
            </w:pPr>
          </w:p>
          <w:p w:rsidR="00661065" w:rsidRPr="007261C7" w:rsidRDefault="00661065" w:rsidP="00661065">
            <w:pPr>
              <w:autoSpaceDE w:val="0"/>
              <w:autoSpaceDN w:val="0"/>
              <w:adjustRightInd w:val="0"/>
              <w:rPr>
                <w:rFonts w:ascii="Times New Roman" w:hAnsi="Times New Roman" w:cs="Times New Roman"/>
                <w:sz w:val="24"/>
                <w:szCs w:val="24"/>
              </w:rPr>
            </w:pPr>
            <w:r w:rsidRPr="007261C7">
              <w:rPr>
                <w:rFonts w:ascii="Times New Roman" w:hAnsi="Times New Roman" w:cs="Times New Roman"/>
                <w:sz w:val="24"/>
                <w:szCs w:val="24"/>
              </w:rPr>
              <w:t>The following is a list of potential interviewees: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Victims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lastRenderedPageBreak/>
              <w:t>Co-workers, including bosses and subordinates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Suppliers and vendors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Customers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Spouses (and former spouses)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Significant others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Relatives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Attorneys (depending on attorney–client privilege and work-product)</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Accountants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Bankers and stockbrokers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Regulators, including SEC, if applicable, and other industry watchdogs</w:t>
            </w:r>
          </w:p>
          <w:p w:rsidR="00661065" w:rsidRPr="007261C7" w:rsidRDefault="00661065" w:rsidP="00661065">
            <w:pPr>
              <w:pStyle w:val="ListParagraph"/>
              <w:numPr>
                <w:ilvl w:val="0"/>
                <w:numId w:val="16"/>
              </w:numPr>
              <w:autoSpaceDE w:val="0"/>
              <w:autoSpaceDN w:val="0"/>
              <w:adjustRightInd w:val="0"/>
              <w:rPr>
                <w:rFonts w:ascii="Times New Roman" w:hAnsi="Times New Roman"/>
                <w:sz w:val="24"/>
                <w:szCs w:val="24"/>
              </w:rPr>
            </w:pPr>
            <w:r w:rsidRPr="007261C7">
              <w:rPr>
                <w:rFonts w:ascii="Times New Roman" w:hAnsi="Times New Roman"/>
                <w:sz w:val="24"/>
                <w:szCs w:val="24"/>
              </w:rPr>
              <w:t>Competitors</w:t>
            </w:r>
          </w:p>
          <w:p w:rsidR="00661065" w:rsidRPr="007261C7" w:rsidRDefault="00661065" w:rsidP="00661065">
            <w:pPr>
              <w:pStyle w:val="ListParagraph"/>
              <w:numPr>
                <w:ilvl w:val="0"/>
                <w:numId w:val="16"/>
              </w:numPr>
              <w:autoSpaceDE w:val="0"/>
              <w:autoSpaceDN w:val="0"/>
              <w:adjustRightInd w:val="0"/>
              <w:rPr>
                <w:rFonts w:ascii="Times New Roman" w:hAnsi="Times New Roman"/>
                <w:b/>
                <w:sz w:val="24"/>
                <w:szCs w:val="24"/>
              </w:rPr>
            </w:pPr>
            <w:r w:rsidRPr="007261C7">
              <w:rPr>
                <w:rFonts w:ascii="Times New Roman" w:hAnsi="Times New Roman"/>
                <w:sz w:val="24"/>
                <w:szCs w:val="24"/>
              </w:rPr>
              <w:t>Industry leaders and group representatives</w:t>
            </w:r>
          </w:p>
          <w:p w:rsidR="00661065" w:rsidRDefault="00661065" w:rsidP="00661065">
            <w:pPr>
              <w:autoSpaceDE w:val="0"/>
              <w:autoSpaceDN w:val="0"/>
              <w:adjustRightInd w:val="0"/>
              <w:rPr>
                <w:rFonts w:ascii="Times New Roman" w:hAnsi="Times New Roman" w:cs="Times New Roman"/>
                <w:b/>
                <w:sz w:val="24"/>
                <w:szCs w:val="24"/>
              </w:rPr>
            </w:pPr>
          </w:p>
          <w:p w:rsidR="00661065"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b/>
                <w:sz w:val="24"/>
                <w:szCs w:val="24"/>
              </w:rPr>
              <w:t>IV. Why it is important to record the interview?</w:t>
            </w:r>
          </w:p>
          <w:p w:rsidR="00661065" w:rsidRDefault="00661065" w:rsidP="00661065">
            <w:pPr>
              <w:autoSpaceDE w:val="0"/>
              <w:autoSpaceDN w:val="0"/>
              <w:adjustRightInd w:val="0"/>
              <w:rPr>
                <w:rFonts w:ascii="Times New Roman" w:hAnsi="Times New Roman" w:cs="Times New Roman"/>
                <w:b/>
                <w:sz w:val="24"/>
                <w:szCs w:val="24"/>
              </w:rPr>
            </w:pPr>
          </w:p>
          <w:p w:rsidR="00661065" w:rsidRPr="005904C2" w:rsidRDefault="00661065" w:rsidP="00661065">
            <w:pPr>
              <w:autoSpaceDE w:val="0"/>
              <w:autoSpaceDN w:val="0"/>
              <w:adjustRightInd w:val="0"/>
              <w:rPr>
                <w:rFonts w:ascii="Times New Roman" w:hAnsi="Times New Roman" w:cs="Times New Roman"/>
                <w:sz w:val="24"/>
                <w:szCs w:val="24"/>
              </w:rPr>
            </w:pPr>
            <w:r w:rsidRPr="005904C2">
              <w:rPr>
                <w:rFonts w:ascii="Times New Roman" w:hAnsi="Times New Roman" w:cs="Times New Roman"/>
                <w:sz w:val="24"/>
                <w:szCs w:val="24"/>
              </w:rPr>
              <w:t>The investigator has several options in terms of how to interview the witness. These include audio taping, videotaping, and recording the interview steno graphically. While all three options are acceptable, the investigator must ensure that the interview is recorded. There are a number of reasons why interviews should be recorded. Firstly, recording protects the investigator, since no one will be able to attribute statements to the investigator that he/she did not make, and any accusations of threats made against the suspect can be swiftly dismissed.</w:t>
            </w:r>
          </w:p>
          <w:p w:rsidR="00661065" w:rsidRDefault="00661065" w:rsidP="00661065">
            <w:pPr>
              <w:autoSpaceDE w:val="0"/>
              <w:autoSpaceDN w:val="0"/>
              <w:adjustRightInd w:val="0"/>
              <w:rPr>
                <w:rFonts w:ascii="Times New Roman" w:hAnsi="Times New Roman" w:cs="Times New Roman"/>
                <w:sz w:val="24"/>
                <w:szCs w:val="24"/>
              </w:rPr>
            </w:pPr>
            <w:r w:rsidRPr="005904C2">
              <w:rPr>
                <w:rFonts w:ascii="Times New Roman" w:hAnsi="Times New Roman" w:cs="Times New Roman"/>
                <w:sz w:val="24"/>
                <w:szCs w:val="24"/>
              </w:rPr>
              <w:t>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 A defense attorney making a case against the voluntariness of a statement might use the videotape to observe the investigator’s proximity to the witness/suspect.</w:t>
            </w:r>
          </w:p>
          <w:p w:rsidR="00661065" w:rsidRPr="005904C2" w:rsidRDefault="00661065" w:rsidP="00661065">
            <w:pPr>
              <w:autoSpaceDE w:val="0"/>
              <w:autoSpaceDN w:val="0"/>
              <w:adjustRightInd w:val="0"/>
              <w:rPr>
                <w:rFonts w:ascii="Times New Roman" w:hAnsi="Times New Roman" w:cs="Times New Roman"/>
                <w:sz w:val="24"/>
                <w:szCs w:val="24"/>
              </w:rPr>
            </w:pPr>
          </w:p>
          <w:p w:rsidR="00661065" w:rsidRPr="005904C2" w:rsidRDefault="00661065" w:rsidP="00661065">
            <w:pPr>
              <w:autoSpaceDE w:val="0"/>
              <w:autoSpaceDN w:val="0"/>
              <w:adjustRightInd w:val="0"/>
              <w:rPr>
                <w:rFonts w:ascii="Times New Roman" w:hAnsi="Times New Roman" w:cs="Times New Roman"/>
                <w:b/>
                <w:sz w:val="24"/>
                <w:szCs w:val="24"/>
              </w:rPr>
            </w:pPr>
            <w:r w:rsidRPr="005904C2">
              <w:rPr>
                <w:rFonts w:ascii="Times New Roman" w:hAnsi="Times New Roman" w:cs="Times New Roman"/>
                <w:sz w:val="24"/>
                <w:szCs w:val="24"/>
              </w:rPr>
              <w:t>Moreover, certain noises such as a palm slammed on the table or a dropped book may sound like intimidation tactics on audiotape; therefore it is helpful to record such incidents on video in order that the sounds might be accompanied by images. Recording also provides protection to the witness and ensures that their words are not twisted. In the event of a witness being hesitant about being recorded, the investigator should explain the merits of recording the interview on tape until the witness is reassured.</w:t>
            </w:r>
          </w:p>
          <w:p w:rsidR="00661065" w:rsidRPr="007261C7" w:rsidRDefault="00661065" w:rsidP="00661065">
            <w:pPr>
              <w:autoSpaceDE w:val="0"/>
              <w:autoSpaceDN w:val="0"/>
              <w:adjustRightInd w:val="0"/>
              <w:rPr>
                <w:rFonts w:ascii="Times New Roman" w:hAnsi="Times New Roman" w:cs="Times New Roman"/>
                <w:b/>
                <w:sz w:val="24"/>
                <w:szCs w:val="24"/>
              </w:rPr>
            </w:pPr>
          </w:p>
          <w:p w:rsidR="00661065"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b/>
                <w:sz w:val="24"/>
                <w:szCs w:val="24"/>
              </w:rPr>
              <w:t>V. What is the importance of the place where interview is to be conducted?</w:t>
            </w:r>
          </w:p>
          <w:p w:rsidR="00661065" w:rsidRDefault="00661065" w:rsidP="00661065">
            <w:pPr>
              <w:autoSpaceDE w:val="0"/>
              <w:autoSpaceDN w:val="0"/>
              <w:adjustRightInd w:val="0"/>
              <w:rPr>
                <w:rFonts w:ascii="Times New Roman" w:hAnsi="Times New Roman" w:cs="Times New Roman"/>
                <w:b/>
                <w:sz w:val="24"/>
                <w:szCs w:val="24"/>
              </w:rPr>
            </w:pPr>
          </w:p>
          <w:p w:rsidR="00661065" w:rsidRPr="007261C7" w:rsidRDefault="00661065" w:rsidP="00661065">
            <w:pPr>
              <w:autoSpaceDE w:val="0"/>
              <w:autoSpaceDN w:val="0"/>
              <w:adjustRightInd w:val="0"/>
              <w:rPr>
                <w:rFonts w:ascii="Times New Roman" w:hAnsi="Times New Roman" w:cs="Times New Roman"/>
                <w:sz w:val="24"/>
                <w:szCs w:val="24"/>
              </w:rPr>
            </w:pPr>
            <w:r w:rsidRPr="007261C7">
              <w:rPr>
                <w:rFonts w:ascii="Times New Roman" w:hAnsi="Times New Roman" w:cs="Times New Roman"/>
                <w:sz w:val="24"/>
                <w:szCs w:val="24"/>
              </w:rPr>
              <w:t>The place where the interview is conducted is important and needs to be chosen carefully.</w:t>
            </w:r>
          </w:p>
          <w:p w:rsidR="00661065" w:rsidRPr="007261C7" w:rsidRDefault="00661065" w:rsidP="00661065">
            <w:pPr>
              <w:autoSpaceDE w:val="0"/>
              <w:autoSpaceDN w:val="0"/>
              <w:adjustRightInd w:val="0"/>
              <w:rPr>
                <w:rFonts w:ascii="Times New Roman" w:hAnsi="Times New Roman" w:cs="Times New Roman"/>
                <w:b/>
                <w:sz w:val="24"/>
                <w:szCs w:val="24"/>
              </w:rPr>
            </w:pPr>
            <w:r w:rsidRPr="007261C7">
              <w:rPr>
                <w:rFonts w:ascii="Times New Roman" w:hAnsi="Times New Roman" w:cs="Times New Roman"/>
                <w:sz w:val="24"/>
                <w:szCs w:val="24"/>
              </w:rPr>
              <w:t xml:space="preserve">The investigator may have several options such as the witness’s workplace, his/her home or some neutral venue. Each venue will have its own set of pros and cons. The role played by the witness in the crime will determine how comfortable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 Investigators usually manipulate the psychological pressure on the suspect and use it to minimize the resistance to confession. As long as this practice is not abused, it can be an effective investigation tactic. Another tactic is to take the suspect out of their psychological comfort zone and place them in the investigator’s element. The pressure on the suspect will be considerably higher in the </w:t>
            </w:r>
            <w:r w:rsidRPr="007261C7">
              <w:rPr>
                <w:rFonts w:ascii="Times New Roman" w:hAnsi="Times New Roman" w:cs="Times New Roman"/>
                <w:sz w:val="24"/>
                <w:szCs w:val="24"/>
              </w:rPr>
              <w:lastRenderedPageBreak/>
              <w:t>investigator’s office, an attorney’s office or a police precinct.</w:t>
            </w:r>
          </w:p>
          <w:p w:rsidR="00661065" w:rsidRDefault="00661065" w:rsidP="00661065">
            <w:pPr>
              <w:autoSpaceDE w:val="0"/>
              <w:autoSpaceDN w:val="0"/>
              <w:adjustRightInd w:val="0"/>
              <w:rPr>
                <w:rFonts w:ascii="Times New Roman" w:hAnsi="Times New Roman" w:cs="Times New Roman"/>
                <w:b/>
                <w:sz w:val="24"/>
                <w:szCs w:val="24"/>
              </w:rPr>
            </w:pPr>
          </w:p>
          <w:p w:rsidR="00661065" w:rsidRDefault="00661065" w:rsidP="00661065">
            <w:pPr>
              <w:autoSpaceDE w:val="0"/>
              <w:autoSpaceDN w:val="0"/>
              <w:adjustRightInd w:val="0"/>
              <w:rPr>
                <w:rFonts w:ascii="Times New Roman" w:hAnsi="Times New Roman" w:cs="Times New Roman"/>
                <w:b/>
                <w:sz w:val="24"/>
                <w:szCs w:val="24"/>
              </w:rPr>
            </w:pPr>
          </w:p>
          <w:p w:rsidR="00661065" w:rsidRDefault="00661065" w:rsidP="00661065">
            <w:pPr>
              <w:autoSpaceDE w:val="0"/>
              <w:autoSpaceDN w:val="0"/>
              <w:adjustRightInd w:val="0"/>
              <w:rPr>
                <w:rFonts w:ascii="Times New Roman" w:hAnsi="Times New Roman" w:cs="Times New Roman"/>
                <w:b/>
                <w:sz w:val="24"/>
                <w:szCs w:val="24"/>
              </w:rPr>
            </w:pPr>
            <w:r w:rsidRPr="00B13F81">
              <w:rPr>
                <w:rFonts w:ascii="Times New Roman" w:hAnsi="Times New Roman" w:cs="Times New Roman"/>
                <w:b/>
                <w:sz w:val="24"/>
                <w:szCs w:val="24"/>
              </w:rPr>
              <w:t>2. Discuss in details the stages involved in interview planning procedure. (8)</w:t>
            </w:r>
          </w:p>
          <w:p w:rsidR="00661065" w:rsidRDefault="00661065" w:rsidP="00661065">
            <w:pPr>
              <w:autoSpaceDE w:val="0"/>
              <w:autoSpaceDN w:val="0"/>
              <w:adjustRightInd w:val="0"/>
              <w:rPr>
                <w:rFonts w:ascii="Times New Roman" w:hAnsi="Times New Roman" w:cs="Times New Roman"/>
                <w:b/>
                <w:sz w:val="24"/>
                <w:szCs w:val="24"/>
              </w:rPr>
            </w:pPr>
          </w:p>
          <w:p w:rsidR="00661065" w:rsidRPr="005F6889" w:rsidRDefault="00661065" w:rsidP="00661065">
            <w:pPr>
              <w:autoSpaceDE w:val="0"/>
              <w:autoSpaceDN w:val="0"/>
              <w:adjustRightInd w:val="0"/>
              <w:rPr>
                <w:rFonts w:ascii="Times New Roman" w:hAnsi="Times New Roman" w:cs="Times New Roman"/>
                <w:b/>
                <w:sz w:val="24"/>
                <w:szCs w:val="24"/>
              </w:rPr>
            </w:pPr>
            <w:r w:rsidRPr="005F6889">
              <w:rPr>
                <w:rFonts w:ascii="Times New Roman" w:hAnsi="Times New Roman" w:cs="Times New Roman"/>
                <w:sz w:val="24"/>
                <w:szCs w:val="24"/>
              </w:rPr>
              <w:t xml:space="preserve">It is important for the investigator to plan the interview in advance and embark on it properly prepared. The first step is to determine who will be interviewed. This is a fairly obvious choice in an investigational interview as opposed to scientific research where interviewers have to follow a methodology in order to select the interviewees. </w:t>
            </w:r>
          </w:p>
          <w:p w:rsidR="00661065" w:rsidRPr="005F6889" w:rsidRDefault="00661065" w:rsidP="00661065">
            <w:pPr>
              <w:autoSpaceDE w:val="0"/>
              <w:autoSpaceDN w:val="0"/>
              <w:adjustRightInd w:val="0"/>
              <w:rPr>
                <w:rFonts w:ascii="Times New Roman" w:hAnsi="Times New Roman" w:cs="Times New Roman"/>
                <w:b/>
                <w:sz w:val="24"/>
                <w:szCs w:val="24"/>
              </w:rPr>
            </w:pPr>
          </w:p>
          <w:p w:rsidR="00661065" w:rsidRPr="005F6889" w:rsidRDefault="00661065" w:rsidP="00661065">
            <w:pPr>
              <w:autoSpaceDE w:val="0"/>
              <w:autoSpaceDN w:val="0"/>
              <w:adjustRightInd w:val="0"/>
              <w:rPr>
                <w:rFonts w:ascii="Times New Roman" w:hAnsi="Times New Roman" w:cs="Times New Roman"/>
                <w:sz w:val="24"/>
                <w:szCs w:val="24"/>
              </w:rPr>
            </w:pPr>
            <w:r w:rsidRPr="005F6889">
              <w:rPr>
                <w:rFonts w:ascii="Times New Roman" w:hAnsi="Times New Roman" w:cs="Times New Roman"/>
                <w:sz w:val="24"/>
                <w:szCs w:val="24"/>
              </w:rPr>
              <w:t>Once the investigators have determined whom to interview, they need to plan what they will ask the interviewees. The investigators should carefully consider what possible information the interviewee might provide them with.</w:t>
            </w:r>
          </w:p>
          <w:p w:rsidR="00661065" w:rsidRPr="005F6889" w:rsidRDefault="00661065" w:rsidP="00661065">
            <w:pPr>
              <w:autoSpaceDE w:val="0"/>
              <w:autoSpaceDN w:val="0"/>
              <w:adjustRightInd w:val="0"/>
              <w:rPr>
                <w:rFonts w:ascii="Times New Roman" w:hAnsi="Times New Roman" w:cs="Times New Roman"/>
                <w:sz w:val="24"/>
                <w:szCs w:val="24"/>
              </w:rPr>
            </w:pPr>
          </w:p>
          <w:p w:rsidR="00661065" w:rsidRPr="005F6889" w:rsidRDefault="00661065" w:rsidP="00661065">
            <w:pPr>
              <w:autoSpaceDE w:val="0"/>
              <w:autoSpaceDN w:val="0"/>
              <w:adjustRightInd w:val="0"/>
              <w:rPr>
                <w:rFonts w:ascii="Times New Roman" w:hAnsi="Times New Roman" w:cs="Times New Roman"/>
                <w:b/>
                <w:sz w:val="24"/>
                <w:szCs w:val="24"/>
              </w:rPr>
            </w:pPr>
            <w:r w:rsidRPr="005F6889">
              <w:rPr>
                <w:rFonts w:ascii="Times New Roman" w:hAnsi="Times New Roman" w:cs="Times New Roman"/>
                <w:iCs/>
                <w:sz w:val="24"/>
                <w:szCs w:val="24"/>
              </w:rPr>
              <w:t xml:space="preserve">Why </w:t>
            </w:r>
            <w:r w:rsidRPr="005F6889">
              <w:rPr>
                <w:rFonts w:ascii="Times New Roman" w:hAnsi="Times New Roman" w:cs="Times New Roman"/>
                <w:sz w:val="24"/>
                <w:szCs w:val="24"/>
              </w:rPr>
              <w:t xml:space="preserve">has a close relation to </w:t>
            </w:r>
            <w:r w:rsidRPr="005F6889">
              <w:rPr>
                <w:rFonts w:ascii="Times New Roman" w:hAnsi="Times New Roman" w:cs="Times New Roman"/>
                <w:iCs/>
                <w:sz w:val="24"/>
                <w:szCs w:val="24"/>
              </w:rPr>
              <w:t xml:space="preserve">who </w:t>
            </w:r>
            <w:r w:rsidRPr="005F6889">
              <w:rPr>
                <w:rFonts w:ascii="Times New Roman" w:hAnsi="Times New Roman" w:cs="Times New Roman"/>
                <w:sz w:val="24"/>
                <w:szCs w:val="24"/>
              </w:rPr>
              <w:t xml:space="preserve">and </w:t>
            </w:r>
            <w:r w:rsidRPr="005F6889">
              <w:rPr>
                <w:rFonts w:ascii="Times New Roman" w:hAnsi="Times New Roman" w:cs="Times New Roman"/>
                <w:iCs/>
                <w:sz w:val="24"/>
                <w:szCs w:val="24"/>
              </w:rPr>
              <w:t>what</w:t>
            </w:r>
            <w:r w:rsidRPr="005F6889">
              <w:rPr>
                <w:rFonts w:ascii="Times New Roman" w:hAnsi="Times New Roman" w:cs="Times New Roman"/>
                <w:sz w:val="24"/>
                <w:szCs w:val="24"/>
              </w:rPr>
              <w:t xml:space="preserve">? Determining the reason to interview a witness is associated with who they are and what information they possess. Once the investigator establishes what kind of information a witness may be able to provide, he/she can easily explain the importance of interviewing them. In justifying why a witness should be interviewed, it is important to determine the order in which interviews will take place. In other words, </w:t>
            </w:r>
            <w:r w:rsidRPr="005F6889">
              <w:rPr>
                <w:rFonts w:ascii="Times New Roman" w:hAnsi="Times New Roman" w:cs="Times New Roman"/>
                <w:iCs/>
                <w:sz w:val="24"/>
                <w:szCs w:val="24"/>
              </w:rPr>
              <w:t xml:space="preserve">timing </w:t>
            </w:r>
            <w:r w:rsidRPr="005F6889">
              <w:rPr>
                <w:rFonts w:ascii="Times New Roman" w:hAnsi="Times New Roman" w:cs="Times New Roman"/>
                <w:sz w:val="24"/>
                <w:szCs w:val="24"/>
              </w:rPr>
              <w:t>is part of the justification for interviewing a witness.</w:t>
            </w:r>
          </w:p>
          <w:p w:rsidR="00661065" w:rsidRPr="005F6889" w:rsidRDefault="00661065" w:rsidP="00661065">
            <w:pPr>
              <w:autoSpaceDE w:val="0"/>
              <w:autoSpaceDN w:val="0"/>
              <w:adjustRightInd w:val="0"/>
              <w:rPr>
                <w:rFonts w:ascii="Times New Roman" w:hAnsi="Times New Roman" w:cs="Times New Roman"/>
                <w:b/>
                <w:sz w:val="24"/>
                <w:szCs w:val="24"/>
              </w:rPr>
            </w:pPr>
          </w:p>
          <w:p w:rsidR="00661065" w:rsidRPr="005F6889" w:rsidRDefault="00661065" w:rsidP="00661065">
            <w:pPr>
              <w:autoSpaceDE w:val="0"/>
              <w:autoSpaceDN w:val="0"/>
              <w:adjustRightInd w:val="0"/>
              <w:rPr>
                <w:rFonts w:ascii="Times New Roman" w:hAnsi="Times New Roman" w:cs="Times New Roman"/>
                <w:b/>
                <w:sz w:val="24"/>
                <w:szCs w:val="24"/>
              </w:rPr>
            </w:pPr>
            <w:r w:rsidRPr="005F6889">
              <w:rPr>
                <w:rFonts w:ascii="Times New Roman" w:hAnsi="Times New Roman" w:cs="Times New Roman"/>
                <w:sz w:val="24"/>
                <w:szCs w:val="24"/>
              </w:rPr>
              <w:t>Determining when to interview a witness (as opposed to merely determining the order of interviews) is another aspect of planning an interview. It is important to consider the time of day when the interview is to be conducted and determine the perfect time for it. Although there is no “perfect” time for an interview, sometimes are better than others.</w:t>
            </w:r>
          </w:p>
          <w:p w:rsidR="00661065" w:rsidRPr="005F6889" w:rsidRDefault="00661065" w:rsidP="00661065">
            <w:pPr>
              <w:autoSpaceDE w:val="0"/>
              <w:autoSpaceDN w:val="0"/>
              <w:adjustRightInd w:val="0"/>
              <w:rPr>
                <w:rFonts w:ascii="Times New Roman" w:hAnsi="Times New Roman" w:cs="Times New Roman"/>
                <w:b/>
                <w:sz w:val="24"/>
                <w:szCs w:val="24"/>
              </w:rPr>
            </w:pPr>
          </w:p>
          <w:p w:rsidR="00661065" w:rsidRPr="005F6889" w:rsidRDefault="00661065" w:rsidP="00661065">
            <w:pPr>
              <w:autoSpaceDE w:val="0"/>
              <w:autoSpaceDN w:val="0"/>
              <w:adjustRightInd w:val="0"/>
              <w:rPr>
                <w:rFonts w:ascii="Times New Roman" w:hAnsi="Times New Roman" w:cs="Times New Roman"/>
                <w:sz w:val="24"/>
                <w:szCs w:val="24"/>
              </w:rPr>
            </w:pPr>
            <w:r w:rsidRPr="005F6889">
              <w:rPr>
                <w:rFonts w:ascii="Times New Roman" w:hAnsi="Times New Roman" w:cs="Times New Roman"/>
                <w:sz w:val="24"/>
                <w:szCs w:val="24"/>
              </w:rPr>
              <w:t>The place where the interview is conducted is important and needs to be chosen carefully.</w:t>
            </w:r>
          </w:p>
          <w:p w:rsidR="00661065" w:rsidRPr="005F6889" w:rsidRDefault="00661065" w:rsidP="00661065">
            <w:pPr>
              <w:autoSpaceDE w:val="0"/>
              <w:autoSpaceDN w:val="0"/>
              <w:adjustRightInd w:val="0"/>
              <w:rPr>
                <w:rFonts w:ascii="Times New Roman" w:hAnsi="Times New Roman" w:cs="Times New Roman"/>
                <w:sz w:val="24"/>
                <w:szCs w:val="24"/>
              </w:rPr>
            </w:pPr>
            <w:r w:rsidRPr="005F6889">
              <w:rPr>
                <w:rFonts w:ascii="Times New Roman" w:hAnsi="Times New Roman" w:cs="Times New Roman"/>
                <w:sz w:val="24"/>
                <w:szCs w:val="24"/>
              </w:rPr>
              <w:t>The investigator may have several options such as the witness’s workplace, his/her home or some neutral venue. Each venue will have its own set of pros and cons. The role played by the witness in the crime will determine how comfortable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w:t>
            </w:r>
          </w:p>
          <w:p w:rsidR="00661065" w:rsidRPr="005F6889" w:rsidRDefault="00661065" w:rsidP="00661065">
            <w:pPr>
              <w:autoSpaceDE w:val="0"/>
              <w:autoSpaceDN w:val="0"/>
              <w:adjustRightInd w:val="0"/>
              <w:rPr>
                <w:rFonts w:ascii="Times New Roman" w:hAnsi="Times New Roman" w:cs="Times New Roman"/>
                <w:sz w:val="24"/>
                <w:szCs w:val="24"/>
              </w:rPr>
            </w:pPr>
          </w:p>
          <w:p w:rsidR="00661065" w:rsidRPr="005F6889" w:rsidRDefault="00661065" w:rsidP="00661065">
            <w:pPr>
              <w:autoSpaceDE w:val="0"/>
              <w:autoSpaceDN w:val="0"/>
              <w:adjustRightInd w:val="0"/>
              <w:rPr>
                <w:rFonts w:ascii="Times New Roman" w:hAnsi="Times New Roman" w:cs="Times New Roman"/>
                <w:b/>
                <w:sz w:val="24"/>
                <w:szCs w:val="24"/>
              </w:rPr>
            </w:pPr>
            <w:r w:rsidRPr="005F6889">
              <w:rPr>
                <w:rFonts w:ascii="Times New Roman" w:hAnsi="Times New Roman" w:cs="Times New Roman"/>
                <w:sz w:val="24"/>
                <w:szCs w:val="24"/>
              </w:rPr>
              <w:t>The investigator has several options in terms of how to interview the witness. These include</w:t>
            </w:r>
            <w:r>
              <w:rPr>
                <w:rFonts w:ascii="Times New Roman" w:hAnsi="Times New Roman" w:cs="Times New Roman"/>
                <w:sz w:val="24"/>
                <w:szCs w:val="24"/>
              </w:rPr>
              <w:t xml:space="preserve"> </w:t>
            </w:r>
            <w:r w:rsidRPr="005F6889">
              <w:rPr>
                <w:rFonts w:ascii="Times New Roman" w:hAnsi="Times New Roman" w:cs="Times New Roman"/>
                <w:sz w:val="24"/>
                <w:szCs w:val="24"/>
              </w:rPr>
              <w:t>audio taping, videotaping, and recording the interview steno graphically. While all three options are acceptable, the investigator must ensure that the interview is recorded.</w:t>
            </w:r>
          </w:p>
          <w:p w:rsidR="00661065" w:rsidRPr="005F6889" w:rsidRDefault="00661065" w:rsidP="00661065">
            <w:pPr>
              <w:autoSpaceDE w:val="0"/>
              <w:autoSpaceDN w:val="0"/>
              <w:adjustRightInd w:val="0"/>
              <w:rPr>
                <w:rFonts w:ascii="Times New Roman" w:hAnsi="Times New Roman" w:cs="Times New Roman"/>
                <w:b/>
                <w:sz w:val="24"/>
                <w:szCs w:val="24"/>
              </w:rPr>
            </w:pPr>
          </w:p>
          <w:p w:rsidR="00661065" w:rsidRDefault="00661065" w:rsidP="00661065">
            <w:pPr>
              <w:rPr>
                <w:rFonts w:ascii="Times New Roman" w:hAnsi="Times New Roman" w:cs="Times New Roman"/>
                <w:b/>
                <w:sz w:val="24"/>
                <w:szCs w:val="24"/>
              </w:rPr>
            </w:pPr>
            <w:r w:rsidRPr="00B13F81">
              <w:rPr>
                <w:rFonts w:ascii="Times New Roman" w:hAnsi="Times New Roman" w:cs="Times New Roman"/>
                <w:b/>
                <w:sz w:val="24"/>
                <w:szCs w:val="24"/>
              </w:rPr>
              <w:t>3. What is cognitive interview? Which techniques are used in this interviewing type? (7)</w:t>
            </w:r>
          </w:p>
          <w:p w:rsidR="00661065" w:rsidRPr="001850B0" w:rsidRDefault="00661065" w:rsidP="00661065">
            <w:pPr>
              <w:autoSpaceDE w:val="0"/>
              <w:autoSpaceDN w:val="0"/>
              <w:adjustRightInd w:val="0"/>
              <w:rPr>
                <w:rFonts w:ascii="Times New Roman" w:hAnsi="Times New Roman" w:cs="Times New Roman"/>
                <w:sz w:val="24"/>
                <w:szCs w:val="24"/>
              </w:rPr>
            </w:pPr>
            <w:r w:rsidRPr="001850B0">
              <w:rPr>
                <w:rFonts w:ascii="Times New Roman" w:hAnsi="Times New Roman" w:cs="Times New Roman"/>
                <w:sz w:val="24"/>
                <w:szCs w:val="24"/>
              </w:rPr>
              <w:t>The cognitive interview, a technique to facilitate memory development, has undergone the most remarkable advances. The strategies underlying cognitive interview are based on certain theories and hypotheses. The first hypothesis is that remembered, or encoded, information is stored as discrete units or records that contain data relevant to the observed event. These data are indexed by headings and the matching record can be found through descriptions. Part of this description is the context, or the environment in which the event was recorded. The recreation of environment and the context helps the individual to access the record and details related to it.</w:t>
            </w:r>
          </w:p>
          <w:p w:rsidR="00661065" w:rsidRPr="001850B0" w:rsidRDefault="00661065" w:rsidP="00661065">
            <w:pPr>
              <w:autoSpaceDE w:val="0"/>
              <w:autoSpaceDN w:val="0"/>
              <w:adjustRightInd w:val="0"/>
              <w:rPr>
                <w:rFonts w:ascii="Times New Roman" w:hAnsi="Times New Roman" w:cs="Times New Roman"/>
                <w:sz w:val="24"/>
                <w:szCs w:val="24"/>
              </w:rPr>
            </w:pPr>
          </w:p>
          <w:p w:rsidR="00661065" w:rsidRDefault="00661065" w:rsidP="00661065">
            <w:pPr>
              <w:autoSpaceDE w:val="0"/>
              <w:autoSpaceDN w:val="0"/>
              <w:adjustRightInd w:val="0"/>
              <w:rPr>
                <w:rFonts w:ascii="Times New Roman" w:hAnsi="Times New Roman" w:cs="Times New Roman"/>
                <w:sz w:val="24"/>
                <w:szCs w:val="24"/>
              </w:rPr>
            </w:pPr>
            <w:r w:rsidRPr="001850B0">
              <w:rPr>
                <w:rFonts w:ascii="Times New Roman" w:hAnsi="Times New Roman" w:cs="Times New Roman"/>
                <w:sz w:val="24"/>
                <w:szCs w:val="24"/>
              </w:rPr>
              <w:t xml:space="preserve">The second hypothesis states that our memories comprise a network of associations rather </w:t>
            </w:r>
            <w:r w:rsidRPr="001850B0">
              <w:rPr>
                <w:rFonts w:ascii="Times New Roman" w:hAnsi="Times New Roman" w:cs="Times New Roman"/>
                <w:sz w:val="24"/>
                <w:szCs w:val="24"/>
              </w:rPr>
              <w:lastRenderedPageBreak/>
              <w:t xml:space="preserve">than discrete units. Therefore, it is possible to access memories through different paths. For example, shifting the temporal perspective, such as starting from the end of an event and working backwards, may trigger a memory. </w:t>
            </w:r>
          </w:p>
          <w:p w:rsidR="00661065" w:rsidRDefault="00661065" w:rsidP="00661065">
            <w:pPr>
              <w:autoSpaceDE w:val="0"/>
              <w:autoSpaceDN w:val="0"/>
              <w:adjustRightInd w:val="0"/>
              <w:rPr>
                <w:rFonts w:ascii="Times New Roman" w:hAnsi="Times New Roman" w:cs="Times New Roman"/>
                <w:sz w:val="24"/>
                <w:szCs w:val="24"/>
              </w:rPr>
            </w:pPr>
          </w:p>
          <w:p w:rsidR="00661065" w:rsidRDefault="00661065" w:rsidP="00661065">
            <w:pPr>
              <w:autoSpaceDE w:val="0"/>
              <w:autoSpaceDN w:val="0"/>
              <w:adjustRightInd w:val="0"/>
              <w:rPr>
                <w:rFonts w:ascii="Times New Roman" w:hAnsi="Times New Roman" w:cs="Times New Roman"/>
                <w:sz w:val="24"/>
                <w:szCs w:val="24"/>
              </w:rPr>
            </w:pPr>
            <w:r w:rsidRPr="001850B0">
              <w:rPr>
                <w:rFonts w:ascii="Times New Roman" w:hAnsi="Times New Roman" w:cs="Times New Roman"/>
                <w:sz w:val="24"/>
                <w:szCs w:val="24"/>
              </w:rPr>
              <w:t xml:space="preserve">The schema theory is the third model of the cognitive interview process. According to this theory, a script guides the encoding of familiar events in our brains. When a familiar event is observed, it is organized into a hierarchy of slots depending on the script. New events are assigned slots based on the familiar slots that have already been scripted by the brain. This enables the brain to encode information based on already obtained expectations and to use default information to fill the slots. Cognitive interviewing techniques are a systemized approach to using various models of information to encode and retrieve memories and to enhance the witness’s ability to recall the exact information. </w:t>
            </w:r>
          </w:p>
          <w:p w:rsidR="00661065" w:rsidRDefault="00661065" w:rsidP="00661065">
            <w:pPr>
              <w:autoSpaceDE w:val="0"/>
              <w:autoSpaceDN w:val="0"/>
              <w:adjustRightInd w:val="0"/>
              <w:rPr>
                <w:rFonts w:ascii="Times New Roman" w:hAnsi="Times New Roman" w:cs="Times New Roman"/>
                <w:sz w:val="24"/>
                <w:szCs w:val="24"/>
              </w:rPr>
            </w:pPr>
          </w:p>
          <w:p w:rsidR="00661065" w:rsidRPr="001850B0" w:rsidRDefault="00661065" w:rsidP="00661065">
            <w:pPr>
              <w:autoSpaceDE w:val="0"/>
              <w:autoSpaceDN w:val="0"/>
              <w:adjustRightInd w:val="0"/>
              <w:rPr>
                <w:rFonts w:ascii="Times New Roman" w:hAnsi="Times New Roman" w:cs="Times New Roman"/>
                <w:sz w:val="24"/>
                <w:szCs w:val="24"/>
              </w:rPr>
            </w:pPr>
            <w:r w:rsidRPr="001850B0">
              <w:rPr>
                <w:rFonts w:ascii="Times New Roman" w:hAnsi="Times New Roman" w:cs="Times New Roman"/>
                <w:sz w:val="24"/>
                <w:szCs w:val="24"/>
              </w:rPr>
              <w:t>The process of conducting cognitive interviews involves a multiphase approach and incorporates several</w:t>
            </w:r>
            <w:r>
              <w:rPr>
                <w:rFonts w:ascii="Times New Roman" w:hAnsi="Times New Roman" w:cs="Times New Roman"/>
                <w:sz w:val="24"/>
                <w:szCs w:val="24"/>
              </w:rPr>
              <w:t xml:space="preserve"> </w:t>
            </w:r>
            <w:r w:rsidRPr="001850B0">
              <w:rPr>
                <w:rFonts w:ascii="Times New Roman" w:hAnsi="Times New Roman" w:cs="Times New Roman"/>
                <w:sz w:val="24"/>
                <w:szCs w:val="24"/>
              </w:rPr>
              <w:t>techniques in order to enhance communication. Phase one is free report, phase two involves</w:t>
            </w:r>
            <w:r>
              <w:rPr>
                <w:rFonts w:ascii="Times New Roman" w:hAnsi="Times New Roman" w:cs="Times New Roman"/>
                <w:sz w:val="24"/>
                <w:szCs w:val="24"/>
              </w:rPr>
              <w:t xml:space="preserve"> </w:t>
            </w:r>
            <w:r w:rsidRPr="001850B0">
              <w:rPr>
                <w:rFonts w:ascii="Times New Roman" w:hAnsi="Times New Roman" w:cs="Times New Roman"/>
                <w:sz w:val="24"/>
                <w:szCs w:val="24"/>
              </w:rPr>
              <w:t>questioning, and phase three is referred to as second retrieval. During this process the investigator</w:t>
            </w:r>
            <w:r>
              <w:rPr>
                <w:rFonts w:ascii="Times New Roman" w:hAnsi="Times New Roman" w:cs="Times New Roman"/>
                <w:sz w:val="24"/>
                <w:szCs w:val="24"/>
              </w:rPr>
              <w:t xml:space="preserve"> </w:t>
            </w:r>
            <w:r w:rsidRPr="001850B0">
              <w:rPr>
                <w:rFonts w:ascii="Times New Roman" w:hAnsi="Times New Roman" w:cs="Times New Roman"/>
                <w:sz w:val="24"/>
                <w:szCs w:val="24"/>
              </w:rPr>
              <w:t>employs memory recall techniques that are consistent with the cognitive approach. Phase one involves</w:t>
            </w:r>
            <w:r>
              <w:rPr>
                <w:rFonts w:ascii="Times New Roman" w:hAnsi="Times New Roman" w:cs="Times New Roman"/>
                <w:sz w:val="24"/>
                <w:szCs w:val="24"/>
              </w:rPr>
              <w:t xml:space="preserve"> </w:t>
            </w:r>
            <w:r w:rsidRPr="001850B0">
              <w:rPr>
                <w:rFonts w:ascii="Times New Roman" w:hAnsi="Times New Roman" w:cs="Times New Roman"/>
                <w:sz w:val="24"/>
                <w:szCs w:val="24"/>
              </w:rPr>
              <w:t>transferring emotional control to the witness. In other words, the witness is encouraged to do most of</w:t>
            </w:r>
            <w:r>
              <w:rPr>
                <w:rFonts w:ascii="Times New Roman" w:hAnsi="Times New Roman" w:cs="Times New Roman"/>
                <w:sz w:val="24"/>
                <w:szCs w:val="24"/>
              </w:rPr>
              <w:t xml:space="preserve"> </w:t>
            </w:r>
            <w:r w:rsidRPr="001850B0">
              <w:rPr>
                <w:rFonts w:ascii="Times New Roman" w:hAnsi="Times New Roman" w:cs="Times New Roman"/>
                <w:sz w:val="24"/>
                <w:szCs w:val="24"/>
              </w:rPr>
              <w:t>the talking. This can be achieved through open-ended questions that allow the witness to take his/her</w:t>
            </w:r>
            <w:r>
              <w:rPr>
                <w:rFonts w:ascii="Times New Roman" w:hAnsi="Times New Roman" w:cs="Times New Roman"/>
                <w:sz w:val="24"/>
                <w:szCs w:val="24"/>
              </w:rPr>
              <w:t xml:space="preserve"> </w:t>
            </w:r>
            <w:r w:rsidRPr="001850B0">
              <w:rPr>
                <w:rFonts w:ascii="Times New Roman" w:hAnsi="Times New Roman" w:cs="Times New Roman"/>
                <w:sz w:val="24"/>
                <w:szCs w:val="24"/>
              </w:rPr>
              <w:t>time answering the questions and to control the pace of the interview. The interviewer should not</w:t>
            </w:r>
            <w:r>
              <w:rPr>
                <w:rFonts w:ascii="Times New Roman" w:hAnsi="Times New Roman" w:cs="Times New Roman"/>
                <w:sz w:val="24"/>
                <w:szCs w:val="24"/>
              </w:rPr>
              <w:t xml:space="preserve"> </w:t>
            </w:r>
            <w:r w:rsidRPr="001850B0">
              <w:rPr>
                <w:rFonts w:ascii="Times New Roman" w:hAnsi="Times New Roman" w:cs="Times New Roman"/>
                <w:sz w:val="24"/>
                <w:szCs w:val="24"/>
              </w:rPr>
              <w:t>interrupt the witness and should time the necessary questions carefully.</w:t>
            </w:r>
          </w:p>
          <w:p w:rsidR="00661065" w:rsidRDefault="00661065" w:rsidP="00661065">
            <w:pPr>
              <w:autoSpaceDE w:val="0"/>
              <w:autoSpaceDN w:val="0"/>
              <w:adjustRightInd w:val="0"/>
              <w:rPr>
                <w:rFonts w:ascii="Times New Roman" w:hAnsi="Times New Roman" w:cs="Times New Roman"/>
                <w:sz w:val="24"/>
                <w:szCs w:val="24"/>
              </w:rPr>
            </w:pPr>
          </w:p>
          <w:p w:rsidR="00661065" w:rsidRPr="001850B0" w:rsidRDefault="00661065" w:rsidP="00661065">
            <w:pPr>
              <w:autoSpaceDE w:val="0"/>
              <w:autoSpaceDN w:val="0"/>
              <w:adjustRightInd w:val="0"/>
              <w:rPr>
                <w:rFonts w:ascii="Times New Roman" w:hAnsi="Times New Roman" w:cs="Times New Roman"/>
                <w:sz w:val="24"/>
                <w:szCs w:val="24"/>
              </w:rPr>
            </w:pPr>
            <w:r w:rsidRPr="001850B0">
              <w:rPr>
                <w:rFonts w:ascii="Times New Roman" w:hAnsi="Times New Roman" w:cs="Times New Roman"/>
                <w:sz w:val="24"/>
                <w:szCs w:val="24"/>
              </w:rPr>
              <w:t>Phase two involves a basic line of questioning based on the witness’s recollection of the event. This line</w:t>
            </w:r>
            <w:r>
              <w:rPr>
                <w:rFonts w:ascii="Times New Roman" w:hAnsi="Times New Roman" w:cs="Times New Roman"/>
                <w:sz w:val="24"/>
                <w:szCs w:val="24"/>
              </w:rPr>
              <w:t xml:space="preserve"> </w:t>
            </w:r>
            <w:r w:rsidRPr="001850B0">
              <w:rPr>
                <w:rFonts w:ascii="Times New Roman" w:hAnsi="Times New Roman" w:cs="Times New Roman"/>
                <w:sz w:val="24"/>
                <w:szCs w:val="24"/>
              </w:rPr>
              <w:t>of questioning is remarkably different from standard police interviews where the interviewer focuses on</w:t>
            </w:r>
            <w:r>
              <w:rPr>
                <w:rFonts w:ascii="Times New Roman" w:hAnsi="Times New Roman" w:cs="Times New Roman"/>
                <w:sz w:val="24"/>
                <w:szCs w:val="24"/>
              </w:rPr>
              <w:t xml:space="preserve"> </w:t>
            </w:r>
            <w:r w:rsidRPr="001850B0">
              <w:rPr>
                <w:rFonts w:ascii="Times New Roman" w:hAnsi="Times New Roman" w:cs="Times New Roman"/>
                <w:sz w:val="24"/>
                <w:szCs w:val="24"/>
              </w:rPr>
              <w:t>filling the blanks in the police report. Although it is important for the interview to be structured to some</w:t>
            </w:r>
            <w:r>
              <w:rPr>
                <w:rFonts w:ascii="Times New Roman" w:hAnsi="Times New Roman" w:cs="Times New Roman"/>
                <w:sz w:val="24"/>
                <w:szCs w:val="24"/>
              </w:rPr>
              <w:t xml:space="preserve"> </w:t>
            </w:r>
            <w:r w:rsidRPr="001850B0">
              <w:rPr>
                <w:rFonts w:ascii="Times New Roman" w:hAnsi="Times New Roman" w:cs="Times New Roman"/>
                <w:sz w:val="24"/>
                <w:szCs w:val="24"/>
              </w:rPr>
              <w:t xml:space="preserve">extent in order to obtain answers to </w:t>
            </w:r>
            <w:r w:rsidRPr="001850B0">
              <w:rPr>
                <w:rFonts w:ascii="Times New Roman" w:hAnsi="Times New Roman" w:cs="Times New Roman"/>
                <w:iCs/>
                <w:sz w:val="24"/>
                <w:szCs w:val="24"/>
              </w:rPr>
              <w:t>who</w:t>
            </w:r>
            <w:r w:rsidRPr="001850B0">
              <w:rPr>
                <w:rFonts w:ascii="Times New Roman" w:hAnsi="Times New Roman" w:cs="Times New Roman"/>
                <w:sz w:val="24"/>
                <w:szCs w:val="24"/>
              </w:rPr>
              <w:t xml:space="preserve">, </w:t>
            </w:r>
            <w:r w:rsidRPr="001850B0">
              <w:rPr>
                <w:rFonts w:ascii="Times New Roman" w:hAnsi="Times New Roman" w:cs="Times New Roman"/>
                <w:iCs/>
                <w:sz w:val="24"/>
                <w:szCs w:val="24"/>
              </w:rPr>
              <w:t>what</w:t>
            </w:r>
            <w:r w:rsidRPr="001850B0">
              <w:rPr>
                <w:rFonts w:ascii="Times New Roman" w:hAnsi="Times New Roman" w:cs="Times New Roman"/>
                <w:sz w:val="24"/>
                <w:szCs w:val="24"/>
              </w:rPr>
              <w:t xml:space="preserve">, </w:t>
            </w:r>
            <w:r w:rsidRPr="001850B0">
              <w:rPr>
                <w:rFonts w:ascii="Times New Roman" w:hAnsi="Times New Roman" w:cs="Times New Roman"/>
                <w:iCs/>
                <w:sz w:val="24"/>
                <w:szCs w:val="24"/>
              </w:rPr>
              <w:t>where</w:t>
            </w:r>
            <w:r w:rsidRPr="001850B0">
              <w:rPr>
                <w:rFonts w:ascii="Times New Roman" w:hAnsi="Times New Roman" w:cs="Times New Roman"/>
                <w:sz w:val="24"/>
                <w:szCs w:val="24"/>
              </w:rPr>
              <w:t xml:space="preserve">, </w:t>
            </w:r>
            <w:r w:rsidRPr="001850B0">
              <w:rPr>
                <w:rFonts w:ascii="Times New Roman" w:hAnsi="Times New Roman" w:cs="Times New Roman"/>
                <w:iCs/>
                <w:sz w:val="24"/>
                <w:szCs w:val="24"/>
              </w:rPr>
              <w:t>why</w:t>
            </w:r>
            <w:r w:rsidRPr="001850B0">
              <w:rPr>
                <w:rFonts w:ascii="Times New Roman" w:hAnsi="Times New Roman" w:cs="Times New Roman"/>
                <w:sz w:val="24"/>
                <w:szCs w:val="24"/>
              </w:rPr>
              <w:t xml:space="preserve">, </w:t>
            </w:r>
            <w:r w:rsidRPr="001850B0">
              <w:rPr>
                <w:rFonts w:ascii="Times New Roman" w:hAnsi="Times New Roman" w:cs="Times New Roman"/>
                <w:iCs/>
                <w:sz w:val="24"/>
                <w:szCs w:val="24"/>
              </w:rPr>
              <w:t>when</w:t>
            </w:r>
            <w:r w:rsidRPr="001850B0">
              <w:rPr>
                <w:rFonts w:ascii="Times New Roman" w:hAnsi="Times New Roman" w:cs="Times New Roman"/>
                <w:sz w:val="24"/>
                <w:szCs w:val="24"/>
              </w:rPr>
              <w:t xml:space="preserve">, and </w:t>
            </w:r>
            <w:r w:rsidRPr="001850B0">
              <w:rPr>
                <w:rFonts w:ascii="Times New Roman" w:hAnsi="Times New Roman" w:cs="Times New Roman"/>
                <w:iCs/>
                <w:sz w:val="24"/>
                <w:szCs w:val="24"/>
              </w:rPr>
              <w:t xml:space="preserve">how </w:t>
            </w:r>
            <w:r w:rsidRPr="001850B0">
              <w:rPr>
                <w:rFonts w:ascii="Times New Roman" w:hAnsi="Times New Roman" w:cs="Times New Roman"/>
                <w:sz w:val="24"/>
                <w:szCs w:val="24"/>
              </w:rPr>
              <w:t>questions</w:t>
            </w:r>
            <w:r w:rsidRPr="001850B0">
              <w:rPr>
                <w:rFonts w:ascii="Times New Roman" w:hAnsi="Times New Roman" w:cs="Times New Roman"/>
                <w:iCs/>
                <w:sz w:val="24"/>
                <w:szCs w:val="24"/>
              </w:rPr>
              <w:t xml:space="preserve">, </w:t>
            </w:r>
            <w:r w:rsidRPr="001850B0">
              <w:rPr>
                <w:rFonts w:ascii="Times New Roman" w:hAnsi="Times New Roman" w:cs="Times New Roman"/>
                <w:sz w:val="24"/>
                <w:szCs w:val="24"/>
              </w:rPr>
              <w:t>most of this phase should concentrate on the witness’s recreation of the event in his/her own narrative.</w:t>
            </w:r>
          </w:p>
          <w:p w:rsidR="00661065" w:rsidRDefault="00661065" w:rsidP="00661065">
            <w:pPr>
              <w:autoSpaceDE w:val="0"/>
              <w:autoSpaceDN w:val="0"/>
              <w:adjustRightInd w:val="0"/>
              <w:rPr>
                <w:rFonts w:ascii="Times New Roman" w:hAnsi="Times New Roman" w:cs="Times New Roman"/>
                <w:sz w:val="24"/>
                <w:szCs w:val="24"/>
              </w:rPr>
            </w:pPr>
          </w:p>
          <w:p w:rsidR="00661065" w:rsidRPr="001850B0" w:rsidRDefault="00661065" w:rsidP="00661065">
            <w:pPr>
              <w:autoSpaceDE w:val="0"/>
              <w:autoSpaceDN w:val="0"/>
              <w:adjustRightInd w:val="0"/>
              <w:rPr>
                <w:rFonts w:ascii="Times New Roman" w:hAnsi="Times New Roman" w:cs="Times New Roman"/>
                <w:b/>
              </w:rPr>
            </w:pPr>
            <w:r w:rsidRPr="001850B0">
              <w:rPr>
                <w:rFonts w:ascii="Times New Roman" w:hAnsi="Times New Roman" w:cs="Times New Roman"/>
                <w:sz w:val="24"/>
                <w:szCs w:val="24"/>
              </w:rPr>
              <w:t>Phase three is the process where the interviewer, having asked all the basic questions, now directs the</w:t>
            </w:r>
            <w:r>
              <w:rPr>
                <w:rFonts w:ascii="Times New Roman" w:hAnsi="Times New Roman" w:cs="Times New Roman"/>
                <w:sz w:val="24"/>
                <w:szCs w:val="24"/>
              </w:rPr>
              <w:t xml:space="preserve"> </w:t>
            </w:r>
            <w:r w:rsidRPr="001850B0">
              <w:rPr>
                <w:rFonts w:ascii="Times New Roman" w:hAnsi="Times New Roman" w:cs="Times New Roman"/>
                <w:sz w:val="24"/>
                <w:szCs w:val="24"/>
              </w:rPr>
              <w:t>witness to make a second attempt to retrieve the information that they could not recall during the first</w:t>
            </w:r>
            <w:r>
              <w:rPr>
                <w:rFonts w:ascii="Times New Roman" w:hAnsi="Times New Roman" w:cs="Times New Roman"/>
                <w:sz w:val="24"/>
                <w:szCs w:val="24"/>
              </w:rPr>
              <w:t xml:space="preserve"> </w:t>
            </w:r>
            <w:r w:rsidRPr="001850B0">
              <w:rPr>
                <w:rFonts w:ascii="Times New Roman" w:hAnsi="Times New Roman" w:cs="Times New Roman"/>
                <w:sz w:val="24"/>
                <w:szCs w:val="24"/>
              </w:rPr>
              <w:t>report. During all three phases, it is important that the interviewer use cognitive techniques to enable</w:t>
            </w:r>
            <w:r>
              <w:rPr>
                <w:rFonts w:ascii="Times New Roman" w:hAnsi="Times New Roman" w:cs="Times New Roman"/>
                <w:sz w:val="24"/>
                <w:szCs w:val="24"/>
              </w:rPr>
              <w:t xml:space="preserve"> </w:t>
            </w:r>
            <w:r w:rsidRPr="001850B0">
              <w:rPr>
                <w:rFonts w:ascii="Times New Roman" w:hAnsi="Times New Roman" w:cs="Times New Roman"/>
                <w:sz w:val="24"/>
                <w:szCs w:val="24"/>
              </w:rPr>
              <w:t>witnesses to recall the relevant information</w:t>
            </w:r>
            <w:r>
              <w:rPr>
                <w:rFonts w:ascii="Calibri" w:hAnsi="Calibri" w:cs="Calibri"/>
                <w:sz w:val="24"/>
                <w:szCs w:val="24"/>
              </w:rPr>
              <w:t>.</w:t>
            </w:r>
          </w:p>
          <w:p w:rsidR="00CC2FB3" w:rsidRDefault="00CC2FB3" w:rsidP="00FA1069">
            <w:pPr>
              <w:rPr>
                <w:b/>
              </w:rPr>
            </w:pPr>
          </w:p>
          <w:p w:rsidR="00FA1069" w:rsidRDefault="00FA1069" w:rsidP="00661065">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661065" w:rsidRDefault="00661065" w:rsidP="00A851DA">
      <w:pPr>
        <w:autoSpaceDE w:val="0"/>
        <w:autoSpaceDN w:val="0"/>
        <w:adjustRightInd w:val="0"/>
        <w:spacing w:after="0" w:line="240" w:lineRule="auto"/>
        <w:rPr>
          <w:rFonts w:cs="CalvertMT-Bold"/>
          <w:b/>
          <w:bCs/>
          <w:color w:val="002060"/>
          <w:sz w:val="28"/>
          <w:lang w:val="en-US"/>
        </w:rPr>
      </w:pPr>
    </w:p>
    <w:p w:rsidR="00661065" w:rsidRDefault="00661065" w:rsidP="00A851DA">
      <w:pPr>
        <w:autoSpaceDE w:val="0"/>
        <w:autoSpaceDN w:val="0"/>
        <w:adjustRightInd w:val="0"/>
        <w:spacing w:after="0" w:line="240" w:lineRule="auto"/>
        <w:rPr>
          <w:rFonts w:cs="CalvertMT-Bold"/>
          <w:b/>
          <w:bCs/>
          <w:color w:val="002060"/>
          <w:sz w:val="28"/>
          <w:lang w:val="en-US"/>
        </w:rPr>
      </w:pPr>
    </w:p>
    <w:p w:rsidR="00661065" w:rsidRDefault="00661065" w:rsidP="00A851DA">
      <w:pPr>
        <w:autoSpaceDE w:val="0"/>
        <w:autoSpaceDN w:val="0"/>
        <w:adjustRightInd w:val="0"/>
        <w:spacing w:after="0" w:line="240" w:lineRule="auto"/>
        <w:rPr>
          <w:rFonts w:cs="CalvertMT-Bold"/>
          <w:b/>
          <w:bCs/>
          <w:color w:val="002060"/>
          <w:sz w:val="28"/>
          <w:lang w:val="en-US"/>
        </w:rPr>
      </w:pPr>
    </w:p>
    <w:p w:rsidR="00661065" w:rsidRDefault="00661065" w:rsidP="00A851DA">
      <w:pPr>
        <w:autoSpaceDE w:val="0"/>
        <w:autoSpaceDN w:val="0"/>
        <w:adjustRightInd w:val="0"/>
        <w:spacing w:after="0" w:line="240" w:lineRule="auto"/>
        <w:rPr>
          <w:rFonts w:cs="CalvertMT-Bold"/>
          <w:b/>
          <w:bCs/>
          <w:color w:val="002060"/>
          <w:sz w:val="28"/>
          <w:lang w:val="en-US"/>
        </w:rPr>
      </w:pPr>
    </w:p>
    <w:p w:rsidR="00661065" w:rsidRDefault="00661065"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44FC"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1065" w:rsidP="002044FC">
            <w:pPr>
              <w:jc w:val="center"/>
              <w:rPr>
                <w:rFonts w:cs="Bliss-Regular"/>
                <w:color w:val="000000"/>
              </w:rPr>
            </w:pPr>
            <w:r>
              <w:rPr>
                <w:rFonts w:cs="Bliss-Regular"/>
                <w:color w:val="000000"/>
              </w:rPr>
              <w:t>28</w:t>
            </w:r>
            <w:r w:rsidR="002044FC">
              <w:rPr>
                <w:rFonts w:cs="Bliss-Regular"/>
                <w:color w:val="000000"/>
              </w:rPr>
              <w:t>/08/2015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EBC" w:rsidRDefault="00060EBC" w:rsidP="00CB4D0A">
      <w:pPr>
        <w:spacing w:after="0" w:line="240" w:lineRule="auto"/>
      </w:pPr>
      <w:r>
        <w:separator/>
      </w:r>
    </w:p>
  </w:endnote>
  <w:endnote w:type="continuationSeparator" w:id="1">
    <w:p w:rsidR="00060EBC" w:rsidRDefault="00060EB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EBC" w:rsidRDefault="00060EBC" w:rsidP="00CB4D0A">
      <w:pPr>
        <w:spacing w:after="0" w:line="240" w:lineRule="auto"/>
      </w:pPr>
      <w:r>
        <w:separator/>
      </w:r>
    </w:p>
  </w:footnote>
  <w:footnote w:type="continuationSeparator" w:id="1">
    <w:p w:rsidR="00060EBC" w:rsidRDefault="00060EB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931"/>
    <w:multiLevelType w:val="hybridMultilevel"/>
    <w:tmpl w:val="306A9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046D8"/>
    <w:multiLevelType w:val="hybridMultilevel"/>
    <w:tmpl w:val="FE687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B4DD3"/>
    <w:multiLevelType w:val="hybridMultilevel"/>
    <w:tmpl w:val="D04EE0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796CB8"/>
    <w:multiLevelType w:val="hybridMultilevel"/>
    <w:tmpl w:val="5052EC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AD4780"/>
    <w:multiLevelType w:val="hybridMultilevel"/>
    <w:tmpl w:val="0EB6DBEE"/>
    <w:lvl w:ilvl="0" w:tplc="BD5E6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4B0C61"/>
    <w:multiLevelType w:val="hybridMultilevel"/>
    <w:tmpl w:val="54A6D7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414E63"/>
    <w:multiLevelType w:val="hybridMultilevel"/>
    <w:tmpl w:val="0164C8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1B5A52"/>
    <w:multiLevelType w:val="hybridMultilevel"/>
    <w:tmpl w:val="AE5C6AB2"/>
    <w:lvl w:ilvl="0" w:tplc="2390BA54">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4EF24D8B"/>
    <w:multiLevelType w:val="hybridMultilevel"/>
    <w:tmpl w:val="49103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047F20"/>
    <w:multiLevelType w:val="hybridMultilevel"/>
    <w:tmpl w:val="FB0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891E56"/>
    <w:multiLevelType w:val="hybridMultilevel"/>
    <w:tmpl w:val="BD90B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9C3E9C"/>
    <w:multiLevelType w:val="hybridMultilevel"/>
    <w:tmpl w:val="537AF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421C89"/>
    <w:multiLevelType w:val="hybridMultilevel"/>
    <w:tmpl w:val="94109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B10CE9"/>
    <w:multiLevelType w:val="hybridMultilevel"/>
    <w:tmpl w:val="02E45F92"/>
    <w:lvl w:ilvl="0" w:tplc="BFE8A3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4D1136"/>
    <w:multiLevelType w:val="hybridMultilevel"/>
    <w:tmpl w:val="9C1A40CE"/>
    <w:lvl w:ilvl="0" w:tplc="4F1C6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8"/>
  </w:num>
  <w:num w:numId="4">
    <w:abstractNumId w:val="10"/>
  </w:num>
  <w:num w:numId="5">
    <w:abstractNumId w:val="13"/>
  </w:num>
  <w:num w:numId="6">
    <w:abstractNumId w:val="15"/>
  </w:num>
  <w:num w:numId="7">
    <w:abstractNumId w:val="1"/>
  </w:num>
  <w:num w:numId="8">
    <w:abstractNumId w:val="12"/>
  </w:num>
  <w:num w:numId="9">
    <w:abstractNumId w:val="0"/>
  </w:num>
  <w:num w:numId="10">
    <w:abstractNumId w:val="14"/>
  </w:num>
  <w:num w:numId="11">
    <w:abstractNumId w:val="6"/>
  </w:num>
  <w:num w:numId="12">
    <w:abstractNumId w:val="11"/>
  </w:num>
  <w:num w:numId="13">
    <w:abstractNumId w:val="4"/>
  </w:num>
  <w:num w:numId="14">
    <w:abstractNumId w:val="5"/>
  </w:num>
  <w:num w:numId="15">
    <w:abstractNumId w:val="7"/>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632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0EBC"/>
    <w:rsid w:val="000820E8"/>
    <w:rsid w:val="001175EE"/>
    <w:rsid w:val="00157CF6"/>
    <w:rsid w:val="001650B7"/>
    <w:rsid w:val="00182416"/>
    <w:rsid w:val="00187EB4"/>
    <w:rsid w:val="001D587E"/>
    <w:rsid w:val="001F0481"/>
    <w:rsid w:val="00200C92"/>
    <w:rsid w:val="002044FC"/>
    <w:rsid w:val="0020451E"/>
    <w:rsid w:val="00206B9D"/>
    <w:rsid w:val="0023259C"/>
    <w:rsid w:val="002B0BD7"/>
    <w:rsid w:val="002B573D"/>
    <w:rsid w:val="002C5CB2"/>
    <w:rsid w:val="002F779F"/>
    <w:rsid w:val="0032248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1065"/>
    <w:rsid w:val="006823A7"/>
    <w:rsid w:val="00687EE8"/>
    <w:rsid w:val="0070347F"/>
    <w:rsid w:val="0070678E"/>
    <w:rsid w:val="00791CAA"/>
    <w:rsid w:val="00831C11"/>
    <w:rsid w:val="008A60B4"/>
    <w:rsid w:val="008B3C31"/>
    <w:rsid w:val="008B64FE"/>
    <w:rsid w:val="00935BF7"/>
    <w:rsid w:val="0095442C"/>
    <w:rsid w:val="0096796E"/>
    <w:rsid w:val="00983942"/>
    <w:rsid w:val="009C37E0"/>
    <w:rsid w:val="009E41F4"/>
    <w:rsid w:val="00A14B66"/>
    <w:rsid w:val="00A65CF7"/>
    <w:rsid w:val="00A81AB4"/>
    <w:rsid w:val="00A851DA"/>
    <w:rsid w:val="00AC7D5B"/>
    <w:rsid w:val="00AE1481"/>
    <w:rsid w:val="00B0415E"/>
    <w:rsid w:val="00B04678"/>
    <w:rsid w:val="00B770BD"/>
    <w:rsid w:val="00BC46DF"/>
    <w:rsid w:val="00C03577"/>
    <w:rsid w:val="00C53029"/>
    <w:rsid w:val="00C65FEA"/>
    <w:rsid w:val="00CA0AC2"/>
    <w:rsid w:val="00CB4D0A"/>
    <w:rsid w:val="00CC2FB3"/>
    <w:rsid w:val="00CC575A"/>
    <w:rsid w:val="00CF123B"/>
    <w:rsid w:val="00D039AC"/>
    <w:rsid w:val="00D427DE"/>
    <w:rsid w:val="00D5587D"/>
    <w:rsid w:val="00D707CC"/>
    <w:rsid w:val="00D76265"/>
    <w:rsid w:val="00D821FE"/>
    <w:rsid w:val="00DB0793"/>
    <w:rsid w:val="00E00821"/>
    <w:rsid w:val="00E04DB4"/>
    <w:rsid w:val="00E30679"/>
    <w:rsid w:val="00E4597D"/>
    <w:rsid w:val="00E54832"/>
    <w:rsid w:val="00E56A90"/>
    <w:rsid w:val="00E641CC"/>
    <w:rsid w:val="00EA30AB"/>
    <w:rsid w:val="00EB3925"/>
    <w:rsid w:val="00EE64AC"/>
    <w:rsid w:val="00F96EB3"/>
    <w:rsid w:val="00FA106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91CAA"/>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1683</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2</cp:revision>
  <dcterms:created xsi:type="dcterms:W3CDTF">2015-08-26T15:09:00Z</dcterms:created>
  <dcterms:modified xsi:type="dcterms:W3CDTF">2015-08-26T15:09:00Z</dcterms:modified>
</cp:coreProperties>
</file>