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777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C4D">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0C4D">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C4D">
            <w:pPr>
              <w:pStyle w:val="Default"/>
              <w:rPr>
                <w:rFonts w:asciiTheme="minorHAnsi" w:hAnsiTheme="minorHAnsi"/>
              </w:rPr>
            </w:pPr>
            <w:r>
              <w:rPr>
                <w:rFonts w:asciiTheme="minorHAnsi" w:hAnsiTheme="minorHAnsi"/>
              </w:rPr>
              <w:t>NATIONAL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C4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431" w:type="dxa"/>
        <w:tblLook w:val="04A0" w:firstRow="1" w:lastRow="0" w:firstColumn="1" w:lastColumn="0" w:noHBand="0" w:noVBand="1"/>
      </w:tblPr>
      <w:tblGrid>
        <w:gridCol w:w="9447"/>
      </w:tblGrid>
      <w:tr w:rsidR="00CC2FB3" w:rsidTr="00C70C4D">
        <w:tc>
          <w:tcPr>
            <w:tcW w:w="9447" w:type="dxa"/>
          </w:tcPr>
          <w:p w:rsidR="00C70C4D" w:rsidRPr="00233F63" w:rsidRDefault="00C70C4D" w:rsidP="00C70C4D">
            <w:pPr>
              <w:spacing w:line="360" w:lineRule="auto"/>
              <w:jc w:val="both"/>
              <w:rPr>
                <w:rFonts w:ascii="Arial" w:hAnsi="Arial" w:cs="Arial"/>
                <w:sz w:val="24"/>
                <w:szCs w:val="24"/>
                <w:u w:val="single"/>
                <w:lang w:val="en-ZA"/>
              </w:rPr>
            </w:pPr>
            <w:r w:rsidRPr="00233F63">
              <w:rPr>
                <w:rFonts w:ascii="Arial" w:hAnsi="Arial" w:cs="Arial"/>
                <w:sz w:val="24"/>
                <w:szCs w:val="24"/>
                <w:u w:val="single"/>
                <w:lang w:val="en-ZA"/>
              </w:rPr>
              <w:t>Assignment 2</w:t>
            </w:r>
          </w:p>
          <w:p w:rsidR="00C70C4D" w:rsidRPr="00233F63" w:rsidRDefault="00C70C4D" w:rsidP="00C70C4D">
            <w:pPr>
              <w:spacing w:line="360" w:lineRule="auto"/>
              <w:jc w:val="both"/>
              <w:rPr>
                <w:rFonts w:ascii="Arial" w:hAnsi="Arial" w:cs="Arial"/>
                <w:sz w:val="24"/>
                <w:szCs w:val="24"/>
                <w:lang w:val="en-ZA"/>
              </w:rPr>
            </w:pPr>
            <w:r w:rsidRPr="00233F63">
              <w:rPr>
                <w:rFonts w:ascii="Arial" w:hAnsi="Arial" w:cs="Arial"/>
                <w:sz w:val="24"/>
                <w:szCs w:val="24"/>
                <w:lang w:val="en-ZA"/>
              </w:rPr>
              <w:t>1.</w:t>
            </w:r>
          </w:p>
          <w:p w:rsidR="00C70C4D" w:rsidRPr="00C70C4D" w:rsidRDefault="00C70C4D" w:rsidP="00C70C4D">
            <w:pPr>
              <w:pStyle w:val="ListParagraph"/>
              <w:numPr>
                <w:ilvl w:val="0"/>
                <w:numId w:val="2"/>
              </w:numPr>
              <w:spacing w:line="360" w:lineRule="auto"/>
              <w:ind w:left="0"/>
              <w:jc w:val="both"/>
              <w:rPr>
                <w:rFonts w:ascii="Arial" w:hAnsi="Arial" w:cs="Arial"/>
                <w:sz w:val="24"/>
                <w:szCs w:val="24"/>
                <w:lang w:val="en-ZA"/>
              </w:rPr>
            </w:pPr>
            <w:r>
              <w:rPr>
                <w:rFonts w:ascii="Arial" w:hAnsi="Arial" w:cs="Arial"/>
                <w:sz w:val="24"/>
                <w:szCs w:val="24"/>
                <w:lang w:val="en-ZA"/>
              </w:rPr>
              <w:t>I.</w:t>
            </w:r>
            <w:r w:rsidRPr="00233F63">
              <w:rPr>
                <w:rFonts w:ascii="Arial" w:hAnsi="Arial" w:cs="Arial"/>
                <w:sz w:val="24"/>
                <w:szCs w:val="24"/>
                <w:lang w:val="en-ZA"/>
              </w:rPr>
              <w:t>Ways</w:t>
            </w:r>
            <w:r w:rsidRPr="00233F63">
              <w:rPr>
                <w:rFonts w:ascii="Arial" w:hAnsi="Arial" w:cs="Arial"/>
                <w:sz w:val="24"/>
                <w:szCs w:val="24"/>
                <w:lang w:val="en-ZA"/>
              </w:rPr>
              <w:t xml:space="preserve"> in which the effects of crime influence the economy</w:t>
            </w:r>
            <w:r w:rsidRPr="00233F63">
              <w:rPr>
                <w:rFonts w:ascii="Arial" w:hAnsi="Arial" w:cs="Arial"/>
                <w:sz w:val="24"/>
                <w:szCs w:val="24"/>
                <w:lang w:val="en-ZA"/>
              </w:rPr>
              <w:t>:</w:t>
            </w:r>
            <w:r w:rsidRPr="00C70C4D">
              <w:rPr>
                <w:rFonts w:ascii="Arial" w:hAnsi="Arial" w:cs="Arial"/>
                <w:sz w:val="24"/>
                <w:szCs w:val="24"/>
              </w:rPr>
              <w:t xml:space="preserve"> Crime</w:t>
            </w:r>
            <w:r w:rsidRPr="00C70C4D">
              <w:rPr>
                <w:rFonts w:ascii="Arial" w:hAnsi="Arial" w:cs="Arial"/>
                <w:sz w:val="24"/>
                <w:szCs w:val="24"/>
              </w:rPr>
              <w:t xml:space="preserve"> forces local and national authorities to spend billions on the prevention of crime and the detection, prosecution and punishment of criminals. Crime not only leads to financial or physical damage and prevention costs, but also indirectly influences the local or regional and national economy of a country, the secondary economic impact. C</w:t>
            </w:r>
            <w:hyperlink r:id="rId9" w:anchor="cite_note-6" w:history="1"/>
            <w:r w:rsidRPr="00C70C4D">
              <w:rPr>
                <w:rFonts w:ascii="Arial" w:hAnsi="Arial" w:cs="Arial"/>
                <w:sz w:val="24"/>
                <w:szCs w:val="24"/>
              </w:rPr>
              <w:t>rime acts like a tax on the entire economy: because it discourages domestic and foreign direct investments and on a macro-economic level crime influences economic growth, income, labour force participation, income spent on security measures and reallocation of resources creating uncertainty and inefficiency and on a more local and regional level economists define the following impacts: business impact, tourism impact, impact on quality of life and impact on property value.</w:t>
            </w:r>
          </w:p>
          <w:p w:rsidR="00C70C4D" w:rsidRPr="00233F63" w:rsidRDefault="00C70C4D" w:rsidP="00C70C4D">
            <w:pPr>
              <w:spacing w:line="360" w:lineRule="auto"/>
              <w:jc w:val="both"/>
              <w:rPr>
                <w:rFonts w:ascii="Arial" w:hAnsi="Arial" w:cs="Arial"/>
                <w:sz w:val="24"/>
                <w:szCs w:val="24"/>
                <w:lang w:val="en-ZA"/>
              </w:rPr>
            </w:pPr>
          </w:p>
          <w:p w:rsidR="00C70C4D" w:rsidRPr="00233F63" w:rsidRDefault="00C70C4D" w:rsidP="00C70C4D">
            <w:pPr>
              <w:pStyle w:val="ListParagraph"/>
              <w:numPr>
                <w:ilvl w:val="0"/>
                <w:numId w:val="2"/>
              </w:numPr>
              <w:spacing w:line="360" w:lineRule="auto"/>
              <w:ind w:left="0"/>
              <w:jc w:val="both"/>
              <w:rPr>
                <w:rFonts w:ascii="Arial" w:hAnsi="Arial" w:cs="Arial"/>
                <w:sz w:val="24"/>
                <w:szCs w:val="24"/>
                <w:lang w:val="en-ZA"/>
              </w:rPr>
            </w:pPr>
            <w:r>
              <w:rPr>
                <w:rFonts w:ascii="Arial" w:hAnsi="Arial" w:cs="Arial"/>
                <w:sz w:val="24"/>
                <w:szCs w:val="24"/>
                <w:lang w:val="en-ZA"/>
              </w:rPr>
              <w:t>II.</w:t>
            </w:r>
            <w:r w:rsidRPr="00233F63">
              <w:rPr>
                <w:rFonts w:ascii="Arial" w:hAnsi="Arial" w:cs="Arial"/>
                <w:sz w:val="24"/>
                <w:szCs w:val="24"/>
                <w:lang w:val="en-ZA"/>
              </w:rPr>
              <w:t>How crime costs the economy and taxpayers:</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Costs are incurred in training and maintaining police departments, their equipment and buildings and their subordinates.</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lastRenderedPageBreak/>
              <w:t>Different programmes are developed to help communities prevent the occurrence of crime.</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Drug and rehabilitation programmes are developed and supported by both private and public funding.</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The facilities provided to prisoners including: food, housing, clothing, medical expenses, training and education for inmates, costs money paid by taxpayers.</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Legal systems are always maintained and upgraded.</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Other legal costs include employing lawyers, support staff and their offices.</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Healthcare expenses carry a significant overall cost to society and the costs covers food and treatment for patients and the costs of maintaining the hospitals are huge.</w:t>
            </w:r>
          </w:p>
          <w:p w:rsidR="00C70C4D" w:rsidRPr="00233F63" w:rsidRDefault="00C70C4D" w:rsidP="00C70C4D">
            <w:pPr>
              <w:pStyle w:val="ListParagraph"/>
              <w:numPr>
                <w:ilvl w:val="0"/>
                <w:numId w:val="3"/>
              </w:numPr>
              <w:spacing w:line="360" w:lineRule="auto"/>
              <w:ind w:left="0"/>
              <w:jc w:val="both"/>
              <w:rPr>
                <w:rFonts w:ascii="Arial" w:hAnsi="Arial" w:cs="Arial"/>
                <w:sz w:val="24"/>
                <w:szCs w:val="24"/>
                <w:lang w:val="en-ZA"/>
              </w:rPr>
            </w:pPr>
            <w:r w:rsidRPr="00233F63">
              <w:rPr>
                <w:rFonts w:ascii="Arial" w:hAnsi="Arial" w:cs="Arial"/>
                <w:sz w:val="24"/>
                <w:szCs w:val="24"/>
                <w:lang w:val="en-ZA"/>
              </w:rPr>
              <w:t>When individuals and businesses suffer from crime, insurance companies have to pay out money to cover their losses and their premiums will have to increase to cover for the payout.</w:t>
            </w:r>
          </w:p>
          <w:p w:rsidR="00C70C4D" w:rsidRPr="00233F63" w:rsidRDefault="00C70C4D" w:rsidP="00C70C4D">
            <w:pPr>
              <w:spacing w:line="360" w:lineRule="auto"/>
              <w:jc w:val="both"/>
              <w:rPr>
                <w:rFonts w:ascii="Arial" w:hAnsi="Arial" w:cs="Arial"/>
                <w:sz w:val="24"/>
                <w:szCs w:val="24"/>
                <w:lang w:val="en-ZA"/>
              </w:rPr>
            </w:pPr>
          </w:p>
          <w:p w:rsidR="00C70C4D" w:rsidRPr="00233F63" w:rsidRDefault="00C70C4D" w:rsidP="00C70C4D">
            <w:pPr>
              <w:pStyle w:val="ListParagraph"/>
              <w:numPr>
                <w:ilvl w:val="0"/>
                <w:numId w:val="2"/>
              </w:numPr>
              <w:spacing w:line="360" w:lineRule="auto"/>
              <w:ind w:left="0"/>
              <w:jc w:val="both"/>
              <w:rPr>
                <w:rFonts w:ascii="Arial" w:hAnsi="Arial" w:cs="Arial"/>
                <w:sz w:val="24"/>
                <w:szCs w:val="24"/>
                <w:lang w:val="en-ZA"/>
              </w:rPr>
            </w:pPr>
            <w:r>
              <w:rPr>
                <w:rFonts w:ascii="Arial" w:hAnsi="Arial" w:cs="Arial"/>
                <w:sz w:val="24"/>
                <w:szCs w:val="24"/>
                <w:lang w:val="en-ZA"/>
              </w:rPr>
              <w:t>III.</w:t>
            </w:r>
            <w:r w:rsidRPr="00233F63">
              <w:rPr>
                <w:rFonts w:ascii="Arial" w:hAnsi="Arial" w:cs="Arial"/>
                <w:sz w:val="24"/>
                <w:szCs w:val="24"/>
                <w:lang w:val="en-ZA"/>
              </w:rPr>
              <w:t>What is arson?</w:t>
            </w:r>
          </w:p>
          <w:p w:rsidR="00C70C4D" w:rsidRPr="00233F63" w:rsidRDefault="00C70C4D" w:rsidP="00C70C4D">
            <w:pPr>
              <w:pStyle w:val="ListParagraph"/>
              <w:spacing w:line="360" w:lineRule="auto"/>
              <w:ind w:left="0"/>
              <w:jc w:val="both"/>
              <w:rPr>
                <w:rStyle w:val="st"/>
                <w:rFonts w:ascii="Arial" w:hAnsi="Arial" w:cs="Arial"/>
                <w:sz w:val="24"/>
                <w:szCs w:val="24"/>
              </w:rPr>
            </w:pPr>
            <w:r w:rsidRPr="00233F63">
              <w:rPr>
                <w:rFonts w:ascii="Arial" w:hAnsi="Arial" w:cs="Arial"/>
                <w:sz w:val="24"/>
                <w:szCs w:val="24"/>
              </w:rPr>
              <w:t xml:space="preserve">The criminal act of deliberately setting fire to property and </w:t>
            </w:r>
            <w:r w:rsidRPr="00233F63">
              <w:rPr>
                <w:rStyle w:val="st"/>
                <w:rFonts w:ascii="Arial" w:hAnsi="Arial" w:cs="Arial"/>
                <w:sz w:val="24"/>
                <w:szCs w:val="24"/>
              </w:rPr>
              <w:t xml:space="preserve">crime of intentionally, deliberately and maliciously setting fire to buildings, </w:t>
            </w:r>
            <w:r w:rsidRPr="00233F63">
              <w:rPr>
                <w:rStyle w:val="st"/>
                <w:rFonts w:ascii="Arial" w:hAnsi="Arial" w:cs="Arial"/>
                <w:sz w:val="24"/>
                <w:szCs w:val="24"/>
              </w:rPr>
              <w:t>wild land</w:t>
            </w:r>
            <w:r w:rsidRPr="00233F63">
              <w:rPr>
                <w:rStyle w:val="st"/>
                <w:rFonts w:ascii="Arial" w:hAnsi="Arial" w:cs="Arial"/>
                <w:sz w:val="24"/>
                <w:szCs w:val="24"/>
              </w:rPr>
              <w:t xml:space="preserve"> areas, dumpsters, vehicles or other property with the intent to cause damage. It may be distinguished from other causes such as spontaneous combustion and natural wildfires.</w:t>
            </w:r>
          </w:p>
          <w:p w:rsidR="00C70C4D" w:rsidRPr="00233F63" w:rsidRDefault="00C70C4D" w:rsidP="00C70C4D">
            <w:pPr>
              <w:spacing w:line="360" w:lineRule="auto"/>
              <w:jc w:val="both"/>
              <w:rPr>
                <w:rStyle w:val="st"/>
                <w:rFonts w:ascii="Arial" w:hAnsi="Arial" w:cs="Arial"/>
                <w:sz w:val="24"/>
                <w:szCs w:val="24"/>
                <w:lang w:val="en-ZA"/>
              </w:rPr>
            </w:pPr>
          </w:p>
          <w:p w:rsidR="00C70C4D" w:rsidRPr="00233F63" w:rsidRDefault="00C70C4D" w:rsidP="00C70C4D">
            <w:pPr>
              <w:pStyle w:val="ListParagraph"/>
              <w:numPr>
                <w:ilvl w:val="0"/>
                <w:numId w:val="2"/>
              </w:numPr>
              <w:spacing w:line="360" w:lineRule="auto"/>
              <w:ind w:left="0"/>
              <w:jc w:val="both"/>
              <w:rPr>
                <w:rStyle w:val="st"/>
                <w:rFonts w:ascii="Arial" w:hAnsi="Arial" w:cs="Arial"/>
                <w:sz w:val="24"/>
                <w:szCs w:val="24"/>
                <w:lang w:val="en-ZA"/>
              </w:rPr>
            </w:pPr>
            <w:r>
              <w:rPr>
                <w:rStyle w:val="st"/>
                <w:rFonts w:ascii="Arial" w:hAnsi="Arial" w:cs="Arial"/>
                <w:sz w:val="24"/>
                <w:szCs w:val="24"/>
                <w:lang w:val="en-ZA"/>
              </w:rPr>
              <w:t>IV.</w:t>
            </w:r>
            <w:r w:rsidRPr="00233F63">
              <w:rPr>
                <w:rStyle w:val="st"/>
                <w:rFonts w:ascii="Arial" w:hAnsi="Arial" w:cs="Arial"/>
                <w:sz w:val="24"/>
                <w:szCs w:val="24"/>
                <w:lang w:val="en-ZA"/>
              </w:rPr>
              <w:t>What is money laundering?</w:t>
            </w:r>
          </w:p>
          <w:p w:rsidR="00C70C4D" w:rsidRPr="00233F63" w:rsidRDefault="00C70C4D" w:rsidP="00C70C4D">
            <w:pPr>
              <w:pStyle w:val="ListParagraph"/>
              <w:spacing w:line="360" w:lineRule="auto"/>
              <w:ind w:left="0"/>
              <w:jc w:val="both"/>
              <w:rPr>
                <w:rStyle w:val="st"/>
                <w:rFonts w:ascii="Arial" w:hAnsi="Arial" w:cs="Arial"/>
                <w:sz w:val="24"/>
                <w:szCs w:val="24"/>
                <w:lang w:val="en-ZA"/>
              </w:rPr>
            </w:pPr>
            <w:r w:rsidRPr="00C70C4D">
              <w:rPr>
                <w:rStyle w:val="Emphasis"/>
                <w:rFonts w:ascii="Arial" w:hAnsi="Arial" w:cs="Arial"/>
                <w:i w:val="0"/>
                <w:sz w:val="24"/>
                <w:szCs w:val="24"/>
              </w:rPr>
              <w:t>Money laundering</w:t>
            </w:r>
            <w:r w:rsidRPr="00233F63">
              <w:rPr>
                <w:rStyle w:val="st"/>
                <w:rFonts w:ascii="Arial" w:hAnsi="Arial" w:cs="Arial"/>
                <w:i/>
                <w:sz w:val="24"/>
                <w:szCs w:val="24"/>
              </w:rPr>
              <w:t xml:space="preserve"> </w:t>
            </w:r>
            <w:r w:rsidRPr="00233F63">
              <w:rPr>
                <w:rStyle w:val="st"/>
                <w:rFonts w:ascii="Arial" w:hAnsi="Arial" w:cs="Arial"/>
                <w:sz w:val="24"/>
                <w:szCs w:val="24"/>
              </w:rPr>
              <w:t>is the generic term used to describe the process by which criminals disguise the original ownership and control of the proceeds of criminal conduct by making such proceeds appear to have derived from a legitimate source. There is an article that I read about government officials that accepted money for bribery, the officials were bribed to hand out tenders or government work to the very same people without following proper procedures and in return they received a large amount of money and they recycled that money by buying expensive cars and beautiful houses because they knew if the money was transferred to their bank accounts they would be investigated. This is an example of money laundering.</w:t>
            </w:r>
          </w:p>
          <w:p w:rsidR="00C70C4D" w:rsidRPr="00233F63" w:rsidRDefault="00C70C4D" w:rsidP="00C70C4D">
            <w:pPr>
              <w:spacing w:line="360" w:lineRule="auto"/>
              <w:jc w:val="both"/>
              <w:rPr>
                <w:rStyle w:val="st"/>
                <w:rFonts w:ascii="Arial" w:hAnsi="Arial" w:cs="Arial"/>
                <w:sz w:val="24"/>
                <w:szCs w:val="24"/>
              </w:rPr>
            </w:pPr>
          </w:p>
          <w:p w:rsidR="00C70C4D" w:rsidRDefault="00C70C4D" w:rsidP="00C70C4D">
            <w:pPr>
              <w:spacing w:line="360" w:lineRule="auto"/>
              <w:jc w:val="both"/>
              <w:rPr>
                <w:rStyle w:val="st"/>
                <w:rFonts w:ascii="Arial" w:hAnsi="Arial" w:cs="Arial"/>
                <w:sz w:val="24"/>
                <w:szCs w:val="24"/>
                <w:lang w:val="en-ZA"/>
              </w:rPr>
            </w:pPr>
          </w:p>
          <w:p w:rsidR="00C70C4D" w:rsidRDefault="00C70C4D" w:rsidP="00C70C4D">
            <w:pPr>
              <w:spacing w:line="360" w:lineRule="auto"/>
              <w:jc w:val="both"/>
              <w:rPr>
                <w:rStyle w:val="st"/>
                <w:rFonts w:ascii="Arial" w:hAnsi="Arial" w:cs="Arial"/>
                <w:sz w:val="24"/>
                <w:szCs w:val="24"/>
                <w:lang w:val="en-ZA"/>
              </w:rPr>
            </w:pPr>
          </w:p>
          <w:p w:rsidR="00C70C4D" w:rsidRPr="00233F63" w:rsidRDefault="00C70C4D" w:rsidP="00C70C4D">
            <w:pPr>
              <w:spacing w:line="360" w:lineRule="auto"/>
              <w:jc w:val="both"/>
              <w:rPr>
                <w:rStyle w:val="st"/>
                <w:rFonts w:ascii="Arial" w:hAnsi="Arial" w:cs="Arial"/>
                <w:sz w:val="24"/>
                <w:szCs w:val="24"/>
                <w:lang w:val="en-ZA"/>
              </w:rPr>
            </w:pPr>
            <w:r w:rsidRPr="00233F63">
              <w:rPr>
                <w:rStyle w:val="st"/>
                <w:rFonts w:ascii="Arial" w:hAnsi="Arial" w:cs="Arial"/>
                <w:sz w:val="24"/>
                <w:szCs w:val="24"/>
                <w:lang w:val="en-ZA"/>
              </w:rPr>
              <w:lastRenderedPageBreak/>
              <w:t>2.</w:t>
            </w:r>
          </w:p>
          <w:p w:rsidR="00C70C4D" w:rsidRPr="00233F63" w:rsidRDefault="00C70C4D" w:rsidP="00C70C4D">
            <w:pPr>
              <w:spacing w:line="360" w:lineRule="auto"/>
              <w:jc w:val="both"/>
              <w:rPr>
                <w:rFonts w:ascii="Arial" w:eastAsia="Times New Roman" w:hAnsi="Arial" w:cs="Arial"/>
                <w:sz w:val="24"/>
                <w:szCs w:val="24"/>
                <w:lang w:eastAsia="en-GB"/>
              </w:rPr>
            </w:pPr>
            <w:r w:rsidRPr="00233F63">
              <w:rPr>
                <w:rStyle w:val="st"/>
                <w:rFonts w:ascii="Arial" w:hAnsi="Arial" w:cs="Arial"/>
                <w:sz w:val="24"/>
                <w:szCs w:val="24"/>
                <w:lang w:val="en-ZA"/>
              </w:rPr>
              <w:t xml:space="preserve">Embezzlement refers to diversion on business income to one’s personal use. </w:t>
            </w:r>
            <w:r w:rsidRPr="00233F63">
              <w:rPr>
                <w:rStyle w:val="st"/>
                <w:rFonts w:ascii="Arial" w:hAnsi="Arial" w:cs="Arial"/>
                <w:sz w:val="24"/>
                <w:szCs w:val="24"/>
              </w:rPr>
              <w:t>The fraudulent conversion of another's property by a person who is in a position of trust, such as an agent or employee. It is considered a financial crime because it involves manipulation of financial records to hide funds or theft. One can convert ownership rights of property unlawfully into his or her own use,</w:t>
            </w:r>
            <w:r w:rsidRPr="00233F63">
              <w:rPr>
                <w:rFonts w:ascii="Arial" w:eastAsia="Times New Roman" w:hAnsi="Arial" w:cs="Arial"/>
                <w:sz w:val="24"/>
                <w:szCs w:val="24"/>
                <w:lang w:eastAsia="en-GB"/>
              </w:rPr>
              <w:t xml:space="preserve"> another example would be a person often given access to someone else’s property or money for the purposes of managing, monitoring, and/or using the assets for the owner’s best interests, but then covertly misappropriates the assets for his/her own personal gain and use, bank tellers who are given lawful possession of money, which is the property of the bank or clients during regular business transactions might want to defraud the bank and use the money for their own use. Embezzlement is most common in employment and corporate field and take a large amount of money at once, while others misappropriate small amounts over a long period of time. </w:t>
            </w:r>
          </w:p>
          <w:p w:rsidR="00C70C4D" w:rsidRPr="00233F63" w:rsidRDefault="00C70C4D" w:rsidP="00C70C4D">
            <w:pPr>
              <w:spacing w:line="360" w:lineRule="auto"/>
              <w:jc w:val="both"/>
              <w:rPr>
                <w:rFonts w:ascii="Arial" w:eastAsia="Times New Roman" w:hAnsi="Arial" w:cs="Arial"/>
                <w:sz w:val="24"/>
                <w:szCs w:val="24"/>
                <w:lang w:eastAsia="en-GB"/>
              </w:rPr>
            </w:pPr>
            <w:r w:rsidRPr="00233F63">
              <w:rPr>
                <w:rFonts w:ascii="Arial" w:eastAsia="Times New Roman" w:hAnsi="Arial" w:cs="Arial"/>
                <w:sz w:val="24"/>
                <w:szCs w:val="24"/>
                <w:lang w:eastAsia="en-GB"/>
              </w:rPr>
              <w:t xml:space="preserve"> </w:t>
            </w:r>
          </w:p>
          <w:p w:rsidR="00C70C4D" w:rsidRPr="00233F63" w:rsidRDefault="00C70C4D" w:rsidP="00C70C4D">
            <w:pPr>
              <w:spacing w:line="360" w:lineRule="auto"/>
              <w:jc w:val="both"/>
              <w:rPr>
                <w:rFonts w:ascii="Arial" w:eastAsia="Times New Roman" w:hAnsi="Arial" w:cs="Arial"/>
                <w:sz w:val="24"/>
                <w:szCs w:val="24"/>
                <w:lang w:eastAsia="en-GB"/>
              </w:rPr>
            </w:pPr>
            <w:r w:rsidRPr="00233F63">
              <w:rPr>
                <w:rFonts w:ascii="Arial" w:eastAsia="Times New Roman" w:hAnsi="Arial" w:cs="Arial"/>
                <w:sz w:val="24"/>
                <w:szCs w:val="24"/>
                <w:lang w:eastAsia="en-GB"/>
              </w:rPr>
              <w:t>3.</w:t>
            </w:r>
          </w:p>
          <w:p w:rsidR="00C70C4D" w:rsidRPr="00233F63" w:rsidRDefault="00C70C4D" w:rsidP="00C70C4D">
            <w:pPr>
              <w:spacing w:line="360" w:lineRule="auto"/>
              <w:jc w:val="both"/>
              <w:rPr>
                <w:rStyle w:val="st"/>
                <w:rFonts w:ascii="Arial" w:eastAsia="Times New Roman" w:hAnsi="Arial" w:cs="Arial"/>
                <w:b/>
                <w:sz w:val="24"/>
                <w:szCs w:val="24"/>
                <w:lang w:eastAsia="en-GB"/>
              </w:rPr>
            </w:pPr>
            <w:r w:rsidRPr="00233F63">
              <w:rPr>
                <w:rStyle w:val="Emphasis"/>
                <w:rFonts w:ascii="Arial" w:hAnsi="Arial" w:cs="Arial"/>
                <w:i w:val="0"/>
                <w:sz w:val="24"/>
                <w:szCs w:val="24"/>
              </w:rPr>
              <w:t>Forgery</w:t>
            </w:r>
            <w:r w:rsidRPr="00233F63">
              <w:rPr>
                <w:rStyle w:val="st"/>
                <w:rFonts w:ascii="Arial" w:hAnsi="Arial" w:cs="Arial"/>
                <w:sz w:val="24"/>
                <w:szCs w:val="24"/>
              </w:rPr>
              <w:t xml:space="preserve"> is the process of making, adapting, or imitating objects, statistics, or documents with the intent to deceive for the sake of altering the public perception, or to earn profit by selling the forged item.</w:t>
            </w:r>
            <w:r w:rsidRPr="00233F63">
              <w:rPr>
                <w:rFonts w:ascii="Arial" w:hAnsi="Arial" w:cs="Arial"/>
                <w:sz w:val="24"/>
                <w:szCs w:val="24"/>
              </w:rPr>
              <w:t xml:space="preserve"> It </w:t>
            </w:r>
            <w:r w:rsidRPr="00233F63">
              <w:rPr>
                <w:rStyle w:val="st"/>
                <w:rFonts w:ascii="Arial" w:hAnsi="Arial" w:cs="Arial"/>
                <w:sz w:val="24"/>
                <w:szCs w:val="24"/>
              </w:rPr>
              <w:t xml:space="preserve">generally refers to the making of a fake document, the changing of an existing document, or the making of a signature without authorization and forgery will occur when the signature is not made by the person whose signature is meant to be and the signature is made illegally. From the law book that I just read, </w:t>
            </w:r>
            <w:r w:rsidRPr="00233F63">
              <w:rPr>
                <w:rStyle w:val="Emphasis"/>
                <w:rFonts w:ascii="Arial" w:hAnsi="Arial" w:cs="Arial"/>
                <w:i w:val="0"/>
                <w:color w:val="000000" w:themeColor="text1"/>
                <w:sz w:val="24"/>
                <w:szCs w:val="24"/>
              </w:rPr>
              <w:t>Uttering</w:t>
            </w:r>
            <w:r w:rsidRPr="00233F63">
              <w:rPr>
                <w:rStyle w:val="st"/>
                <w:rFonts w:ascii="Arial" w:hAnsi="Arial" w:cs="Arial"/>
                <w:i/>
                <w:color w:val="000000" w:themeColor="text1"/>
                <w:sz w:val="24"/>
                <w:szCs w:val="24"/>
              </w:rPr>
              <w:t xml:space="preserve"> </w:t>
            </w:r>
            <w:r w:rsidRPr="00233F63">
              <w:rPr>
                <w:rStyle w:val="st"/>
                <w:rFonts w:ascii="Arial" w:hAnsi="Arial" w:cs="Arial"/>
                <w:color w:val="000000" w:themeColor="text1"/>
                <w:sz w:val="24"/>
                <w:szCs w:val="24"/>
              </w:rPr>
              <w:t>and</w:t>
            </w:r>
            <w:r w:rsidRPr="00233F63">
              <w:rPr>
                <w:rStyle w:val="st"/>
                <w:rFonts w:ascii="Arial" w:hAnsi="Arial" w:cs="Arial"/>
                <w:i/>
                <w:color w:val="000000" w:themeColor="text1"/>
                <w:sz w:val="24"/>
                <w:szCs w:val="24"/>
              </w:rPr>
              <w:t xml:space="preserve"> </w:t>
            </w:r>
            <w:r w:rsidRPr="00233F63">
              <w:rPr>
                <w:rStyle w:val="Emphasis"/>
                <w:rFonts w:ascii="Arial" w:hAnsi="Arial" w:cs="Arial"/>
                <w:i w:val="0"/>
                <w:color w:val="000000" w:themeColor="text1"/>
                <w:sz w:val="24"/>
                <w:szCs w:val="24"/>
              </w:rPr>
              <w:t>forgery</w:t>
            </w:r>
            <w:r w:rsidRPr="00233F63">
              <w:rPr>
                <w:rStyle w:val="st"/>
                <w:rFonts w:ascii="Arial" w:hAnsi="Arial" w:cs="Arial"/>
                <w:color w:val="000000" w:themeColor="text1"/>
                <w:sz w:val="24"/>
                <w:szCs w:val="24"/>
              </w:rPr>
              <w:t xml:space="preserve"> </w:t>
            </w:r>
            <w:r w:rsidRPr="00233F63">
              <w:rPr>
                <w:rStyle w:val="st"/>
                <w:rFonts w:ascii="Arial" w:hAnsi="Arial" w:cs="Arial"/>
                <w:sz w:val="24"/>
                <w:szCs w:val="24"/>
              </w:rPr>
              <w:t xml:space="preserve">are originally common law offences, both </w:t>
            </w:r>
            <w:r w:rsidRPr="00233F63">
              <w:rPr>
                <w:rStyle w:val="st"/>
                <w:rFonts w:ascii="Arial" w:hAnsi="Arial" w:cs="Arial"/>
                <w:sz w:val="24"/>
                <w:szCs w:val="24"/>
              </w:rPr>
              <w:t>misdemeanors</w:t>
            </w:r>
            <w:r w:rsidRPr="00233F63">
              <w:rPr>
                <w:rStyle w:val="st"/>
                <w:rFonts w:ascii="Arial" w:hAnsi="Arial" w:cs="Arial"/>
                <w:sz w:val="24"/>
                <w:szCs w:val="24"/>
              </w:rPr>
              <w:t xml:space="preserve">. </w:t>
            </w:r>
            <w:r w:rsidRPr="00C70C4D">
              <w:rPr>
                <w:rStyle w:val="Emphasis"/>
                <w:rFonts w:ascii="Arial" w:hAnsi="Arial" w:cs="Arial"/>
                <w:i w:val="0"/>
                <w:sz w:val="24"/>
                <w:szCs w:val="24"/>
              </w:rPr>
              <w:t>Forgery</w:t>
            </w:r>
            <w:r w:rsidRPr="00233F63">
              <w:rPr>
                <w:rStyle w:val="st"/>
                <w:rFonts w:ascii="Arial" w:hAnsi="Arial" w:cs="Arial"/>
                <w:sz w:val="24"/>
                <w:szCs w:val="24"/>
              </w:rPr>
              <w:t xml:space="preserve"> is the creation of a forged document, with the intent to defraud whereas </w:t>
            </w:r>
            <w:r w:rsidRPr="00233F63">
              <w:rPr>
                <w:rStyle w:val="Emphasis"/>
                <w:rFonts w:ascii="Arial" w:hAnsi="Arial" w:cs="Arial"/>
                <w:i w:val="0"/>
                <w:sz w:val="24"/>
                <w:szCs w:val="24"/>
              </w:rPr>
              <w:t>uttering</w:t>
            </w:r>
            <w:r w:rsidRPr="00233F63">
              <w:rPr>
                <w:rStyle w:val="st"/>
                <w:rFonts w:ascii="Arial" w:hAnsi="Arial" w:cs="Arial"/>
                <w:sz w:val="24"/>
                <w:szCs w:val="24"/>
              </w:rPr>
              <w:t xml:space="preserve"> is merely use the passing of a forged document that someone else had made, with the intent to defraud.</w:t>
            </w:r>
            <w:r w:rsidRPr="00233F63">
              <w:rPr>
                <w:rStyle w:val="ListParagraph"/>
                <w:rFonts w:ascii="Arial" w:hAnsi="Arial" w:cs="Arial"/>
                <w:sz w:val="24"/>
                <w:szCs w:val="24"/>
              </w:rPr>
              <w:t xml:space="preserve"> </w:t>
            </w:r>
            <w:r w:rsidRPr="00233F63">
              <w:rPr>
                <w:rStyle w:val="Strong"/>
                <w:rFonts w:ascii="Arial" w:hAnsi="Arial" w:cs="Arial"/>
                <w:b w:val="0"/>
                <w:sz w:val="24"/>
                <w:szCs w:val="24"/>
              </w:rPr>
              <w:t>The crime of uttering is committed when someone, with intent to defraud, knowingly sells, publishes, attempts to sell, passes or utters a forged, falsely made, altered or counterfeited obligation, document or security.</w:t>
            </w:r>
          </w:p>
          <w:p w:rsidR="00C70C4D" w:rsidRDefault="00C70C4D" w:rsidP="00C70C4D">
            <w:pPr>
              <w:spacing w:line="360" w:lineRule="auto"/>
              <w:jc w:val="both"/>
              <w:rPr>
                <w:rStyle w:val="st"/>
                <w:rFonts w:ascii="Arial" w:hAnsi="Arial" w:cs="Arial"/>
                <w:sz w:val="24"/>
                <w:szCs w:val="24"/>
              </w:rPr>
            </w:pPr>
            <w:r w:rsidRPr="00233F63">
              <w:rPr>
                <w:rStyle w:val="st"/>
                <w:rFonts w:ascii="Arial" w:hAnsi="Arial" w:cs="Arial"/>
                <w:sz w:val="24"/>
                <w:szCs w:val="24"/>
              </w:rPr>
              <w:t xml:space="preserve"> </w:t>
            </w:r>
          </w:p>
          <w:p w:rsidR="00C70C4D" w:rsidRDefault="00C70C4D" w:rsidP="00C70C4D">
            <w:pPr>
              <w:spacing w:line="360" w:lineRule="auto"/>
              <w:jc w:val="both"/>
              <w:rPr>
                <w:rStyle w:val="st"/>
                <w:rFonts w:ascii="Arial" w:hAnsi="Arial" w:cs="Arial"/>
                <w:sz w:val="24"/>
                <w:szCs w:val="24"/>
              </w:rPr>
            </w:pPr>
          </w:p>
          <w:p w:rsidR="00C70C4D" w:rsidRDefault="00C70C4D" w:rsidP="00C70C4D">
            <w:pPr>
              <w:spacing w:line="360" w:lineRule="auto"/>
              <w:jc w:val="both"/>
              <w:rPr>
                <w:rStyle w:val="st"/>
                <w:rFonts w:ascii="Arial" w:hAnsi="Arial" w:cs="Arial"/>
                <w:sz w:val="24"/>
                <w:szCs w:val="24"/>
              </w:rPr>
            </w:pPr>
          </w:p>
          <w:p w:rsidR="00C70C4D" w:rsidRDefault="00C70C4D" w:rsidP="00C70C4D">
            <w:pPr>
              <w:spacing w:line="360" w:lineRule="auto"/>
              <w:jc w:val="both"/>
              <w:rPr>
                <w:rStyle w:val="st"/>
                <w:rFonts w:ascii="Arial" w:hAnsi="Arial" w:cs="Arial"/>
                <w:sz w:val="24"/>
                <w:szCs w:val="24"/>
              </w:rPr>
            </w:pPr>
          </w:p>
          <w:p w:rsidR="00C70C4D" w:rsidRDefault="00C70C4D" w:rsidP="00C70C4D">
            <w:pPr>
              <w:spacing w:line="360" w:lineRule="auto"/>
              <w:jc w:val="both"/>
              <w:rPr>
                <w:rStyle w:val="st"/>
                <w:rFonts w:ascii="Arial" w:hAnsi="Arial" w:cs="Arial"/>
                <w:sz w:val="24"/>
                <w:szCs w:val="24"/>
              </w:rPr>
            </w:pPr>
          </w:p>
          <w:p w:rsidR="00C70C4D" w:rsidRPr="008A07BE" w:rsidRDefault="00C70C4D" w:rsidP="00C70C4D">
            <w:pPr>
              <w:spacing w:line="360" w:lineRule="auto"/>
              <w:jc w:val="both"/>
              <w:rPr>
                <w:rStyle w:val="st"/>
                <w:rFonts w:ascii="Arial" w:hAnsi="Arial" w:cs="Arial"/>
                <w:sz w:val="24"/>
                <w:szCs w:val="24"/>
                <w:lang w:val="en-GB"/>
              </w:rPr>
            </w:pPr>
            <w:r w:rsidRPr="00233F63">
              <w:rPr>
                <w:rStyle w:val="st"/>
                <w:rFonts w:ascii="Arial" w:hAnsi="Arial" w:cs="Arial"/>
                <w:sz w:val="24"/>
                <w:szCs w:val="24"/>
                <w:u w:val="single"/>
              </w:rPr>
              <w:lastRenderedPageBreak/>
              <w:t>Case Study</w:t>
            </w:r>
          </w:p>
          <w:p w:rsidR="00C70C4D" w:rsidRPr="00233F63" w:rsidRDefault="00C70C4D" w:rsidP="00C70C4D">
            <w:pPr>
              <w:spacing w:line="360" w:lineRule="auto"/>
              <w:jc w:val="both"/>
              <w:rPr>
                <w:rFonts w:ascii="Arial" w:hAnsi="Arial" w:cs="Arial"/>
                <w:sz w:val="24"/>
                <w:szCs w:val="24"/>
                <w:lang w:val="en-ZA"/>
              </w:rPr>
            </w:pPr>
            <w:r w:rsidRPr="00233F63">
              <w:rPr>
                <w:rFonts w:ascii="Arial" w:hAnsi="Arial" w:cs="Arial"/>
                <w:sz w:val="24"/>
                <w:szCs w:val="24"/>
                <w:lang w:val="en-ZA"/>
              </w:rPr>
              <w:t>The forensic accountant would have devised a plan to collect adequate and competent evidence such as forensic evidence. Probably his or her examination is made up of accounting transactions, records, documents and data to acquire evidence to ascertain whether the fraud identified earlier actually occurred. The documents that he/she obtained would include the following:</w:t>
            </w:r>
          </w:p>
          <w:p w:rsidR="00C70C4D" w:rsidRPr="00233F63" w:rsidRDefault="00C70C4D" w:rsidP="00C70C4D">
            <w:pPr>
              <w:pStyle w:val="ListParagraph"/>
              <w:numPr>
                <w:ilvl w:val="0"/>
                <w:numId w:val="4"/>
              </w:numPr>
              <w:spacing w:line="360" w:lineRule="auto"/>
              <w:ind w:left="0"/>
              <w:jc w:val="both"/>
              <w:rPr>
                <w:rFonts w:ascii="Arial" w:hAnsi="Arial" w:cs="Arial"/>
                <w:sz w:val="24"/>
                <w:szCs w:val="24"/>
                <w:lang w:val="en-ZA"/>
              </w:rPr>
            </w:pPr>
            <w:r w:rsidRPr="00233F63">
              <w:rPr>
                <w:rFonts w:ascii="Arial" w:hAnsi="Arial" w:cs="Arial"/>
                <w:sz w:val="24"/>
                <w:szCs w:val="24"/>
                <w:lang w:val="en-ZA"/>
              </w:rPr>
              <w:t>Detailed savings account report from the bank, in order to monitor the money coming in and out.</w:t>
            </w:r>
          </w:p>
          <w:p w:rsidR="00C70C4D" w:rsidRPr="00233F63" w:rsidRDefault="00C70C4D" w:rsidP="00C70C4D">
            <w:pPr>
              <w:pStyle w:val="ListParagraph"/>
              <w:numPr>
                <w:ilvl w:val="0"/>
                <w:numId w:val="4"/>
              </w:numPr>
              <w:spacing w:line="360" w:lineRule="auto"/>
              <w:ind w:left="0"/>
              <w:jc w:val="both"/>
              <w:rPr>
                <w:rFonts w:ascii="Arial" w:hAnsi="Arial" w:cs="Arial"/>
                <w:sz w:val="24"/>
                <w:szCs w:val="24"/>
                <w:lang w:val="en-ZA"/>
              </w:rPr>
            </w:pPr>
            <w:r w:rsidRPr="00233F63">
              <w:rPr>
                <w:rFonts w:ascii="Arial" w:hAnsi="Arial" w:cs="Arial"/>
                <w:sz w:val="24"/>
                <w:szCs w:val="24"/>
                <w:lang w:val="en-ZA"/>
              </w:rPr>
              <w:t>Detailed day to day account transactions from their bank accounts</w:t>
            </w:r>
          </w:p>
          <w:p w:rsidR="00C70C4D" w:rsidRPr="00233F63" w:rsidRDefault="00C70C4D" w:rsidP="00C70C4D">
            <w:pPr>
              <w:pStyle w:val="ListParagraph"/>
              <w:numPr>
                <w:ilvl w:val="0"/>
                <w:numId w:val="4"/>
              </w:numPr>
              <w:spacing w:line="360" w:lineRule="auto"/>
              <w:ind w:left="0"/>
              <w:jc w:val="both"/>
              <w:rPr>
                <w:rFonts w:ascii="Arial" w:hAnsi="Arial" w:cs="Arial"/>
                <w:sz w:val="24"/>
                <w:szCs w:val="24"/>
                <w:lang w:val="en-ZA"/>
              </w:rPr>
            </w:pPr>
            <w:r w:rsidRPr="00233F63">
              <w:rPr>
                <w:rFonts w:ascii="Arial" w:hAnsi="Arial" w:cs="Arial"/>
                <w:sz w:val="24"/>
                <w:szCs w:val="24"/>
                <w:lang w:val="en-ZA"/>
              </w:rPr>
              <w:t>If they are self-employed their companies invoicing system will have to be investigated, if they are employed the money coming in will have to be compared to their nett money showing on their payslips.</w:t>
            </w:r>
          </w:p>
          <w:p w:rsidR="00C70C4D" w:rsidRPr="00233F63" w:rsidRDefault="00C70C4D" w:rsidP="00C70C4D">
            <w:pPr>
              <w:pStyle w:val="ListParagraph"/>
              <w:numPr>
                <w:ilvl w:val="0"/>
                <w:numId w:val="4"/>
              </w:numPr>
              <w:spacing w:line="360" w:lineRule="auto"/>
              <w:ind w:left="0"/>
              <w:jc w:val="both"/>
              <w:rPr>
                <w:rFonts w:ascii="Arial" w:hAnsi="Arial" w:cs="Arial"/>
                <w:sz w:val="24"/>
                <w:szCs w:val="24"/>
                <w:lang w:val="en-ZA"/>
              </w:rPr>
            </w:pPr>
            <w:r w:rsidRPr="00233F63">
              <w:rPr>
                <w:rFonts w:ascii="Arial" w:hAnsi="Arial" w:cs="Arial"/>
                <w:sz w:val="24"/>
                <w:szCs w:val="24"/>
                <w:lang w:val="en-ZA"/>
              </w:rPr>
              <w:t>Documents relating to assets purchased will also have to be checked out.</w:t>
            </w:r>
          </w:p>
          <w:p w:rsidR="00C70C4D" w:rsidRPr="00233F63" w:rsidRDefault="00C70C4D" w:rsidP="00C70C4D">
            <w:pPr>
              <w:spacing w:line="360" w:lineRule="auto"/>
              <w:jc w:val="both"/>
              <w:rPr>
                <w:rFonts w:ascii="Arial" w:hAnsi="Arial" w:cs="Arial"/>
                <w:sz w:val="24"/>
                <w:szCs w:val="24"/>
                <w:lang w:val="en-ZA"/>
              </w:rPr>
            </w:pPr>
            <w:r w:rsidRPr="00233F63">
              <w:rPr>
                <w:rFonts w:ascii="Arial" w:hAnsi="Arial" w:cs="Arial"/>
                <w:sz w:val="24"/>
                <w:szCs w:val="24"/>
                <w:lang w:val="en-ZA"/>
              </w:rPr>
              <w:t>All these documents mentioned above will be reconciled with what is on their accountants report and if there’s variances and irregularities then it is possible that the accountant cooked the books so that they look real and that will immediately tell us that the funds could be the proceeds of crime. The other reason there was a conclusion that the couple must have had access to unidentified sources of income is because they refused to provide an explanation for the much unidentified income because if they had nothing to hide they would have shown proof of income for the funds.</w:t>
            </w:r>
          </w:p>
          <w:p w:rsidR="00C70C4D" w:rsidRPr="00233F63" w:rsidRDefault="00C70C4D" w:rsidP="00C70C4D">
            <w:pPr>
              <w:pStyle w:val="ListParagraph"/>
              <w:spacing w:line="360" w:lineRule="auto"/>
              <w:ind w:left="0"/>
              <w:jc w:val="both"/>
              <w:rPr>
                <w:rFonts w:ascii="Arial" w:hAnsi="Arial" w:cs="Arial"/>
                <w:sz w:val="24"/>
                <w:szCs w:val="24"/>
                <w:lang w:val="en-ZA"/>
              </w:rPr>
            </w:pPr>
            <w:r>
              <w:rPr>
                <w:rFonts w:ascii="Arial" w:hAnsi="Arial" w:cs="Arial"/>
                <w:sz w:val="24"/>
                <w:szCs w:val="24"/>
                <w:lang w:val="en-ZA"/>
              </w:rPr>
              <w:t>Just to verify or rather confirm on the financial statements the accountant who has prepared the financial report might have to be interviewed to come and confirm his findings or his report.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C70C4D" w:rsidRDefault="00C70C4D" w:rsidP="00A851DA">
      <w:pPr>
        <w:autoSpaceDE w:val="0"/>
        <w:autoSpaceDN w:val="0"/>
        <w:adjustRightInd w:val="0"/>
        <w:spacing w:after="0" w:line="240" w:lineRule="auto"/>
        <w:rPr>
          <w:rFonts w:cs="CalvertMT-Bold"/>
          <w:b/>
          <w:bCs/>
          <w:color w:val="002060"/>
          <w:sz w:val="28"/>
          <w:lang w:val="en-US"/>
        </w:rPr>
      </w:pPr>
    </w:p>
    <w:p w:rsidR="00C70C4D" w:rsidRDefault="00C70C4D" w:rsidP="00A851DA">
      <w:pPr>
        <w:autoSpaceDE w:val="0"/>
        <w:autoSpaceDN w:val="0"/>
        <w:adjustRightInd w:val="0"/>
        <w:spacing w:after="0" w:line="240" w:lineRule="auto"/>
        <w:rPr>
          <w:rFonts w:cs="CalvertMT-Bold"/>
          <w:b/>
          <w:bCs/>
          <w:color w:val="002060"/>
          <w:sz w:val="28"/>
          <w:lang w:val="en-US"/>
        </w:rPr>
      </w:pPr>
    </w:p>
    <w:p w:rsidR="00C70C4D" w:rsidRDefault="00C70C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9"/>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0C4D" w:rsidP="00A851DA">
            <w:pPr>
              <w:rPr>
                <w:rFonts w:cs="Bliss-Regular"/>
                <w:color w:val="000000"/>
              </w:rPr>
            </w:pPr>
            <w:r>
              <w:rPr>
                <w:rFonts w:cs="Bliss-Regular"/>
                <w:color w:val="000000"/>
              </w:rPr>
              <w:t>LESEGO BRIDGETTE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0C4D" w:rsidP="00A851DA">
            <w:pPr>
              <w:rPr>
                <w:rFonts w:cs="Bliss-Regular"/>
                <w:color w:val="000000"/>
              </w:rPr>
            </w:pPr>
            <w:r>
              <w:rPr>
                <w:rFonts w:cs="Bliss-Regular"/>
                <w:color w:val="000000"/>
              </w:rPr>
              <w:t>01/11/2015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C17" w:rsidRDefault="007E3C17" w:rsidP="00CB4D0A">
      <w:pPr>
        <w:spacing w:after="0" w:line="240" w:lineRule="auto"/>
      </w:pPr>
      <w:r>
        <w:separator/>
      </w:r>
    </w:p>
  </w:endnote>
  <w:endnote w:type="continuationSeparator" w:id="0">
    <w:p w:rsidR="007E3C17" w:rsidRDefault="007E3C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C17" w:rsidRDefault="007E3C17" w:rsidP="00CB4D0A">
      <w:pPr>
        <w:spacing w:after="0" w:line="240" w:lineRule="auto"/>
      </w:pPr>
      <w:r>
        <w:separator/>
      </w:r>
    </w:p>
  </w:footnote>
  <w:footnote w:type="continuationSeparator" w:id="0">
    <w:p w:rsidR="007E3C17" w:rsidRDefault="007E3C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66272"/>
    <w:multiLevelType w:val="hybridMultilevel"/>
    <w:tmpl w:val="F8E64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E96452"/>
    <w:multiLevelType w:val="hybridMultilevel"/>
    <w:tmpl w:val="4342CC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5521C"/>
    <w:multiLevelType w:val="hybridMultilevel"/>
    <w:tmpl w:val="A6B4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777F"/>
    <w:rsid w:val="00371885"/>
    <w:rsid w:val="003E2B87"/>
    <w:rsid w:val="00402786"/>
    <w:rsid w:val="00405895"/>
    <w:rsid w:val="004058DF"/>
    <w:rsid w:val="00443E6F"/>
    <w:rsid w:val="00486F1A"/>
    <w:rsid w:val="00490CB9"/>
    <w:rsid w:val="004A2CE2"/>
    <w:rsid w:val="004B577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3C1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0C4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89BBAD-BA41-429B-B20B-E0F6D2BF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C70C4D"/>
  </w:style>
  <w:style w:type="character" w:styleId="Emphasis">
    <w:name w:val="Emphasis"/>
    <w:basedOn w:val="DefaultParagraphFont"/>
    <w:uiPriority w:val="20"/>
    <w:qFormat/>
    <w:rsid w:val="00C70C4D"/>
    <w:rPr>
      <w:i/>
      <w:iCs/>
    </w:rPr>
  </w:style>
  <w:style w:type="character" w:styleId="Strong">
    <w:name w:val="Strong"/>
    <w:basedOn w:val="DefaultParagraphFont"/>
    <w:uiPriority w:val="22"/>
    <w:qFormat/>
    <w:rsid w:val="00C70C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uripedia.eu/mediawiki/index.php/Economic_effects_of_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5E509-3C23-4516-BF87-D6E5545BE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2015-11-01T13:53:00Z</dcterms:created>
  <dcterms:modified xsi:type="dcterms:W3CDTF">2015-11-01T13:53:00Z</dcterms:modified>
</cp:coreProperties>
</file>