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CE4">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6A5333">
            <w:pPr>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50089B" w:rsidRPr="0050089B" w:rsidRDefault="0050089B" w:rsidP="0050089B">
            <w:pPr>
              <w:pStyle w:val="ListParagraph"/>
              <w:autoSpaceDE w:val="0"/>
              <w:autoSpaceDN w:val="0"/>
              <w:adjustRightInd w:val="0"/>
              <w:ind w:left="993"/>
              <w:rPr>
                <w:rFonts w:ascii="Arial" w:hAnsi="Arial" w:cs="Arial"/>
                <w:sz w:val="20"/>
                <w:szCs w:val="20"/>
              </w:rPr>
            </w:pPr>
            <w:r w:rsidRPr="0050089B">
              <w:rPr>
                <w:rFonts w:ascii="Arial" w:hAnsi="Arial" w:cs="Arial"/>
                <w:sz w:val="20"/>
                <w:szCs w:val="20"/>
              </w:rPr>
              <w:t xml:space="preserve">Give short answers for the following questions: </w:t>
            </w:r>
          </w:p>
          <w:p w:rsidR="0050089B" w:rsidRDefault="0050089B" w:rsidP="0050089B">
            <w:pPr>
              <w:pStyle w:val="ListParagraph"/>
              <w:autoSpaceDE w:val="0"/>
              <w:autoSpaceDN w:val="0"/>
              <w:adjustRightInd w:val="0"/>
              <w:ind w:left="993"/>
              <w:rPr>
                <w:rFonts w:ascii="Arial" w:hAnsi="Arial" w:cs="Arial"/>
                <w:sz w:val="20"/>
                <w:szCs w:val="20"/>
              </w:rPr>
            </w:pPr>
          </w:p>
          <w:p w:rsidR="00936CE4" w:rsidRPr="001A3DAB" w:rsidRDefault="00936CE4" w:rsidP="00936CE4">
            <w:pPr>
              <w:pStyle w:val="ListParagraph"/>
              <w:numPr>
                <w:ilvl w:val="0"/>
                <w:numId w:val="36"/>
              </w:numPr>
              <w:autoSpaceDE w:val="0"/>
              <w:autoSpaceDN w:val="0"/>
              <w:adjustRightInd w:val="0"/>
              <w:rPr>
                <w:rFonts w:ascii="Arial" w:hAnsi="Arial" w:cs="Arial"/>
                <w:b/>
                <w:sz w:val="20"/>
                <w:szCs w:val="20"/>
              </w:rPr>
            </w:pPr>
            <w:r w:rsidRPr="001A3DAB">
              <w:rPr>
                <w:rFonts w:ascii="Arial" w:hAnsi="Arial" w:cs="Arial"/>
                <w:b/>
                <w:sz w:val="20"/>
                <w:szCs w:val="20"/>
              </w:rPr>
              <w:t>How does interviewing help the financial crime investigator in his work?</w:t>
            </w:r>
          </w:p>
          <w:p w:rsidR="00681237" w:rsidRDefault="00681237" w:rsidP="00F83B41">
            <w:pPr>
              <w:autoSpaceDE w:val="0"/>
              <w:autoSpaceDN w:val="0"/>
              <w:adjustRightInd w:val="0"/>
              <w:ind w:left="1713"/>
              <w:rPr>
                <w:rFonts w:ascii="Arial" w:hAnsi="Arial" w:cs="Arial"/>
                <w:sz w:val="20"/>
                <w:szCs w:val="20"/>
              </w:rPr>
            </w:pPr>
          </w:p>
          <w:p w:rsidR="00F83B41" w:rsidRDefault="00F83B41" w:rsidP="00F83B41">
            <w:pPr>
              <w:autoSpaceDE w:val="0"/>
              <w:autoSpaceDN w:val="0"/>
              <w:adjustRightInd w:val="0"/>
              <w:ind w:left="1713"/>
              <w:rPr>
                <w:rFonts w:ascii="Arial" w:hAnsi="Arial" w:cs="Arial"/>
                <w:sz w:val="20"/>
                <w:szCs w:val="20"/>
              </w:rPr>
            </w:pPr>
            <w:r w:rsidRPr="00F83B41">
              <w:rPr>
                <w:rFonts w:ascii="Arial" w:hAnsi="Arial" w:cs="Arial"/>
                <w:sz w:val="20"/>
                <w:szCs w:val="20"/>
                <w:lang w:val="en-GB"/>
              </w:rPr>
              <w:t xml:space="preserve">In a forensic investigation, interviews are critical when determining the </w:t>
            </w:r>
            <w:r w:rsidRPr="00F83B41">
              <w:rPr>
                <w:rFonts w:ascii="Arial" w:hAnsi="Arial" w:cs="Arial"/>
                <w:i/>
                <w:sz w:val="20"/>
                <w:szCs w:val="20"/>
                <w:lang w:val="en-GB"/>
              </w:rPr>
              <w:t>who</w:t>
            </w:r>
            <w:r w:rsidRPr="00F83B41">
              <w:rPr>
                <w:rFonts w:ascii="Arial" w:hAnsi="Arial" w:cs="Arial"/>
                <w:sz w:val="20"/>
                <w:szCs w:val="20"/>
                <w:lang w:val="en-GB"/>
              </w:rPr>
              <w:t xml:space="preserve">, </w:t>
            </w:r>
            <w:r w:rsidRPr="00F83B41">
              <w:rPr>
                <w:rFonts w:ascii="Arial" w:hAnsi="Arial" w:cs="Arial"/>
                <w:i/>
                <w:sz w:val="20"/>
                <w:szCs w:val="20"/>
                <w:lang w:val="en-GB"/>
              </w:rPr>
              <w:t>what, when, where, how and why</w:t>
            </w:r>
            <w:r w:rsidRPr="00F83B41">
              <w:rPr>
                <w:rFonts w:ascii="Arial" w:hAnsi="Arial" w:cs="Arial"/>
                <w:sz w:val="20"/>
                <w:szCs w:val="20"/>
                <w:lang w:val="en-GB"/>
              </w:rPr>
              <w:t>. A successful interview is essential when gathering facts and steering an investigation in the right direction</w:t>
            </w:r>
            <w:r>
              <w:rPr>
                <w:rFonts w:ascii="Arial" w:hAnsi="Arial" w:cs="Arial"/>
                <w:sz w:val="20"/>
                <w:szCs w:val="20"/>
                <w:lang w:val="en-GB"/>
              </w:rPr>
              <w:t>.</w:t>
            </w:r>
            <w:r w:rsidRPr="00F83B41">
              <w:rPr>
                <w:lang w:val="en-GB"/>
              </w:rPr>
              <w:t xml:space="preserve"> </w:t>
            </w:r>
            <w:r w:rsidRPr="00F83B41">
              <w:rPr>
                <w:rFonts w:ascii="Arial" w:hAnsi="Arial" w:cs="Arial"/>
                <w:sz w:val="20"/>
                <w:szCs w:val="20"/>
                <w:lang w:val="en-GB"/>
              </w:rPr>
              <w:t>An interview can best be described as a professional conversation conducted with a specific purpose or goal in mind. The thrust of an effective interview is to gain knowledge and information that is pertinent to the inquiries.</w:t>
            </w:r>
          </w:p>
          <w:p w:rsidR="00681237" w:rsidRPr="00681237" w:rsidRDefault="00681237" w:rsidP="00681237">
            <w:pPr>
              <w:autoSpaceDE w:val="0"/>
              <w:autoSpaceDN w:val="0"/>
              <w:adjustRightInd w:val="0"/>
              <w:rPr>
                <w:rFonts w:ascii="Arial" w:hAnsi="Arial" w:cs="Arial"/>
                <w:sz w:val="20"/>
                <w:szCs w:val="20"/>
              </w:rPr>
            </w:pPr>
          </w:p>
          <w:p w:rsidR="00936CE4" w:rsidRPr="001A3DAB" w:rsidRDefault="00936CE4" w:rsidP="00936CE4">
            <w:pPr>
              <w:pStyle w:val="ListParagraph"/>
              <w:numPr>
                <w:ilvl w:val="0"/>
                <w:numId w:val="36"/>
              </w:numPr>
              <w:autoSpaceDE w:val="0"/>
              <w:autoSpaceDN w:val="0"/>
              <w:adjustRightInd w:val="0"/>
              <w:rPr>
                <w:rFonts w:ascii="Arial" w:hAnsi="Arial" w:cs="Arial"/>
                <w:b/>
                <w:sz w:val="20"/>
                <w:szCs w:val="20"/>
              </w:rPr>
            </w:pPr>
            <w:r w:rsidRPr="001A3DAB">
              <w:rPr>
                <w:rFonts w:ascii="Arial" w:hAnsi="Arial" w:cs="Arial"/>
                <w:b/>
                <w:sz w:val="20"/>
                <w:szCs w:val="20"/>
              </w:rPr>
              <w:t>What is the first stage in planning the interview?</w:t>
            </w:r>
          </w:p>
          <w:p w:rsidR="00681237" w:rsidRDefault="00681237" w:rsidP="00681237">
            <w:pPr>
              <w:autoSpaceDE w:val="0"/>
              <w:autoSpaceDN w:val="0"/>
              <w:adjustRightInd w:val="0"/>
              <w:rPr>
                <w:rFonts w:ascii="Arial" w:hAnsi="Arial" w:cs="Arial"/>
                <w:sz w:val="20"/>
                <w:szCs w:val="20"/>
              </w:rPr>
            </w:pPr>
          </w:p>
          <w:p w:rsidR="00F83B41" w:rsidRDefault="00F83B41" w:rsidP="00F83B41">
            <w:pPr>
              <w:autoSpaceDE w:val="0"/>
              <w:autoSpaceDN w:val="0"/>
              <w:adjustRightInd w:val="0"/>
              <w:ind w:left="1713"/>
              <w:rPr>
                <w:rFonts w:ascii="Arial" w:hAnsi="Arial" w:cs="Arial"/>
                <w:sz w:val="20"/>
                <w:szCs w:val="20"/>
              </w:rPr>
            </w:pPr>
            <w:r w:rsidRPr="00F83B41">
              <w:rPr>
                <w:rFonts w:ascii="Arial" w:hAnsi="Arial" w:cs="Arial"/>
                <w:sz w:val="20"/>
                <w:szCs w:val="20"/>
                <w:lang w:val="en-GB"/>
              </w:rPr>
              <w:t>The initial contact with the person to be interviewed is the first, but not last, chance to set the tone of the interview and begin the important rapport-building process. Introductions should be polite and professional, with appropriate handshakes. Other physical contact can be easily misinterpreted and should be avoided. The identity of the interviewers should be disclosed and the identity of the person interviewed and others present should be confirmed. During the introductory phase of the interview, interviewers should clearly state the purpose, preferably in general terms a</w:t>
            </w:r>
            <w:r w:rsidR="00CD4967">
              <w:rPr>
                <w:rFonts w:ascii="Arial" w:hAnsi="Arial" w:cs="Arial"/>
                <w:sz w:val="20"/>
                <w:szCs w:val="20"/>
                <w:lang w:val="en-GB"/>
              </w:rPr>
              <w:t xml:space="preserve">s opposed to specific terms. </w:t>
            </w:r>
          </w:p>
          <w:p w:rsidR="00F83B41" w:rsidRDefault="00F83B41" w:rsidP="00681237">
            <w:pPr>
              <w:autoSpaceDE w:val="0"/>
              <w:autoSpaceDN w:val="0"/>
              <w:adjustRightInd w:val="0"/>
              <w:rPr>
                <w:rFonts w:ascii="Arial" w:hAnsi="Arial" w:cs="Arial"/>
                <w:sz w:val="20"/>
                <w:szCs w:val="20"/>
              </w:rPr>
            </w:pPr>
          </w:p>
          <w:p w:rsidR="00936CE4" w:rsidRPr="001A3DAB" w:rsidRDefault="00936CE4" w:rsidP="00936CE4">
            <w:pPr>
              <w:pStyle w:val="ListParagraph"/>
              <w:numPr>
                <w:ilvl w:val="0"/>
                <w:numId w:val="36"/>
              </w:numPr>
              <w:autoSpaceDE w:val="0"/>
              <w:autoSpaceDN w:val="0"/>
              <w:adjustRightInd w:val="0"/>
              <w:rPr>
                <w:rFonts w:ascii="Arial" w:hAnsi="Arial" w:cs="Arial"/>
                <w:b/>
                <w:sz w:val="20"/>
                <w:szCs w:val="20"/>
              </w:rPr>
            </w:pPr>
            <w:r w:rsidRPr="001A3DAB">
              <w:rPr>
                <w:rFonts w:ascii="Arial" w:hAnsi="Arial" w:cs="Arial"/>
                <w:b/>
                <w:sz w:val="20"/>
                <w:szCs w:val="20"/>
              </w:rPr>
              <w:t>Which type of interviewees could be considered when investigating financial crimes?</w:t>
            </w:r>
          </w:p>
          <w:p w:rsidR="00681237" w:rsidRDefault="00681237" w:rsidP="00681237">
            <w:pPr>
              <w:autoSpaceDE w:val="0"/>
              <w:autoSpaceDN w:val="0"/>
              <w:adjustRightInd w:val="0"/>
              <w:rPr>
                <w:rFonts w:ascii="Arial" w:hAnsi="Arial" w:cs="Arial"/>
                <w:sz w:val="20"/>
                <w:szCs w:val="20"/>
              </w:rPr>
            </w:pPr>
          </w:p>
          <w:p w:rsidR="00CD4967" w:rsidRDefault="00CD4967" w:rsidP="00CD4967">
            <w:pPr>
              <w:autoSpaceDE w:val="0"/>
              <w:autoSpaceDN w:val="0"/>
              <w:adjustRightInd w:val="0"/>
              <w:ind w:left="1713"/>
              <w:rPr>
                <w:rFonts w:ascii="Arial" w:hAnsi="Arial" w:cs="Arial"/>
                <w:sz w:val="20"/>
                <w:szCs w:val="20"/>
              </w:rPr>
            </w:pPr>
            <w:r w:rsidRPr="00CD4967">
              <w:rPr>
                <w:rFonts w:ascii="Arial" w:hAnsi="Arial" w:cs="Arial"/>
                <w:sz w:val="20"/>
                <w:szCs w:val="20"/>
                <w:lang w:val="en-GB"/>
              </w:rPr>
              <w:t>As mentioned previously, it always is recommended that only one person should be interviewed at a time. The interviews usually should begin with neutral witnesses and move to corroborating witnesses. The actual suspects of the case normally are interviewed toward the end of the interview process; however, other options may be considered depending on the nature of the case. In some circumstances, interviews with suspects may be conducted early in the investigation if it appears that evidence may be destroyed, if the suspect is leaving the company, or if threats to other witnesses are being made.</w:t>
            </w:r>
          </w:p>
          <w:p w:rsidR="00CD4967" w:rsidRDefault="00CD4967" w:rsidP="00681237">
            <w:pPr>
              <w:autoSpaceDE w:val="0"/>
              <w:autoSpaceDN w:val="0"/>
              <w:adjustRightInd w:val="0"/>
              <w:rPr>
                <w:rFonts w:ascii="Arial" w:hAnsi="Arial" w:cs="Arial"/>
                <w:sz w:val="20"/>
                <w:szCs w:val="20"/>
              </w:rPr>
            </w:pPr>
          </w:p>
          <w:p w:rsidR="00CD4967" w:rsidRDefault="00CD4967" w:rsidP="00681237">
            <w:pPr>
              <w:autoSpaceDE w:val="0"/>
              <w:autoSpaceDN w:val="0"/>
              <w:adjustRightInd w:val="0"/>
              <w:rPr>
                <w:rFonts w:ascii="Arial" w:hAnsi="Arial" w:cs="Arial"/>
                <w:sz w:val="20"/>
                <w:szCs w:val="20"/>
              </w:rPr>
            </w:pPr>
          </w:p>
          <w:p w:rsidR="00CD4967" w:rsidRDefault="00CD4967" w:rsidP="00681237">
            <w:pPr>
              <w:autoSpaceDE w:val="0"/>
              <w:autoSpaceDN w:val="0"/>
              <w:adjustRightInd w:val="0"/>
              <w:rPr>
                <w:rFonts w:ascii="Arial" w:hAnsi="Arial" w:cs="Arial"/>
                <w:sz w:val="20"/>
                <w:szCs w:val="20"/>
              </w:rPr>
            </w:pPr>
          </w:p>
          <w:p w:rsidR="00936CE4" w:rsidRPr="00911A52" w:rsidRDefault="00936CE4" w:rsidP="00936CE4">
            <w:pPr>
              <w:pStyle w:val="ListParagraph"/>
              <w:numPr>
                <w:ilvl w:val="0"/>
                <w:numId w:val="36"/>
              </w:numPr>
              <w:autoSpaceDE w:val="0"/>
              <w:autoSpaceDN w:val="0"/>
              <w:adjustRightInd w:val="0"/>
              <w:rPr>
                <w:rFonts w:ascii="Arial" w:hAnsi="Arial" w:cs="Arial"/>
                <w:b/>
                <w:sz w:val="20"/>
                <w:szCs w:val="20"/>
              </w:rPr>
            </w:pPr>
            <w:r w:rsidRPr="00911A52">
              <w:rPr>
                <w:rFonts w:ascii="Arial" w:hAnsi="Arial" w:cs="Arial"/>
                <w:b/>
                <w:sz w:val="20"/>
                <w:szCs w:val="20"/>
              </w:rPr>
              <w:t>Why is it important to record the interview?</w:t>
            </w:r>
          </w:p>
          <w:p w:rsidR="00681237" w:rsidRDefault="00681237" w:rsidP="00681237">
            <w:pPr>
              <w:autoSpaceDE w:val="0"/>
              <w:autoSpaceDN w:val="0"/>
              <w:adjustRightInd w:val="0"/>
              <w:rPr>
                <w:rFonts w:ascii="Arial" w:hAnsi="Arial" w:cs="Arial"/>
                <w:sz w:val="20"/>
                <w:szCs w:val="20"/>
              </w:rPr>
            </w:pPr>
          </w:p>
          <w:p w:rsidR="00681237" w:rsidRDefault="001A3DAB" w:rsidP="001A3DAB">
            <w:pPr>
              <w:autoSpaceDE w:val="0"/>
              <w:autoSpaceDN w:val="0"/>
              <w:adjustRightInd w:val="0"/>
              <w:ind w:left="1713"/>
              <w:rPr>
                <w:rFonts w:ascii="Arial" w:hAnsi="Arial" w:cs="Arial"/>
                <w:sz w:val="20"/>
                <w:szCs w:val="20"/>
                <w:lang w:val="en-GB"/>
              </w:rPr>
            </w:pPr>
            <w:r w:rsidRPr="001A3DAB">
              <w:rPr>
                <w:rFonts w:ascii="Arial" w:hAnsi="Arial" w:cs="Arial"/>
                <w:sz w:val="20"/>
                <w:szCs w:val="20"/>
                <w:lang w:val="en-GB"/>
              </w:rPr>
              <w:t xml:space="preserve">There are </w:t>
            </w:r>
            <w:r w:rsidR="00831005">
              <w:rPr>
                <w:rFonts w:ascii="Arial" w:hAnsi="Arial" w:cs="Arial"/>
                <w:sz w:val="20"/>
                <w:szCs w:val="20"/>
                <w:lang w:val="en-GB"/>
              </w:rPr>
              <w:t xml:space="preserve">3 basic reasons </w:t>
            </w:r>
            <w:r w:rsidRPr="001A3DAB">
              <w:rPr>
                <w:rFonts w:ascii="Arial" w:hAnsi="Arial" w:cs="Arial"/>
                <w:sz w:val="20"/>
                <w:szCs w:val="20"/>
                <w:lang w:val="en-GB"/>
              </w:rPr>
              <w:t>wh</w:t>
            </w:r>
            <w:r w:rsidR="00831005">
              <w:rPr>
                <w:rFonts w:ascii="Arial" w:hAnsi="Arial" w:cs="Arial"/>
                <w:sz w:val="20"/>
                <w:szCs w:val="20"/>
                <w:lang w:val="en-GB"/>
              </w:rPr>
              <w:t>y interviews should be recorded -:</w:t>
            </w:r>
          </w:p>
          <w:p w:rsidR="00831005" w:rsidRDefault="00831005" w:rsidP="001A3DAB">
            <w:pPr>
              <w:autoSpaceDE w:val="0"/>
              <w:autoSpaceDN w:val="0"/>
              <w:adjustRightInd w:val="0"/>
              <w:ind w:left="1713"/>
              <w:rPr>
                <w:rFonts w:ascii="Arial" w:hAnsi="Arial" w:cs="Arial"/>
                <w:sz w:val="20"/>
                <w:szCs w:val="20"/>
                <w:lang w:val="en-GB"/>
              </w:rPr>
            </w:pPr>
          </w:p>
          <w:p w:rsidR="00831005" w:rsidRPr="00831005" w:rsidRDefault="00831005" w:rsidP="00831005">
            <w:pPr>
              <w:pStyle w:val="ListParagraph"/>
              <w:numPr>
                <w:ilvl w:val="0"/>
                <w:numId w:val="40"/>
              </w:numPr>
              <w:autoSpaceDE w:val="0"/>
              <w:autoSpaceDN w:val="0"/>
              <w:adjustRightInd w:val="0"/>
              <w:rPr>
                <w:rFonts w:ascii="Arial" w:hAnsi="Arial" w:cs="Arial"/>
                <w:sz w:val="20"/>
                <w:szCs w:val="20"/>
              </w:rPr>
            </w:pPr>
            <w:r>
              <w:rPr>
                <w:rFonts w:ascii="Arial" w:hAnsi="Arial" w:cs="Arial"/>
                <w:sz w:val="20"/>
                <w:szCs w:val="20"/>
                <w:lang w:val="en-GB"/>
              </w:rPr>
              <w:t>R</w:t>
            </w:r>
            <w:r w:rsidRPr="00831005">
              <w:rPr>
                <w:rFonts w:ascii="Arial" w:hAnsi="Arial" w:cs="Arial"/>
                <w:sz w:val="20"/>
                <w:szCs w:val="20"/>
                <w:lang w:val="en-GB"/>
              </w:rPr>
              <w:t>ecording protects the investigator, since no one will be able to attribute statements to the investigator that he/she did not make, and any accusations of threats made against the suspect can be swiftly dismissed</w:t>
            </w:r>
            <w:r>
              <w:rPr>
                <w:rFonts w:ascii="Arial" w:hAnsi="Arial" w:cs="Arial"/>
                <w:sz w:val="20"/>
                <w:szCs w:val="20"/>
                <w:lang w:val="en-GB"/>
              </w:rPr>
              <w:t>.</w:t>
            </w:r>
          </w:p>
          <w:p w:rsidR="00831005" w:rsidRPr="00831005" w:rsidRDefault="00831005" w:rsidP="00831005">
            <w:pPr>
              <w:pStyle w:val="ListParagraph"/>
              <w:numPr>
                <w:ilvl w:val="0"/>
                <w:numId w:val="40"/>
              </w:numPr>
              <w:autoSpaceDE w:val="0"/>
              <w:autoSpaceDN w:val="0"/>
              <w:adjustRightInd w:val="0"/>
              <w:rPr>
                <w:rFonts w:ascii="Arial" w:hAnsi="Arial" w:cs="Arial"/>
                <w:sz w:val="20"/>
                <w:szCs w:val="20"/>
              </w:rPr>
            </w:pPr>
            <w:r w:rsidRPr="00831005">
              <w:rPr>
                <w:rFonts w:ascii="Arial" w:hAnsi="Arial" w:cs="Arial"/>
                <w:sz w:val="20"/>
                <w:szCs w:val="20"/>
                <w:lang w:val="en-GB"/>
              </w:rPr>
              <w:t>Recording also provides protection to the witness and ensures that their words are not twisted</w:t>
            </w:r>
            <w:r>
              <w:rPr>
                <w:rFonts w:ascii="Arial" w:hAnsi="Arial" w:cs="Arial"/>
                <w:sz w:val="20"/>
                <w:szCs w:val="20"/>
                <w:lang w:val="en-GB"/>
              </w:rPr>
              <w:t>.</w:t>
            </w:r>
          </w:p>
          <w:p w:rsidR="00831005" w:rsidRPr="00831005" w:rsidRDefault="00831005" w:rsidP="00831005">
            <w:pPr>
              <w:pStyle w:val="ListParagraph"/>
              <w:numPr>
                <w:ilvl w:val="0"/>
                <w:numId w:val="40"/>
              </w:numPr>
              <w:autoSpaceDE w:val="0"/>
              <w:autoSpaceDN w:val="0"/>
              <w:adjustRightInd w:val="0"/>
              <w:rPr>
                <w:rFonts w:ascii="Arial" w:hAnsi="Arial" w:cs="Arial"/>
                <w:sz w:val="20"/>
                <w:szCs w:val="20"/>
              </w:rPr>
            </w:pPr>
            <w:r w:rsidRPr="00831005">
              <w:rPr>
                <w:rFonts w:ascii="Arial" w:hAnsi="Arial" w:cs="Arial"/>
                <w:sz w:val="20"/>
                <w:szCs w:val="20"/>
                <w:lang w:val="en-GB"/>
              </w:rPr>
              <w:t>Recordings run the risk of being misplaced, destroyed or altered, but they are much more durable and last much longer than an average person’s memory.</w:t>
            </w:r>
          </w:p>
          <w:p w:rsidR="00681237" w:rsidRDefault="00681237" w:rsidP="001A3DAB">
            <w:pPr>
              <w:autoSpaceDE w:val="0"/>
              <w:autoSpaceDN w:val="0"/>
              <w:adjustRightInd w:val="0"/>
              <w:ind w:left="1713"/>
              <w:rPr>
                <w:rFonts w:ascii="Arial" w:hAnsi="Arial" w:cs="Arial"/>
                <w:sz w:val="20"/>
                <w:szCs w:val="20"/>
              </w:rPr>
            </w:pPr>
          </w:p>
          <w:p w:rsidR="001A3DAB" w:rsidRDefault="001A3DAB" w:rsidP="00681237">
            <w:pPr>
              <w:autoSpaceDE w:val="0"/>
              <w:autoSpaceDN w:val="0"/>
              <w:adjustRightInd w:val="0"/>
              <w:rPr>
                <w:rFonts w:ascii="Arial" w:hAnsi="Arial" w:cs="Arial"/>
                <w:sz w:val="20"/>
                <w:szCs w:val="20"/>
              </w:rPr>
            </w:pPr>
          </w:p>
          <w:p w:rsidR="00936CE4" w:rsidRPr="00911A52" w:rsidRDefault="00936CE4" w:rsidP="00936CE4">
            <w:pPr>
              <w:pStyle w:val="ListParagraph"/>
              <w:numPr>
                <w:ilvl w:val="0"/>
                <w:numId w:val="36"/>
              </w:numPr>
              <w:autoSpaceDE w:val="0"/>
              <w:autoSpaceDN w:val="0"/>
              <w:adjustRightInd w:val="0"/>
              <w:rPr>
                <w:rFonts w:ascii="Arial" w:hAnsi="Arial" w:cs="Arial"/>
                <w:b/>
                <w:sz w:val="20"/>
                <w:szCs w:val="20"/>
              </w:rPr>
            </w:pPr>
            <w:r w:rsidRPr="00911A52">
              <w:rPr>
                <w:rFonts w:ascii="Arial" w:hAnsi="Arial" w:cs="Arial"/>
                <w:b/>
                <w:sz w:val="20"/>
                <w:szCs w:val="20"/>
              </w:rPr>
              <w:t>What is the importance of the place where an interview is to be conducted?</w:t>
            </w:r>
          </w:p>
          <w:p w:rsidR="00936CE4" w:rsidRDefault="00936CE4" w:rsidP="00936CE4">
            <w:pPr>
              <w:pStyle w:val="ListParagraph"/>
              <w:autoSpaceDE w:val="0"/>
              <w:autoSpaceDN w:val="0"/>
              <w:adjustRightInd w:val="0"/>
              <w:ind w:left="1713"/>
              <w:rPr>
                <w:rFonts w:ascii="Arial" w:hAnsi="Arial" w:cs="Arial"/>
                <w:sz w:val="20"/>
                <w:szCs w:val="20"/>
              </w:rPr>
            </w:pPr>
          </w:p>
          <w:p w:rsidR="00936CE4" w:rsidRDefault="00831005" w:rsidP="00936CE4">
            <w:pPr>
              <w:pStyle w:val="ListParagraph"/>
              <w:autoSpaceDE w:val="0"/>
              <w:autoSpaceDN w:val="0"/>
              <w:adjustRightInd w:val="0"/>
              <w:ind w:left="1713"/>
              <w:rPr>
                <w:rFonts w:ascii="Arial" w:hAnsi="Arial" w:cs="Arial"/>
                <w:sz w:val="20"/>
                <w:szCs w:val="20"/>
              </w:rPr>
            </w:pPr>
            <w:r w:rsidRPr="00831005">
              <w:rPr>
                <w:rFonts w:ascii="Arial" w:hAnsi="Arial" w:cs="Arial"/>
                <w:sz w:val="20"/>
                <w:szCs w:val="20"/>
                <w:lang w:val="en-GB"/>
              </w:rPr>
              <w:t>The physical setting can have an effect on the establishment of the relationship between th</w:t>
            </w:r>
            <w:r w:rsidR="00D375E0">
              <w:rPr>
                <w:rFonts w:ascii="Arial" w:hAnsi="Arial" w:cs="Arial"/>
                <w:sz w:val="20"/>
                <w:szCs w:val="20"/>
                <w:lang w:val="en-GB"/>
              </w:rPr>
              <w:t xml:space="preserve">e interviewer and interviewee. </w:t>
            </w:r>
            <w:r w:rsidRPr="00831005">
              <w:rPr>
                <w:rFonts w:ascii="Arial" w:hAnsi="Arial" w:cs="Arial"/>
                <w:sz w:val="20"/>
                <w:szCs w:val="20"/>
                <w:lang w:val="en-GB"/>
              </w:rPr>
              <w:t>The interviewer should consider the impact the location can have on themselves and the interviewee, in particular the affect the formality of designated interview rooms can have on some witnesses and victims.</w:t>
            </w:r>
            <w:r w:rsidR="00D375E0" w:rsidRPr="00D375E0">
              <w:rPr>
                <w:rFonts w:asciiTheme="minorHAnsi" w:eastAsiaTheme="minorEastAsia" w:hAnsiTheme="minorHAnsi" w:cstheme="minorBidi"/>
                <w:lang w:val="en-GB"/>
              </w:rPr>
              <w:t xml:space="preserve"> </w:t>
            </w:r>
            <w:r w:rsidR="00D375E0" w:rsidRPr="00D375E0">
              <w:rPr>
                <w:rFonts w:ascii="Arial" w:hAnsi="Arial" w:cs="Arial"/>
                <w:sz w:val="20"/>
                <w:szCs w:val="20"/>
                <w:lang w:val="en-GB"/>
              </w:rPr>
              <w:t>When first entering a room to be used for an interview, take mental notes of the layout. In the event of a problem, is there a potential escape route available? Try to avoid situations where an angry person may strike or be in reach of other physical objects that can be used to harm.</w:t>
            </w:r>
          </w:p>
          <w:p w:rsidR="00936CE4" w:rsidRDefault="00936CE4" w:rsidP="00936CE4">
            <w:pPr>
              <w:pStyle w:val="ListParagraph"/>
              <w:autoSpaceDE w:val="0"/>
              <w:autoSpaceDN w:val="0"/>
              <w:adjustRightInd w:val="0"/>
              <w:ind w:left="1713"/>
              <w:rPr>
                <w:rFonts w:ascii="Arial" w:hAnsi="Arial" w:cs="Arial"/>
                <w:sz w:val="20"/>
                <w:szCs w:val="20"/>
              </w:rPr>
            </w:pPr>
          </w:p>
          <w:p w:rsidR="00936CE4" w:rsidRDefault="00936CE4" w:rsidP="00936CE4">
            <w:pPr>
              <w:pStyle w:val="ListParagraph"/>
              <w:autoSpaceDE w:val="0"/>
              <w:autoSpaceDN w:val="0"/>
              <w:adjustRightInd w:val="0"/>
              <w:ind w:left="1713"/>
              <w:rPr>
                <w:rFonts w:ascii="Arial" w:hAnsi="Arial" w:cs="Arial"/>
                <w:sz w:val="20"/>
                <w:szCs w:val="20"/>
              </w:rPr>
            </w:pPr>
          </w:p>
          <w:p w:rsidR="0050089B" w:rsidRPr="00D06370" w:rsidRDefault="0050089B" w:rsidP="0050089B">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2</w:t>
            </w:r>
          </w:p>
          <w:p w:rsidR="0050089B" w:rsidRDefault="0050089B" w:rsidP="0050089B">
            <w:pPr>
              <w:pStyle w:val="ListParagraph"/>
              <w:autoSpaceDE w:val="0"/>
              <w:autoSpaceDN w:val="0"/>
              <w:adjustRightInd w:val="0"/>
              <w:ind w:left="0"/>
              <w:rPr>
                <w:rFonts w:ascii="Arial" w:hAnsi="Arial" w:cs="Arial"/>
                <w:sz w:val="20"/>
                <w:szCs w:val="20"/>
              </w:rPr>
            </w:pPr>
          </w:p>
          <w:p w:rsidR="00936CE4" w:rsidRPr="00911A52" w:rsidRDefault="00936CE4" w:rsidP="0050089B">
            <w:pPr>
              <w:pStyle w:val="ListParagraph"/>
              <w:autoSpaceDE w:val="0"/>
              <w:autoSpaceDN w:val="0"/>
              <w:adjustRightInd w:val="0"/>
              <w:ind w:left="993"/>
              <w:rPr>
                <w:rFonts w:ascii="Arial" w:hAnsi="Arial" w:cs="Arial"/>
                <w:b/>
                <w:sz w:val="20"/>
                <w:szCs w:val="20"/>
              </w:rPr>
            </w:pPr>
            <w:r w:rsidRPr="00911A52">
              <w:rPr>
                <w:rFonts w:ascii="Arial" w:hAnsi="Arial" w:cs="Arial"/>
                <w:b/>
                <w:sz w:val="20"/>
                <w:szCs w:val="20"/>
              </w:rPr>
              <w:t>Discuss, in detail, the stages involved in the interview planning procedure.</w:t>
            </w:r>
          </w:p>
          <w:p w:rsidR="00936CE4" w:rsidRDefault="00936CE4" w:rsidP="0050089B">
            <w:pPr>
              <w:pStyle w:val="ListParagraph"/>
              <w:autoSpaceDE w:val="0"/>
              <w:autoSpaceDN w:val="0"/>
              <w:adjustRightInd w:val="0"/>
              <w:ind w:left="993"/>
              <w:rPr>
                <w:rFonts w:ascii="Arial" w:hAnsi="Arial" w:cs="Arial"/>
                <w:sz w:val="20"/>
                <w:szCs w:val="20"/>
              </w:rPr>
            </w:pPr>
          </w:p>
          <w:p w:rsidR="00911A52" w:rsidRPr="00911A52" w:rsidRDefault="000C3647" w:rsidP="00911A52">
            <w:pPr>
              <w:pStyle w:val="ListParagraph"/>
              <w:autoSpaceDE w:val="0"/>
              <w:autoSpaceDN w:val="0"/>
              <w:adjustRightInd w:val="0"/>
              <w:ind w:left="993"/>
              <w:rPr>
                <w:rFonts w:ascii="Arial" w:hAnsi="Arial" w:cs="Arial"/>
                <w:sz w:val="20"/>
                <w:szCs w:val="20"/>
              </w:rPr>
            </w:pPr>
            <w:r>
              <w:rPr>
                <w:rFonts w:ascii="Arial" w:hAnsi="Arial" w:cs="Arial"/>
                <w:sz w:val="20"/>
                <w:szCs w:val="20"/>
              </w:rPr>
              <w:t>When conducting an interview the investigator has to keep the following in mind in order to achieve the desired outcome -:</w:t>
            </w:r>
            <w:r w:rsidR="00911A52" w:rsidRPr="00911A52">
              <w:rPr>
                <w:rFonts w:ascii="Arial" w:hAnsi="Arial" w:cs="Arial"/>
                <w:sz w:val="20"/>
                <w:szCs w:val="20"/>
              </w:rPr>
              <w:t xml:space="preserve"> it will become necessary for the investigator to sit down and interview a living, breathing person. Whether that person is an eyewitness, a records custodian, or, ideally, the suspect himself, you will embark on the task of attempting to elicit information using an interrogatory method of some type. Methods of questioning vary in complexity—depending on the subject and purpose of the interrogation—from simple question and answer to a veritable game of psychological survivor. As an investigator, it is ultimately your responsibility to break through these barriers and distill all the superfluous information down into a set of facts that can be used to prove or disprove the case.</w:t>
            </w:r>
          </w:p>
          <w:p w:rsidR="00911A52" w:rsidRPr="00911A52" w:rsidRDefault="00911A52" w:rsidP="00911A52">
            <w:pPr>
              <w:pStyle w:val="ListParagraph"/>
              <w:rPr>
                <w:rFonts w:ascii="Arial" w:hAnsi="Arial" w:cs="Arial"/>
                <w:sz w:val="20"/>
                <w:szCs w:val="20"/>
              </w:rPr>
            </w:pPr>
          </w:p>
          <w:p w:rsidR="00911A52" w:rsidRPr="00911A52" w:rsidRDefault="00911A52" w:rsidP="00911A52">
            <w:pPr>
              <w:pStyle w:val="ListParagraph"/>
              <w:ind w:left="993"/>
              <w:rPr>
                <w:rFonts w:ascii="Arial" w:hAnsi="Arial" w:cs="Arial"/>
                <w:sz w:val="20"/>
                <w:szCs w:val="20"/>
              </w:rPr>
            </w:pPr>
            <w:r w:rsidRPr="00911A52">
              <w:rPr>
                <w:rFonts w:ascii="Arial" w:hAnsi="Arial" w:cs="Arial"/>
                <w:sz w:val="20"/>
                <w:szCs w:val="20"/>
              </w:rPr>
              <w:t>Planning the Interview -:</w:t>
            </w:r>
          </w:p>
          <w:p w:rsidR="00911A52" w:rsidRPr="00911A52" w:rsidRDefault="00911A52" w:rsidP="00911A52">
            <w:pPr>
              <w:pStyle w:val="ListParagraph"/>
              <w:rPr>
                <w:rFonts w:ascii="Arial" w:hAnsi="Arial" w:cs="Arial"/>
                <w:sz w:val="20"/>
                <w:szCs w:val="20"/>
              </w:rPr>
            </w:pPr>
          </w:p>
          <w:p w:rsidR="00911A52" w:rsidRPr="00911A52" w:rsidRDefault="00911A52" w:rsidP="00911A52">
            <w:pPr>
              <w:pStyle w:val="ListParagraph"/>
              <w:ind w:left="993"/>
              <w:rPr>
                <w:rFonts w:ascii="Arial" w:hAnsi="Arial" w:cs="Arial"/>
                <w:sz w:val="20"/>
                <w:szCs w:val="20"/>
              </w:rPr>
            </w:pPr>
            <w:proofErr w:type="gramStart"/>
            <w:r w:rsidRPr="00911A52">
              <w:rPr>
                <w:rFonts w:ascii="Arial" w:hAnsi="Arial" w:cs="Arial"/>
                <w:b/>
                <w:sz w:val="20"/>
                <w:szCs w:val="20"/>
              </w:rPr>
              <w:t>Who ?</w:t>
            </w:r>
            <w:proofErr w:type="gramEnd"/>
            <w:r w:rsidRPr="00911A52">
              <w:rPr>
                <w:rFonts w:ascii="Arial" w:hAnsi="Arial" w:cs="Arial"/>
                <w:sz w:val="20"/>
                <w:szCs w:val="20"/>
              </w:rPr>
              <w:t xml:space="preserve"> – Determine the interviewee</w:t>
            </w:r>
          </w:p>
          <w:p w:rsidR="00911A52" w:rsidRPr="00911A52" w:rsidRDefault="00911A52" w:rsidP="00911A52">
            <w:pPr>
              <w:pStyle w:val="ListParagraph"/>
              <w:ind w:left="993"/>
              <w:rPr>
                <w:rFonts w:ascii="Arial" w:hAnsi="Arial" w:cs="Arial"/>
                <w:sz w:val="20"/>
                <w:szCs w:val="20"/>
              </w:rPr>
            </w:pPr>
            <w:r w:rsidRPr="00911A52">
              <w:rPr>
                <w:rFonts w:ascii="Arial" w:hAnsi="Arial" w:cs="Arial"/>
                <w:b/>
                <w:sz w:val="20"/>
                <w:szCs w:val="20"/>
              </w:rPr>
              <w:t>What?</w:t>
            </w:r>
            <w:r w:rsidRPr="00911A52">
              <w:rPr>
                <w:rFonts w:ascii="Arial" w:hAnsi="Arial" w:cs="Arial"/>
                <w:sz w:val="20"/>
                <w:szCs w:val="20"/>
              </w:rPr>
              <w:t xml:space="preserve"> – Once you have determ0ned who you are going to interview, the investigator must think about what he or she is likely to know. You should considerable thought of what information the victim is likely to be able to provide you with.</w:t>
            </w:r>
          </w:p>
          <w:p w:rsidR="00911A52" w:rsidRPr="00911A52" w:rsidRDefault="00911A52" w:rsidP="00911A52">
            <w:pPr>
              <w:pStyle w:val="ListParagraph"/>
              <w:ind w:left="993"/>
              <w:rPr>
                <w:rFonts w:ascii="Arial" w:hAnsi="Arial" w:cs="Arial"/>
                <w:sz w:val="20"/>
                <w:szCs w:val="20"/>
              </w:rPr>
            </w:pPr>
            <w:proofErr w:type="gramStart"/>
            <w:r w:rsidRPr="00911A52">
              <w:rPr>
                <w:rFonts w:ascii="Arial" w:hAnsi="Arial" w:cs="Arial"/>
                <w:b/>
                <w:sz w:val="20"/>
                <w:szCs w:val="20"/>
              </w:rPr>
              <w:t>Why ?</w:t>
            </w:r>
            <w:proofErr w:type="gramEnd"/>
            <w:r w:rsidRPr="00911A52">
              <w:rPr>
                <w:rFonts w:ascii="Arial" w:hAnsi="Arial" w:cs="Arial"/>
                <w:sz w:val="20"/>
                <w:szCs w:val="20"/>
              </w:rPr>
              <w:t xml:space="preserve"> – Figuring out why you need to interview this particular victim is closely related to </w:t>
            </w:r>
            <w:proofErr w:type="gramStart"/>
            <w:r w:rsidRPr="00911A52">
              <w:rPr>
                <w:rFonts w:ascii="Arial" w:hAnsi="Arial" w:cs="Arial"/>
                <w:sz w:val="20"/>
                <w:szCs w:val="20"/>
              </w:rPr>
              <w:t>who</w:t>
            </w:r>
            <w:proofErr w:type="gramEnd"/>
            <w:r w:rsidRPr="00911A52">
              <w:rPr>
                <w:rFonts w:ascii="Arial" w:hAnsi="Arial" w:cs="Arial"/>
                <w:sz w:val="20"/>
                <w:szCs w:val="20"/>
              </w:rPr>
              <w:t xml:space="preserve"> they are, and what information they are likely to have.</w:t>
            </w:r>
          </w:p>
          <w:p w:rsidR="00911A52" w:rsidRPr="00911A52" w:rsidRDefault="00911A52" w:rsidP="00911A52">
            <w:pPr>
              <w:pStyle w:val="ListParagraph"/>
              <w:ind w:left="993"/>
              <w:rPr>
                <w:rFonts w:ascii="Arial" w:hAnsi="Arial" w:cs="Arial"/>
                <w:sz w:val="20"/>
                <w:szCs w:val="20"/>
              </w:rPr>
            </w:pPr>
            <w:proofErr w:type="gramStart"/>
            <w:r w:rsidRPr="00911A52">
              <w:rPr>
                <w:rFonts w:ascii="Arial" w:hAnsi="Arial" w:cs="Arial"/>
                <w:b/>
                <w:sz w:val="20"/>
                <w:szCs w:val="20"/>
              </w:rPr>
              <w:t>When ?</w:t>
            </w:r>
            <w:proofErr w:type="gramEnd"/>
            <w:r w:rsidRPr="00911A52">
              <w:rPr>
                <w:rFonts w:ascii="Arial" w:hAnsi="Arial" w:cs="Arial"/>
                <w:sz w:val="20"/>
                <w:szCs w:val="20"/>
              </w:rPr>
              <w:t xml:space="preserve"> – Figuring out when to interview a victim is important , as you will have other people to interview (i.e. Witnesses, suspects, </w:t>
            </w:r>
            <w:proofErr w:type="spellStart"/>
            <w:r w:rsidRPr="00911A52">
              <w:rPr>
                <w:rFonts w:ascii="Arial" w:hAnsi="Arial" w:cs="Arial"/>
                <w:sz w:val="20"/>
                <w:szCs w:val="20"/>
              </w:rPr>
              <w:t>etc</w:t>
            </w:r>
            <w:proofErr w:type="spellEnd"/>
            <w:r w:rsidRPr="00911A52">
              <w:rPr>
                <w:rFonts w:ascii="Arial" w:hAnsi="Arial" w:cs="Arial"/>
                <w:sz w:val="20"/>
                <w:szCs w:val="20"/>
              </w:rPr>
              <w:t>)</w:t>
            </w:r>
          </w:p>
          <w:p w:rsidR="00911A52" w:rsidRPr="00911A52" w:rsidRDefault="00911A52" w:rsidP="00911A52">
            <w:pPr>
              <w:pStyle w:val="ListParagraph"/>
              <w:ind w:left="993"/>
              <w:rPr>
                <w:rFonts w:ascii="Arial" w:hAnsi="Arial" w:cs="Arial"/>
                <w:sz w:val="20"/>
                <w:szCs w:val="20"/>
              </w:rPr>
            </w:pPr>
            <w:proofErr w:type="gramStart"/>
            <w:r w:rsidRPr="00911A52">
              <w:rPr>
                <w:rFonts w:ascii="Arial" w:hAnsi="Arial" w:cs="Arial"/>
                <w:b/>
                <w:sz w:val="20"/>
                <w:szCs w:val="20"/>
              </w:rPr>
              <w:t>Where ?</w:t>
            </w:r>
            <w:proofErr w:type="gramEnd"/>
            <w:r w:rsidRPr="00911A52">
              <w:rPr>
                <w:rFonts w:ascii="Arial" w:hAnsi="Arial" w:cs="Arial"/>
                <w:sz w:val="20"/>
                <w:szCs w:val="20"/>
              </w:rPr>
              <w:t xml:space="preserve"> – The location place an important part of your investigation. The investigator has several options when deciding where you want to conduct your interview. </w:t>
            </w:r>
          </w:p>
          <w:p w:rsidR="00936CE4" w:rsidRPr="00911A52" w:rsidRDefault="00911A52" w:rsidP="00911A52">
            <w:pPr>
              <w:autoSpaceDE w:val="0"/>
              <w:autoSpaceDN w:val="0"/>
              <w:adjustRightInd w:val="0"/>
              <w:ind w:left="993"/>
              <w:rPr>
                <w:rFonts w:ascii="Arial" w:hAnsi="Arial" w:cs="Arial"/>
                <w:sz w:val="20"/>
                <w:szCs w:val="20"/>
              </w:rPr>
            </w:pPr>
            <w:r w:rsidRPr="00911A52">
              <w:rPr>
                <w:rFonts w:ascii="Arial" w:hAnsi="Arial" w:cs="Arial"/>
                <w:b/>
                <w:sz w:val="20"/>
                <w:szCs w:val="20"/>
                <w:lang w:val="en-GB"/>
              </w:rPr>
              <w:t>How?</w:t>
            </w:r>
            <w:r w:rsidRPr="00911A52">
              <w:rPr>
                <w:rFonts w:ascii="Arial" w:hAnsi="Arial" w:cs="Arial"/>
                <w:sz w:val="20"/>
                <w:szCs w:val="20"/>
                <w:lang w:val="en-GB"/>
              </w:rPr>
              <w:t xml:space="preserve"> – Finally, you must consider how you are going to conduct the interview. You can audiotape it, video tape it, or have it steno graphically recorded. All three options are acceptable</w:t>
            </w: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936CE4" w:rsidRDefault="00936CE4" w:rsidP="0050089B">
            <w:pPr>
              <w:pStyle w:val="ListParagraph"/>
              <w:autoSpaceDE w:val="0"/>
              <w:autoSpaceDN w:val="0"/>
              <w:adjustRightInd w:val="0"/>
              <w:ind w:left="993"/>
              <w:rPr>
                <w:rFonts w:ascii="Arial" w:hAnsi="Arial" w:cs="Arial"/>
                <w:sz w:val="20"/>
                <w:szCs w:val="20"/>
              </w:rPr>
            </w:pPr>
          </w:p>
          <w:p w:rsidR="0050089B" w:rsidRPr="00D06370" w:rsidRDefault="0050089B" w:rsidP="0050089B">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3</w:t>
            </w:r>
          </w:p>
          <w:p w:rsidR="0050089B" w:rsidRDefault="0050089B" w:rsidP="0050089B">
            <w:pPr>
              <w:pStyle w:val="ListParagraph"/>
              <w:autoSpaceDE w:val="0"/>
              <w:autoSpaceDN w:val="0"/>
              <w:adjustRightInd w:val="0"/>
              <w:ind w:left="0"/>
              <w:rPr>
                <w:rFonts w:ascii="Arial" w:hAnsi="Arial" w:cs="Arial"/>
                <w:sz w:val="20"/>
                <w:szCs w:val="20"/>
              </w:rPr>
            </w:pPr>
          </w:p>
          <w:p w:rsidR="00936CE4" w:rsidRPr="00911A52" w:rsidRDefault="00936CE4" w:rsidP="0050089B">
            <w:pPr>
              <w:pStyle w:val="ListParagraph"/>
              <w:autoSpaceDE w:val="0"/>
              <w:autoSpaceDN w:val="0"/>
              <w:adjustRightInd w:val="0"/>
              <w:ind w:left="993"/>
              <w:rPr>
                <w:rFonts w:ascii="Arial" w:hAnsi="Arial" w:cs="Arial"/>
                <w:b/>
                <w:sz w:val="20"/>
                <w:szCs w:val="20"/>
              </w:rPr>
            </w:pPr>
            <w:r w:rsidRPr="00911A52">
              <w:rPr>
                <w:rFonts w:ascii="Arial" w:hAnsi="Arial" w:cs="Arial"/>
                <w:b/>
                <w:sz w:val="20"/>
                <w:szCs w:val="20"/>
              </w:rPr>
              <w:t>What is cognitive interview? Which techniques are used in this interviewing type?</w:t>
            </w:r>
          </w:p>
          <w:p w:rsidR="00936CE4" w:rsidRDefault="00936CE4" w:rsidP="0050089B">
            <w:pPr>
              <w:pStyle w:val="ListParagraph"/>
              <w:autoSpaceDE w:val="0"/>
              <w:autoSpaceDN w:val="0"/>
              <w:adjustRightInd w:val="0"/>
              <w:ind w:left="993"/>
              <w:rPr>
                <w:rFonts w:ascii="Arial" w:hAnsi="Arial" w:cs="Arial"/>
                <w:sz w:val="20"/>
                <w:szCs w:val="20"/>
              </w:rPr>
            </w:pPr>
          </w:p>
          <w:p w:rsidR="0050089B" w:rsidRPr="001B61BB" w:rsidRDefault="001B61BB" w:rsidP="008E01E9">
            <w:pPr>
              <w:pStyle w:val="ListParagraph"/>
              <w:autoSpaceDE w:val="0"/>
              <w:autoSpaceDN w:val="0"/>
              <w:adjustRightInd w:val="0"/>
              <w:ind w:left="993"/>
              <w:rPr>
                <w:rFonts w:ascii="Arial" w:hAnsi="Arial" w:cs="Arial"/>
                <w:sz w:val="20"/>
                <w:szCs w:val="20"/>
              </w:rPr>
            </w:pPr>
            <w:r w:rsidRPr="001B61BB">
              <w:rPr>
                <w:rFonts w:ascii="Arial" w:hAnsi="Arial" w:cs="Arial"/>
                <w:sz w:val="20"/>
                <w:szCs w:val="20"/>
                <w:lang w:val="en-GB"/>
              </w:rPr>
              <w:t>The </w:t>
            </w:r>
            <w:r w:rsidRPr="001B61BB">
              <w:rPr>
                <w:rFonts w:ascii="Arial" w:hAnsi="Arial" w:cs="Arial"/>
                <w:bCs/>
                <w:sz w:val="20"/>
                <w:szCs w:val="20"/>
                <w:lang w:val="en-GB"/>
              </w:rPr>
              <w:t>cognitive interview</w:t>
            </w:r>
            <w:r w:rsidRPr="001B61BB">
              <w:rPr>
                <w:rFonts w:ascii="Arial" w:hAnsi="Arial" w:cs="Arial"/>
                <w:sz w:val="20"/>
                <w:szCs w:val="20"/>
                <w:lang w:val="en-GB"/>
              </w:rPr>
              <w:t> (CI) is a method of</w:t>
            </w:r>
            <w:r>
              <w:rPr>
                <w:rFonts w:ascii="Arial" w:hAnsi="Arial" w:cs="Arial"/>
                <w:sz w:val="20"/>
                <w:szCs w:val="20"/>
                <w:lang w:val="en-GB"/>
              </w:rPr>
              <w:t xml:space="preserve"> </w:t>
            </w:r>
            <w:r w:rsidRPr="001B61BB">
              <w:rPr>
                <w:rFonts w:ascii="Arial" w:hAnsi="Arial" w:cs="Arial"/>
                <w:bCs/>
                <w:sz w:val="20"/>
                <w:szCs w:val="20"/>
                <w:lang w:val="en-GB"/>
              </w:rPr>
              <w:t>interviewing</w:t>
            </w:r>
            <w:r w:rsidRPr="001B61BB">
              <w:rPr>
                <w:rFonts w:ascii="Arial" w:hAnsi="Arial" w:cs="Arial"/>
                <w:sz w:val="20"/>
                <w:szCs w:val="20"/>
                <w:lang w:val="en-GB"/>
              </w:rPr>
              <w:t> witnesses and victims about what they remember from a crime scene. The aim of these interviews is to help investigators find out and evaluate what happened during a crime on a step-by-step basis</w:t>
            </w:r>
            <w:r>
              <w:rPr>
                <w:rFonts w:ascii="Arial" w:hAnsi="Arial" w:cs="Arial"/>
                <w:sz w:val="20"/>
                <w:szCs w:val="20"/>
                <w:lang w:val="en-GB"/>
              </w:rPr>
              <w:t xml:space="preserve">. </w:t>
            </w:r>
            <w:r w:rsidRPr="001B61BB">
              <w:rPr>
                <w:rFonts w:ascii="Arial" w:hAnsi="Arial" w:cs="Arial"/>
                <w:sz w:val="20"/>
                <w:szCs w:val="20"/>
                <w:lang w:val="en-GB"/>
              </w:rPr>
              <w:t>Using four retrievals, the primary focus of the </w:t>
            </w:r>
            <w:r w:rsidRPr="001B61BB">
              <w:rPr>
                <w:rFonts w:ascii="Arial" w:hAnsi="Arial" w:cs="Arial"/>
                <w:bCs/>
                <w:sz w:val="20"/>
                <w:szCs w:val="20"/>
                <w:lang w:val="en-GB"/>
              </w:rPr>
              <w:t>cognitive interview</w:t>
            </w:r>
            <w:r>
              <w:rPr>
                <w:rFonts w:ascii="Arial" w:hAnsi="Arial" w:cs="Arial"/>
                <w:bCs/>
                <w:sz w:val="20"/>
                <w:szCs w:val="20"/>
                <w:lang w:val="en-GB"/>
              </w:rPr>
              <w:t xml:space="preserve"> </w:t>
            </w:r>
            <w:r w:rsidRPr="001B61BB">
              <w:rPr>
                <w:rFonts w:ascii="Arial" w:hAnsi="Arial" w:cs="Arial"/>
                <w:sz w:val="20"/>
                <w:szCs w:val="20"/>
                <w:lang w:val="en-GB"/>
              </w:rPr>
              <w:t>is to make witnesses and victims of a situation aware of all the events that transpired</w:t>
            </w:r>
            <w:r>
              <w:rPr>
                <w:rFonts w:ascii="Arial" w:hAnsi="Arial" w:cs="Arial"/>
                <w:sz w:val="20"/>
                <w:szCs w:val="20"/>
                <w:lang w:val="en-GB"/>
              </w:rPr>
              <w:t>.</w:t>
            </w:r>
          </w:p>
          <w:p w:rsidR="001B61BB" w:rsidRDefault="001B61BB" w:rsidP="008E01E9">
            <w:pPr>
              <w:pStyle w:val="ListParagraph"/>
              <w:autoSpaceDE w:val="0"/>
              <w:autoSpaceDN w:val="0"/>
              <w:adjustRightInd w:val="0"/>
              <w:ind w:left="993"/>
              <w:rPr>
                <w:rFonts w:ascii="Arial" w:hAnsi="Arial" w:cs="Arial"/>
                <w:sz w:val="20"/>
                <w:szCs w:val="20"/>
              </w:rPr>
            </w:pPr>
          </w:p>
          <w:p w:rsidR="001B61BB" w:rsidRDefault="001B61BB" w:rsidP="008E01E9">
            <w:pPr>
              <w:pStyle w:val="ListParagraph"/>
              <w:autoSpaceDE w:val="0"/>
              <w:autoSpaceDN w:val="0"/>
              <w:adjustRightInd w:val="0"/>
              <w:ind w:left="993"/>
              <w:rPr>
                <w:rFonts w:ascii="Arial" w:hAnsi="Arial" w:cs="Arial"/>
                <w:sz w:val="20"/>
                <w:szCs w:val="20"/>
              </w:rPr>
            </w:pPr>
          </w:p>
          <w:p w:rsidR="001B61BB" w:rsidRPr="001B61BB" w:rsidRDefault="001B61BB" w:rsidP="001B61BB">
            <w:pPr>
              <w:pStyle w:val="ListParagraph"/>
              <w:autoSpaceDE w:val="0"/>
              <w:autoSpaceDN w:val="0"/>
              <w:adjustRightInd w:val="0"/>
              <w:ind w:left="993"/>
              <w:rPr>
                <w:rFonts w:ascii="Arial" w:hAnsi="Arial" w:cs="Arial"/>
                <w:sz w:val="20"/>
                <w:szCs w:val="20"/>
              </w:rPr>
            </w:pPr>
            <w:r w:rsidRPr="001B61BB">
              <w:rPr>
                <w:rFonts w:ascii="Arial" w:hAnsi="Arial" w:cs="Arial"/>
                <w:sz w:val="20"/>
                <w:szCs w:val="20"/>
              </w:rPr>
              <w:t>The Cognitive Interview technique is a questioning technique used by the police to enhance retrieval of information from the witnesses memory.</w:t>
            </w:r>
          </w:p>
          <w:p w:rsidR="001B61BB" w:rsidRPr="001B61BB" w:rsidRDefault="001B61BB" w:rsidP="001B61BB">
            <w:pPr>
              <w:pStyle w:val="ListParagraph"/>
              <w:autoSpaceDE w:val="0"/>
              <w:autoSpaceDN w:val="0"/>
              <w:adjustRightInd w:val="0"/>
              <w:ind w:left="993"/>
              <w:rPr>
                <w:rFonts w:ascii="Arial" w:hAnsi="Arial" w:cs="Arial"/>
                <w:sz w:val="20"/>
                <w:szCs w:val="20"/>
              </w:rPr>
            </w:pPr>
          </w:p>
          <w:p w:rsidR="001B61BB" w:rsidRDefault="001B61BB" w:rsidP="001B61BB">
            <w:pPr>
              <w:pStyle w:val="ListParagraph"/>
              <w:autoSpaceDE w:val="0"/>
              <w:autoSpaceDN w:val="0"/>
              <w:adjustRightInd w:val="0"/>
              <w:ind w:left="993"/>
              <w:rPr>
                <w:rFonts w:ascii="Arial" w:hAnsi="Arial" w:cs="Arial"/>
                <w:sz w:val="20"/>
                <w:szCs w:val="20"/>
              </w:rPr>
            </w:pPr>
            <w:r w:rsidRPr="001B61BB">
              <w:rPr>
                <w:rFonts w:ascii="Arial" w:hAnsi="Arial" w:cs="Arial"/>
                <w:sz w:val="20"/>
                <w:szCs w:val="20"/>
              </w:rPr>
              <w:t>The cognitive interview involves a number of techniques:</w:t>
            </w:r>
          </w:p>
          <w:p w:rsidR="001B61BB" w:rsidRPr="001B61BB" w:rsidRDefault="001B61BB" w:rsidP="001B61BB">
            <w:pPr>
              <w:pStyle w:val="ListParagraph"/>
              <w:autoSpaceDE w:val="0"/>
              <w:autoSpaceDN w:val="0"/>
              <w:adjustRightInd w:val="0"/>
              <w:ind w:left="993"/>
              <w:rPr>
                <w:rFonts w:ascii="Arial" w:hAnsi="Arial" w:cs="Arial"/>
                <w:sz w:val="20"/>
                <w:szCs w:val="20"/>
              </w:rPr>
            </w:pPr>
          </w:p>
          <w:p w:rsidR="001B61BB" w:rsidRPr="001B61BB" w:rsidRDefault="001B61BB" w:rsidP="001B61BB">
            <w:pPr>
              <w:pStyle w:val="ListParagraph"/>
              <w:numPr>
                <w:ilvl w:val="0"/>
                <w:numId w:val="41"/>
              </w:numPr>
              <w:autoSpaceDE w:val="0"/>
              <w:autoSpaceDN w:val="0"/>
              <w:adjustRightInd w:val="0"/>
              <w:rPr>
                <w:rFonts w:ascii="Arial" w:hAnsi="Arial" w:cs="Arial"/>
                <w:sz w:val="20"/>
                <w:szCs w:val="20"/>
              </w:rPr>
            </w:pPr>
            <w:r w:rsidRPr="001B61BB">
              <w:rPr>
                <w:rFonts w:ascii="Arial" w:hAnsi="Arial" w:cs="Arial"/>
                <w:sz w:val="20"/>
                <w:szCs w:val="20"/>
              </w:rPr>
              <w:t>The interviewer tries to mentally reinstate the environmental and personal context of the crime for the witnesses, perhaps by asking them about their general activities and feelings on the day.  This could include sights, sounds, feelings and emotions, the weather etc.</w:t>
            </w:r>
          </w:p>
          <w:p w:rsidR="001B61BB" w:rsidRPr="001B61BB" w:rsidRDefault="001B61BB" w:rsidP="001B61BB">
            <w:pPr>
              <w:pStyle w:val="ListParagraph"/>
              <w:autoSpaceDE w:val="0"/>
              <w:autoSpaceDN w:val="0"/>
              <w:adjustRightInd w:val="0"/>
              <w:ind w:left="993"/>
              <w:rPr>
                <w:rFonts w:ascii="Arial" w:hAnsi="Arial" w:cs="Arial"/>
                <w:sz w:val="20"/>
                <w:szCs w:val="20"/>
              </w:rPr>
            </w:pPr>
          </w:p>
          <w:p w:rsidR="001B61BB" w:rsidRPr="001B61BB" w:rsidRDefault="001B61BB" w:rsidP="001B61BB">
            <w:pPr>
              <w:pStyle w:val="ListParagraph"/>
              <w:numPr>
                <w:ilvl w:val="0"/>
                <w:numId w:val="41"/>
              </w:numPr>
              <w:autoSpaceDE w:val="0"/>
              <w:autoSpaceDN w:val="0"/>
              <w:adjustRightInd w:val="0"/>
              <w:rPr>
                <w:rFonts w:ascii="Arial" w:hAnsi="Arial" w:cs="Arial"/>
                <w:sz w:val="20"/>
                <w:szCs w:val="20"/>
              </w:rPr>
            </w:pPr>
            <w:r w:rsidRPr="001B61BB">
              <w:rPr>
                <w:rFonts w:ascii="Arial" w:hAnsi="Arial" w:cs="Arial"/>
                <w:sz w:val="20"/>
                <w:szCs w:val="20"/>
              </w:rPr>
              <w:t>Witnesses are asked to report the incident from different perspective, describing what they think other witnesses (or even the criminals themselves) might have seen.</w:t>
            </w:r>
          </w:p>
          <w:p w:rsidR="001B61BB" w:rsidRPr="001B61BB" w:rsidRDefault="001B61BB" w:rsidP="001B61BB">
            <w:pPr>
              <w:pStyle w:val="ListParagraph"/>
              <w:autoSpaceDE w:val="0"/>
              <w:autoSpaceDN w:val="0"/>
              <w:adjustRightInd w:val="0"/>
              <w:ind w:left="993"/>
              <w:rPr>
                <w:rFonts w:ascii="Arial" w:hAnsi="Arial" w:cs="Arial"/>
                <w:sz w:val="20"/>
                <w:szCs w:val="20"/>
              </w:rPr>
            </w:pPr>
          </w:p>
          <w:p w:rsidR="001B61BB" w:rsidRPr="001B61BB" w:rsidRDefault="001B61BB" w:rsidP="001B61BB">
            <w:pPr>
              <w:pStyle w:val="ListParagraph"/>
              <w:numPr>
                <w:ilvl w:val="0"/>
                <w:numId w:val="41"/>
              </w:numPr>
              <w:autoSpaceDE w:val="0"/>
              <w:autoSpaceDN w:val="0"/>
              <w:adjustRightInd w:val="0"/>
              <w:rPr>
                <w:rFonts w:ascii="Arial" w:hAnsi="Arial" w:cs="Arial"/>
                <w:sz w:val="20"/>
                <w:szCs w:val="20"/>
              </w:rPr>
            </w:pPr>
            <w:r w:rsidRPr="001B61BB">
              <w:rPr>
                <w:rFonts w:ascii="Arial" w:hAnsi="Arial" w:cs="Arial"/>
                <w:sz w:val="20"/>
                <w:szCs w:val="20"/>
              </w:rPr>
              <w:t>Recounting the incident in a different narrative order.  Geiselman &amp; Fisher proposed that due to the recency effect, people tend to recall more recent events more clearly than others. Witnesses should be encouraged to work backwards from the end to the beginning.</w:t>
            </w:r>
          </w:p>
          <w:p w:rsidR="001B61BB" w:rsidRPr="001B61BB" w:rsidRDefault="001B61BB" w:rsidP="001B61BB">
            <w:pPr>
              <w:pStyle w:val="ListParagraph"/>
              <w:autoSpaceDE w:val="0"/>
              <w:autoSpaceDN w:val="0"/>
              <w:adjustRightInd w:val="0"/>
              <w:ind w:left="993"/>
              <w:rPr>
                <w:rFonts w:ascii="Arial" w:hAnsi="Arial" w:cs="Arial"/>
                <w:sz w:val="20"/>
                <w:szCs w:val="20"/>
              </w:rPr>
            </w:pPr>
          </w:p>
          <w:p w:rsidR="001B61BB" w:rsidRPr="001B61BB" w:rsidRDefault="001B61BB" w:rsidP="001B61BB">
            <w:pPr>
              <w:pStyle w:val="ListParagraph"/>
              <w:numPr>
                <w:ilvl w:val="0"/>
                <w:numId w:val="41"/>
              </w:numPr>
              <w:autoSpaceDE w:val="0"/>
              <w:autoSpaceDN w:val="0"/>
              <w:adjustRightInd w:val="0"/>
              <w:rPr>
                <w:rFonts w:ascii="Arial" w:hAnsi="Arial" w:cs="Arial"/>
                <w:sz w:val="20"/>
                <w:szCs w:val="20"/>
              </w:rPr>
            </w:pPr>
            <w:r w:rsidRPr="001B61BB">
              <w:rPr>
                <w:rFonts w:ascii="Arial" w:hAnsi="Arial" w:cs="Arial"/>
                <w:sz w:val="20"/>
                <w:szCs w:val="20"/>
              </w:rPr>
              <w:t>Witnesses are asked to report every detail, even if they think that detail is trivial. In this way, apparently unimportant detail might act as a trigger for key information about the event.</w:t>
            </w:r>
            <w:r w:rsidRPr="001B61BB">
              <w:rPr>
                <w:rFonts w:ascii="Arial" w:hAnsi="Arial" w:cs="Arial"/>
                <w:sz w:val="20"/>
                <w:szCs w:val="20"/>
              </w:rPr>
              <w:t xml:space="preserve"> </w:t>
            </w:r>
            <w:r w:rsidRPr="001B61BB">
              <w:rPr>
                <w:rFonts w:ascii="Arial" w:hAnsi="Arial" w:cs="Arial"/>
                <w:sz w:val="20"/>
                <w:szCs w:val="20"/>
              </w:rPr>
              <w:t>It is believed that the change of narrative order and change of perceptive techniques aid recall because they reduce witness’ use of prior knowledge, expectations or schema.</w:t>
            </w:r>
          </w:p>
          <w:p w:rsidR="00936CE4" w:rsidRDefault="00936CE4" w:rsidP="008E01E9">
            <w:pPr>
              <w:pStyle w:val="ListParagraph"/>
              <w:autoSpaceDE w:val="0"/>
              <w:autoSpaceDN w:val="0"/>
              <w:adjustRightInd w:val="0"/>
              <w:ind w:left="993"/>
              <w:rPr>
                <w:rFonts w:ascii="Arial" w:hAnsi="Arial" w:cs="Arial"/>
                <w:sz w:val="20"/>
                <w:szCs w:val="20"/>
              </w:rPr>
            </w:pPr>
          </w:p>
          <w:p w:rsidR="00936CE4" w:rsidRDefault="00936CE4" w:rsidP="008E01E9">
            <w:pPr>
              <w:pStyle w:val="ListParagraph"/>
              <w:autoSpaceDE w:val="0"/>
              <w:autoSpaceDN w:val="0"/>
              <w:adjustRightInd w:val="0"/>
              <w:ind w:left="993"/>
              <w:rPr>
                <w:rFonts w:ascii="Arial" w:hAnsi="Arial" w:cs="Arial"/>
                <w:sz w:val="20"/>
                <w:szCs w:val="20"/>
              </w:rPr>
            </w:pPr>
          </w:p>
          <w:p w:rsidR="00936CE4" w:rsidRDefault="00936CE4" w:rsidP="008E01E9">
            <w:pPr>
              <w:pStyle w:val="ListParagraph"/>
              <w:autoSpaceDE w:val="0"/>
              <w:autoSpaceDN w:val="0"/>
              <w:adjustRightInd w:val="0"/>
              <w:ind w:left="993"/>
              <w:rPr>
                <w:rFonts w:ascii="Arial" w:hAnsi="Arial" w:cs="Arial"/>
                <w:sz w:val="20"/>
                <w:szCs w:val="20"/>
              </w:rPr>
            </w:pPr>
          </w:p>
          <w:p w:rsidR="00D30235" w:rsidRDefault="00D30235"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911A52" w:rsidP="00911A52">
            <w:pPr>
              <w:rPr>
                <w:rFonts w:ascii="Lucida Calligraphy" w:hAnsi="Lucida Calligraphy" w:cs="Bliss-Regular"/>
                <w:color w:val="000000"/>
                <w:sz w:val="20"/>
                <w:szCs w:val="20"/>
              </w:rPr>
            </w:pPr>
            <w:r>
              <w:rPr>
                <w:rFonts w:ascii="Lucida Calligraphy" w:hAnsi="Lucida Calligraphy" w:cs="Bliss-Regular"/>
                <w:color w:val="000000"/>
                <w:sz w:val="20"/>
                <w:szCs w:val="20"/>
              </w:rPr>
              <w:t>22</w:t>
            </w:r>
            <w:bookmarkStart w:id="0" w:name="_GoBack"/>
            <w:bookmarkEnd w:id="0"/>
            <w:r w:rsidR="00407EFB" w:rsidRPr="00407EFB">
              <w:rPr>
                <w:rFonts w:ascii="Lucida Calligraphy" w:hAnsi="Lucida Calligraphy" w:cs="Bliss-Regular"/>
                <w:color w:val="000000"/>
                <w:sz w:val="20"/>
                <w:szCs w:val="20"/>
              </w:rPr>
              <w:t xml:space="preserve"> </w:t>
            </w:r>
            <w:r w:rsidR="00DC2B48">
              <w:rPr>
                <w:rFonts w:ascii="Lucida Calligraphy" w:hAnsi="Lucida Calligraphy" w:cs="Bliss-Regular"/>
                <w:color w:val="000000"/>
                <w:sz w:val="20"/>
                <w:szCs w:val="20"/>
              </w:rPr>
              <w:t>March</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D21B1B" w:rsidRDefault="00D21B1B">
      <w:pPr>
        <w:rPr>
          <w:rFonts w:cs="Times New Roman"/>
          <w:sz w:val="24"/>
          <w:szCs w:val="32"/>
        </w:rPr>
      </w:pPr>
    </w:p>
    <w:sectPr w:rsidR="00D21B1B" w:rsidSect="00D21B1B">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1D49"/>
    <w:multiLevelType w:val="hybridMultilevel"/>
    <w:tmpl w:val="64743BE4"/>
    <w:lvl w:ilvl="0" w:tplc="B9160D72">
      <w:start w:val="1"/>
      <w:numFmt w:val="upperRoman"/>
      <w:lvlText w:val="%1."/>
      <w:lvlJc w:val="right"/>
      <w:pPr>
        <w:ind w:left="1713" w:hanging="360"/>
      </w:pPr>
      <w:rPr>
        <w:b/>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
    <w:nsid w:val="06DB403C"/>
    <w:multiLevelType w:val="hybridMultilevel"/>
    <w:tmpl w:val="882A4150"/>
    <w:lvl w:ilvl="0" w:tplc="0809000B">
      <w:start w:val="1"/>
      <w:numFmt w:val="bullet"/>
      <w:lvlText w:val=""/>
      <w:lvlJc w:val="left"/>
      <w:pPr>
        <w:ind w:left="2433" w:hanging="360"/>
      </w:pPr>
      <w:rPr>
        <w:rFonts w:ascii="Wingdings" w:hAnsi="Wingdings"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2">
    <w:nsid w:val="0C9728C1"/>
    <w:multiLevelType w:val="hybridMultilevel"/>
    <w:tmpl w:val="4ADC67B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0DAE764E"/>
    <w:multiLevelType w:val="hybridMultilevel"/>
    <w:tmpl w:val="B00C59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2E3501F"/>
    <w:multiLevelType w:val="hybridMultilevel"/>
    <w:tmpl w:val="1940ECE6"/>
    <w:lvl w:ilvl="0" w:tplc="0809000B">
      <w:start w:val="1"/>
      <w:numFmt w:val="bullet"/>
      <w:lvlText w:val=""/>
      <w:lvlJc w:val="left"/>
      <w:pPr>
        <w:ind w:left="2073" w:hanging="360"/>
      </w:pPr>
      <w:rPr>
        <w:rFonts w:ascii="Wingdings" w:hAnsi="Wingdings"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5">
    <w:nsid w:val="14F66609"/>
    <w:multiLevelType w:val="hybridMultilevel"/>
    <w:tmpl w:val="8080472C"/>
    <w:lvl w:ilvl="0" w:tplc="0E8C9302">
      <w:start w:val="1"/>
      <w:numFmt w:val="lowerRoman"/>
      <w:lvlText w:val="%1."/>
      <w:lvlJc w:val="left"/>
      <w:pPr>
        <w:ind w:left="1713" w:hanging="720"/>
      </w:pPr>
      <w:rPr>
        <w:rFonts w:hint="default"/>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nsid w:val="16A16000"/>
    <w:multiLevelType w:val="hybridMultilevel"/>
    <w:tmpl w:val="4E1E5668"/>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8744F26"/>
    <w:multiLevelType w:val="hybridMultilevel"/>
    <w:tmpl w:val="34DEA5F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AE90BEF"/>
    <w:multiLevelType w:val="hybridMultilevel"/>
    <w:tmpl w:val="DDEC2D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F4E2C3D"/>
    <w:multiLevelType w:val="multilevel"/>
    <w:tmpl w:val="96C0AF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nsid w:val="236C2C55"/>
    <w:multiLevelType w:val="hybridMultilevel"/>
    <w:tmpl w:val="D4DA32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3913A2F"/>
    <w:multiLevelType w:val="hybridMultilevel"/>
    <w:tmpl w:val="D0AE3BFA"/>
    <w:lvl w:ilvl="0" w:tplc="08090013">
      <w:start w:val="1"/>
      <w:numFmt w:val="upperRoman"/>
      <w:lvlText w:val="%1."/>
      <w:lvlJc w:val="right"/>
      <w:pPr>
        <w:ind w:left="2268" w:hanging="360"/>
      </w:pPr>
    </w:lvl>
    <w:lvl w:ilvl="1" w:tplc="08090019" w:tentative="1">
      <w:start w:val="1"/>
      <w:numFmt w:val="lowerLetter"/>
      <w:lvlText w:val="%2."/>
      <w:lvlJc w:val="left"/>
      <w:pPr>
        <w:ind w:left="2988" w:hanging="360"/>
      </w:pPr>
    </w:lvl>
    <w:lvl w:ilvl="2" w:tplc="0809001B" w:tentative="1">
      <w:start w:val="1"/>
      <w:numFmt w:val="lowerRoman"/>
      <w:lvlText w:val="%3."/>
      <w:lvlJc w:val="right"/>
      <w:pPr>
        <w:ind w:left="3708" w:hanging="180"/>
      </w:pPr>
    </w:lvl>
    <w:lvl w:ilvl="3" w:tplc="0809000F" w:tentative="1">
      <w:start w:val="1"/>
      <w:numFmt w:val="decimal"/>
      <w:lvlText w:val="%4."/>
      <w:lvlJc w:val="left"/>
      <w:pPr>
        <w:ind w:left="4428" w:hanging="360"/>
      </w:pPr>
    </w:lvl>
    <w:lvl w:ilvl="4" w:tplc="08090019" w:tentative="1">
      <w:start w:val="1"/>
      <w:numFmt w:val="lowerLetter"/>
      <w:lvlText w:val="%5."/>
      <w:lvlJc w:val="left"/>
      <w:pPr>
        <w:ind w:left="5148" w:hanging="360"/>
      </w:pPr>
    </w:lvl>
    <w:lvl w:ilvl="5" w:tplc="0809001B" w:tentative="1">
      <w:start w:val="1"/>
      <w:numFmt w:val="lowerRoman"/>
      <w:lvlText w:val="%6."/>
      <w:lvlJc w:val="right"/>
      <w:pPr>
        <w:ind w:left="5868" w:hanging="180"/>
      </w:pPr>
    </w:lvl>
    <w:lvl w:ilvl="6" w:tplc="0809000F" w:tentative="1">
      <w:start w:val="1"/>
      <w:numFmt w:val="decimal"/>
      <w:lvlText w:val="%7."/>
      <w:lvlJc w:val="left"/>
      <w:pPr>
        <w:ind w:left="6588" w:hanging="360"/>
      </w:pPr>
    </w:lvl>
    <w:lvl w:ilvl="7" w:tplc="08090019" w:tentative="1">
      <w:start w:val="1"/>
      <w:numFmt w:val="lowerLetter"/>
      <w:lvlText w:val="%8."/>
      <w:lvlJc w:val="left"/>
      <w:pPr>
        <w:ind w:left="7308" w:hanging="360"/>
      </w:pPr>
    </w:lvl>
    <w:lvl w:ilvl="8" w:tplc="0809001B" w:tentative="1">
      <w:start w:val="1"/>
      <w:numFmt w:val="lowerRoman"/>
      <w:lvlText w:val="%9."/>
      <w:lvlJc w:val="right"/>
      <w:pPr>
        <w:ind w:left="8028" w:hanging="180"/>
      </w:pPr>
    </w:lvl>
  </w:abstractNum>
  <w:abstractNum w:abstractNumId="12">
    <w:nsid w:val="25E15741"/>
    <w:multiLevelType w:val="hybridMultilevel"/>
    <w:tmpl w:val="6504C5A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3">
    <w:nsid w:val="264313C6"/>
    <w:multiLevelType w:val="hybridMultilevel"/>
    <w:tmpl w:val="7E9471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286721BD"/>
    <w:multiLevelType w:val="hybridMultilevel"/>
    <w:tmpl w:val="1C5C3CE4"/>
    <w:lvl w:ilvl="0" w:tplc="08090013">
      <w:start w:val="1"/>
      <w:numFmt w:val="upperRoman"/>
      <w:lvlText w:val="%1."/>
      <w:lvlJc w:val="right"/>
      <w:pPr>
        <w:ind w:left="2433" w:hanging="360"/>
      </w:pPr>
    </w:lvl>
    <w:lvl w:ilvl="1" w:tplc="08090019" w:tentative="1">
      <w:start w:val="1"/>
      <w:numFmt w:val="lowerLetter"/>
      <w:lvlText w:val="%2."/>
      <w:lvlJc w:val="left"/>
      <w:pPr>
        <w:ind w:left="3153" w:hanging="360"/>
      </w:pPr>
    </w:lvl>
    <w:lvl w:ilvl="2" w:tplc="0809001B" w:tentative="1">
      <w:start w:val="1"/>
      <w:numFmt w:val="lowerRoman"/>
      <w:lvlText w:val="%3."/>
      <w:lvlJc w:val="right"/>
      <w:pPr>
        <w:ind w:left="3873" w:hanging="180"/>
      </w:pPr>
    </w:lvl>
    <w:lvl w:ilvl="3" w:tplc="0809000F" w:tentative="1">
      <w:start w:val="1"/>
      <w:numFmt w:val="decimal"/>
      <w:lvlText w:val="%4."/>
      <w:lvlJc w:val="left"/>
      <w:pPr>
        <w:ind w:left="4593" w:hanging="360"/>
      </w:pPr>
    </w:lvl>
    <w:lvl w:ilvl="4" w:tplc="08090019" w:tentative="1">
      <w:start w:val="1"/>
      <w:numFmt w:val="lowerLetter"/>
      <w:lvlText w:val="%5."/>
      <w:lvlJc w:val="left"/>
      <w:pPr>
        <w:ind w:left="5313" w:hanging="360"/>
      </w:pPr>
    </w:lvl>
    <w:lvl w:ilvl="5" w:tplc="0809001B" w:tentative="1">
      <w:start w:val="1"/>
      <w:numFmt w:val="lowerRoman"/>
      <w:lvlText w:val="%6."/>
      <w:lvlJc w:val="right"/>
      <w:pPr>
        <w:ind w:left="6033" w:hanging="180"/>
      </w:pPr>
    </w:lvl>
    <w:lvl w:ilvl="6" w:tplc="0809000F" w:tentative="1">
      <w:start w:val="1"/>
      <w:numFmt w:val="decimal"/>
      <w:lvlText w:val="%7."/>
      <w:lvlJc w:val="left"/>
      <w:pPr>
        <w:ind w:left="6753" w:hanging="360"/>
      </w:pPr>
    </w:lvl>
    <w:lvl w:ilvl="7" w:tplc="08090019" w:tentative="1">
      <w:start w:val="1"/>
      <w:numFmt w:val="lowerLetter"/>
      <w:lvlText w:val="%8."/>
      <w:lvlJc w:val="left"/>
      <w:pPr>
        <w:ind w:left="7473" w:hanging="360"/>
      </w:pPr>
    </w:lvl>
    <w:lvl w:ilvl="8" w:tplc="0809001B" w:tentative="1">
      <w:start w:val="1"/>
      <w:numFmt w:val="lowerRoman"/>
      <w:lvlText w:val="%9."/>
      <w:lvlJc w:val="right"/>
      <w:pPr>
        <w:ind w:left="8193" w:hanging="180"/>
      </w:pPr>
    </w:lvl>
  </w:abstractNum>
  <w:abstractNum w:abstractNumId="15">
    <w:nsid w:val="2CB43623"/>
    <w:multiLevelType w:val="hybridMultilevel"/>
    <w:tmpl w:val="6B24AED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nsid w:val="2D542C95"/>
    <w:multiLevelType w:val="hybridMultilevel"/>
    <w:tmpl w:val="F434F804"/>
    <w:lvl w:ilvl="0" w:tplc="0809000B">
      <w:start w:val="1"/>
      <w:numFmt w:val="bullet"/>
      <w:lvlText w:val=""/>
      <w:lvlJc w:val="left"/>
      <w:pPr>
        <w:ind w:left="1713" w:hanging="360"/>
      </w:pPr>
      <w:rPr>
        <w:rFonts w:ascii="Wingdings" w:hAnsi="Wingdings"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7">
    <w:nsid w:val="2EA118CE"/>
    <w:multiLevelType w:val="hybridMultilevel"/>
    <w:tmpl w:val="9D741330"/>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8">
    <w:nsid w:val="3342366C"/>
    <w:multiLevelType w:val="hybridMultilevel"/>
    <w:tmpl w:val="D6122226"/>
    <w:lvl w:ilvl="0" w:tplc="AAB459A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3A550A74"/>
    <w:multiLevelType w:val="hybridMultilevel"/>
    <w:tmpl w:val="566864D2"/>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nsid w:val="408A27DD"/>
    <w:multiLevelType w:val="hybridMultilevel"/>
    <w:tmpl w:val="7542C9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466D0521"/>
    <w:multiLevelType w:val="hybridMultilevel"/>
    <w:tmpl w:val="E87A49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48896597"/>
    <w:multiLevelType w:val="hybridMultilevel"/>
    <w:tmpl w:val="3236AD3C"/>
    <w:lvl w:ilvl="0" w:tplc="2A7E69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4A4E5F33"/>
    <w:multiLevelType w:val="hybridMultilevel"/>
    <w:tmpl w:val="D35283E2"/>
    <w:lvl w:ilvl="0" w:tplc="08090019">
      <w:start w:val="1"/>
      <w:numFmt w:val="lowerLetter"/>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4">
    <w:nsid w:val="4B553786"/>
    <w:multiLevelType w:val="hybridMultilevel"/>
    <w:tmpl w:val="5A70E64C"/>
    <w:lvl w:ilvl="0" w:tplc="B9160D72">
      <w:start w:val="1"/>
      <w:numFmt w:val="upperRoman"/>
      <w:lvlText w:val="%1."/>
      <w:lvlJc w:val="right"/>
      <w:pPr>
        <w:ind w:left="1353" w:hanging="360"/>
      </w:pPr>
      <w:rPr>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912620"/>
    <w:multiLevelType w:val="hybridMultilevel"/>
    <w:tmpl w:val="D8C2437E"/>
    <w:lvl w:ilvl="0" w:tplc="0AFCBD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8">
    <w:nsid w:val="55597FC8"/>
    <w:multiLevelType w:val="hybridMultilevel"/>
    <w:tmpl w:val="D1F8D44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nsid w:val="5F494246"/>
    <w:multiLevelType w:val="hybridMultilevel"/>
    <w:tmpl w:val="518AAE22"/>
    <w:lvl w:ilvl="0" w:tplc="08090019">
      <w:start w:val="1"/>
      <w:numFmt w:val="lowerLetter"/>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31">
    <w:nsid w:val="61C802D1"/>
    <w:multiLevelType w:val="hybridMultilevel"/>
    <w:tmpl w:val="55481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3684E16"/>
    <w:multiLevelType w:val="hybridMultilevel"/>
    <w:tmpl w:val="85B88112"/>
    <w:lvl w:ilvl="0" w:tplc="2640B278">
      <w:start w:val="1"/>
      <w:numFmt w:val="lowerLetter"/>
      <w:lvlText w:val="%1."/>
      <w:lvlJc w:val="left"/>
      <w:pPr>
        <w:ind w:left="2073" w:hanging="360"/>
      </w:pPr>
      <w:rPr>
        <w:b/>
      </w:r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33">
    <w:nsid w:val="6DD41E3D"/>
    <w:multiLevelType w:val="hybridMultilevel"/>
    <w:tmpl w:val="5D7CDD1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6E24319E"/>
    <w:multiLevelType w:val="multilevel"/>
    <w:tmpl w:val="7D5A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8">
    <w:nsid w:val="745003AA"/>
    <w:multiLevelType w:val="hybridMultilevel"/>
    <w:tmpl w:val="8048A75A"/>
    <w:lvl w:ilvl="0" w:tplc="37E83BD0">
      <w:start w:val="1"/>
      <w:numFmt w:val="lowerRoman"/>
      <w:lvlText w:val="%1."/>
      <w:lvlJc w:val="left"/>
      <w:pPr>
        <w:ind w:left="1440" w:hanging="720"/>
      </w:pPr>
      <w:rPr>
        <w:rFonts w:hint="default"/>
        <w:b/>
      </w:rPr>
    </w:lvl>
    <w:lvl w:ilvl="1" w:tplc="9B3E2402">
      <w:start w:val="2"/>
      <w:numFmt w:val="bullet"/>
      <w:lvlText w:val=""/>
      <w:lvlJc w:val="left"/>
      <w:pPr>
        <w:ind w:left="1800" w:hanging="360"/>
      </w:pPr>
      <w:rPr>
        <w:rFonts w:ascii="Symbol" w:eastAsiaTheme="minorEastAsia" w:hAnsi="Symbo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76211302"/>
    <w:multiLevelType w:val="hybridMultilevel"/>
    <w:tmpl w:val="79FC5F06"/>
    <w:lvl w:ilvl="0" w:tplc="0809000B">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0">
    <w:nsid w:val="76380CC0"/>
    <w:multiLevelType w:val="multilevel"/>
    <w:tmpl w:val="C95437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abstractNumId w:val="25"/>
  </w:num>
  <w:num w:numId="2">
    <w:abstractNumId w:val="29"/>
  </w:num>
  <w:num w:numId="3">
    <w:abstractNumId w:val="35"/>
  </w:num>
  <w:num w:numId="4">
    <w:abstractNumId w:val="36"/>
  </w:num>
  <w:num w:numId="5">
    <w:abstractNumId w:val="37"/>
  </w:num>
  <w:num w:numId="6">
    <w:abstractNumId w:val="27"/>
  </w:num>
  <w:num w:numId="7">
    <w:abstractNumId w:val="38"/>
  </w:num>
  <w:num w:numId="8">
    <w:abstractNumId w:val="10"/>
  </w:num>
  <w:num w:numId="9">
    <w:abstractNumId w:val="33"/>
  </w:num>
  <w:num w:numId="10">
    <w:abstractNumId w:val="7"/>
  </w:num>
  <w:num w:numId="11">
    <w:abstractNumId w:val="20"/>
  </w:num>
  <w:num w:numId="12">
    <w:abstractNumId w:val="31"/>
  </w:num>
  <w:num w:numId="13">
    <w:abstractNumId w:val="21"/>
  </w:num>
  <w:num w:numId="14">
    <w:abstractNumId w:val="8"/>
  </w:num>
  <w:num w:numId="15">
    <w:abstractNumId w:val="17"/>
  </w:num>
  <w:num w:numId="16">
    <w:abstractNumId w:val="13"/>
  </w:num>
  <w:num w:numId="17">
    <w:abstractNumId w:val="3"/>
  </w:num>
  <w:num w:numId="18">
    <w:abstractNumId w:val="22"/>
  </w:num>
  <w:num w:numId="19">
    <w:abstractNumId w:val="9"/>
  </w:num>
  <w:num w:numId="20">
    <w:abstractNumId w:val="28"/>
  </w:num>
  <w:num w:numId="21">
    <w:abstractNumId w:val="18"/>
  </w:num>
  <w:num w:numId="22">
    <w:abstractNumId w:val="12"/>
  </w:num>
  <w:num w:numId="23">
    <w:abstractNumId w:val="11"/>
  </w:num>
  <w:num w:numId="24">
    <w:abstractNumId w:val="24"/>
  </w:num>
  <w:num w:numId="25">
    <w:abstractNumId w:val="4"/>
  </w:num>
  <w:num w:numId="26">
    <w:abstractNumId w:val="40"/>
  </w:num>
  <w:num w:numId="27">
    <w:abstractNumId w:val="15"/>
  </w:num>
  <w:num w:numId="28">
    <w:abstractNumId w:val="34"/>
  </w:num>
  <w:num w:numId="29">
    <w:abstractNumId w:val="39"/>
  </w:num>
  <w:num w:numId="30">
    <w:abstractNumId w:val="6"/>
  </w:num>
  <w:num w:numId="31">
    <w:abstractNumId w:val="26"/>
  </w:num>
  <w:num w:numId="32">
    <w:abstractNumId w:val="2"/>
  </w:num>
  <w:num w:numId="33">
    <w:abstractNumId w:val="23"/>
  </w:num>
  <w:num w:numId="34">
    <w:abstractNumId w:val="30"/>
  </w:num>
  <w:num w:numId="35">
    <w:abstractNumId w:val="32"/>
  </w:num>
  <w:num w:numId="36">
    <w:abstractNumId w:val="5"/>
  </w:num>
  <w:num w:numId="37">
    <w:abstractNumId w:val="0"/>
  </w:num>
  <w:num w:numId="38">
    <w:abstractNumId w:val="1"/>
  </w:num>
  <w:num w:numId="39">
    <w:abstractNumId w:val="14"/>
  </w:num>
  <w:num w:numId="40">
    <w:abstractNumId w:val="19"/>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C2A"/>
    <w:rsid w:val="00055992"/>
    <w:rsid w:val="00057B74"/>
    <w:rsid w:val="000644B6"/>
    <w:rsid w:val="00073581"/>
    <w:rsid w:val="000820E8"/>
    <w:rsid w:val="000C3647"/>
    <w:rsid w:val="000D4919"/>
    <w:rsid w:val="000E4666"/>
    <w:rsid w:val="001060C5"/>
    <w:rsid w:val="001175EE"/>
    <w:rsid w:val="00154EB4"/>
    <w:rsid w:val="00157CF6"/>
    <w:rsid w:val="00160CB7"/>
    <w:rsid w:val="00182416"/>
    <w:rsid w:val="00187EB4"/>
    <w:rsid w:val="001A0119"/>
    <w:rsid w:val="001A3DAB"/>
    <w:rsid w:val="001B46FD"/>
    <w:rsid w:val="001B61BB"/>
    <w:rsid w:val="001C5065"/>
    <w:rsid w:val="001D50A3"/>
    <w:rsid w:val="001F0481"/>
    <w:rsid w:val="00200C92"/>
    <w:rsid w:val="00200CFB"/>
    <w:rsid w:val="0020451E"/>
    <w:rsid w:val="00206B9D"/>
    <w:rsid w:val="0023259C"/>
    <w:rsid w:val="00241737"/>
    <w:rsid w:val="002806E1"/>
    <w:rsid w:val="00284A91"/>
    <w:rsid w:val="002B0BD7"/>
    <w:rsid w:val="002B573D"/>
    <w:rsid w:val="002C5CB2"/>
    <w:rsid w:val="002F779F"/>
    <w:rsid w:val="003347E5"/>
    <w:rsid w:val="00335745"/>
    <w:rsid w:val="00371885"/>
    <w:rsid w:val="00374D5D"/>
    <w:rsid w:val="003B244D"/>
    <w:rsid w:val="003E2B87"/>
    <w:rsid w:val="003E68CD"/>
    <w:rsid w:val="003F141C"/>
    <w:rsid w:val="003F4E51"/>
    <w:rsid w:val="003F5597"/>
    <w:rsid w:val="00402786"/>
    <w:rsid w:val="00405895"/>
    <w:rsid w:val="004058DF"/>
    <w:rsid w:val="00407EFB"/>
    <w:rsid w:val="004321E0"/>
    <w:rsid w:val="00443E6F"/>
    <w:rsid w:val="00486F1A"/>
    <w:rsid w:val="00490CB9"/>
    <w:rsid w:val="0049513B"/>
    <w:rsid w:val="004A2CE2"/>
    <w:rsid w:val="004D4F77"/>
    <w:rsid w:val="004E3CDA"/>
    <w:rsid w:val="004F4B4D"/>
    <w:rsid w:val="004F645F"/>
    <w:rsid w:val="0050089B"/>
    <w:rsid w:val="0050216D"/>
    <w:rsid w:val="00503D7E"/>
    <w:rsid w:val="0050778F"/>
    <w:rsid w:val="00527C11"/>
    <w:rsid w:val="00535F31"/>
    <w:rsid w:val="00570AF8"/>
    <w:rsid w:val="00574D64"/>
    <w:rsid w:val="00591365"/>
    <w:rsid w:val="005A37BA"/>
    <w:rsid w:val="005B31E4"/>
    <w:rsid w:val="005D7015"/>
    <w:rsid w:val="006034F6"/>
    <w:rsid w:val="00607874"/>
    <w:rsid w:val="00607E77"/>
    <w:rsid w:val="00617BB3"/>
    <w:rsid w:val="00645CDD"/>
    <w:rsid w:val="00681237"/>
    <w:rsid w:val="006823A7"/>
    <w:rsid w:val="00686288"/>
    <w:rsid w:val="006874E0"/>
    <w:rsid w:val="00687EE8"/>
    <w:rsid w:val="006A5333"/>
    <w:rsid w:val="006C7459"/>
    <w:rsid w:val="006D65AE"/>
    <w:rsid w:val="006F3CD3"/>
    <w:rsid w:val="006F4BB3"/>
    <w:rsid w:val="0070347F"/>
    <w:rsid w:val="00705792"/>
    <w:rsid w:val="0070678E"/>
    <w:rsid w:val="0076198F"/>
    <w:rsid w:val="00774398"/>
    <w:rsid w:val="00796ECC"/>
    <w:rsid w:val="008100E7"/>
    <w:rsid w:val="00811874"/>
    <w:rsid w:val="00817048"/>
    <w:rsid w:val="00831005"/>
    <w:rsid w:val="00831C11"/>
    <w:rsid w:val="00833B01"/>
    <w:rsid w:val="008A60B4"/>
    <w:rsid w:val="008B3C31"/>
    <w:rsid w:val="008B64FE"/>
    <w:rsid w:val="008E01E9"/>
    <w:rsid w:val="00911A52"/>
    <w:rsid w:val="00935BF7"/>
    <w:rsid w:val="00936CE4"/>
    <w:rsid w:val="00936F7D"/>
    <w:rsid w:val="00954140"/>
    <w:rsid w:val="0095442C"/>
    <w:rsid w:val="00983942"/>
    <w:rsid w:val="009A24C5"/>
    <w:rsid w:val="009C37E0"/>
    <w:rsid w:val="009D3D56"/>
    <w:rsid w:val="009E41F4"/>
    <w:rsid w:val="009E65AD"/>
    <w:rsid w:val="00A14B66"/>
    <w:rsid w:val="00A20403"/>
    <w:rsid w:val="00A65CF7"/>
    <w:rsid w:val="00A75AE2"/>
    <w:rsid w:val="00A81AB4"/>
    <w:rsid w:val="00A81B60"/>
    <w:rsid w:val="00A823AA"/>
    <w:rsid w:val="00A851DA"/>
    <w:rsid w:val="00A93E76"/>
    <w:rsid w:val="00AC227C"/>
    <w:rsid w:val="00AC7D5B"/>
    <w:rsid w:val="00AE1481"/>
    <w:rsid w:val="00AE7C49"/>
    <w:rsid w:val="00B0415E"/>
    <w:rsid w:val="00B04678"/>
    <w:rsid w:val="00B342C8"/>
    <w:rsid w:val="00B879F7"/>
    <w:rsid w:val="00B958F3"/>
    <w:rsid w:val="00BB28BF"/>
    <w:rsid w:val="00BC46DF"/>
    <w:rsid w:val="00C03577"/>
    <w:rsid w:val="00C145DC"/>
    <w:rsid w:val="00C22ECA"/>
    <w:rsid w:val="00C3117D"/>
    <w:rsid w:val="00C53029"/>
    <w:rsid w:val="00C536DF"/>
    <w:rsid w:val="00C65FEA"/>
    <w:rsid w:val="00C770DB"/>
    <w:rsid w:val="00C7779D"/>
    <w:rsid w:val="00C9688B"/>
    <w:rsid w:val="00CA0305"/>
    <w:rsid w:val="00CA0AC2"/>
    <w:rsid w:val="00CA6D96"/>
    <w:rsid w:val="00CB4D0A"/>
    <w:rsid w:val="00CC1BBA"/>
    <w:rsid w:val="00CC2FB3"/>
    <w:rsid w:val="00CC575A"/>
    <w:rsid w:val="00CD4967"/>
    <w:rsid w:val="00CD4B0F"/>
    <w:rsid w:val="00CF123B"/>
    <w:rsid w:val="00CF3D68"/>
    <w:rsid w:val="00D039AC"/>
    <w:rsid w:val="00D06370"/>
    <w:rsid w:val="00D070A6"/>
    <w:rsid w:val="00D21B1B"/>
    <w:rsid w:val="00D30235"/>
    <w:rsid w:val="00D375E0"/>
    <w:rsid w:val="00D427DE"/>
    <w:rsid w:val="00D457B9"/>
    <w:rsid w:val="00D5587D"/>
    <w:rsid w:val="00D65682"/>
    <w:rsid w:val="00D707CC"/>
    <w:rsid w:val="00D821FE"/>
    <w:rsid w:val="00D82DD1"/>
    <w:rsid w:val="00DB0793"/>
    <w:rsid w:val="00DC2909"/>
    <w:rsid w:val="00DC2B48"/>
    <w:rsid w:val="00DC46D7"/>
    <w:rsid w:val="00DD0B8F"/>
    <w:rsid w:val="00E00821"/>
    <w:rsid w:val="00E0100F"/>
    <w:rsid w:val="00E04DB4"/>
    <w:rsid w:val="00E1166A"/>
    <w:rsid w:val="00E16F57"/>
    <w:rsid w:val="00E30679"/>
    <w:rsid w:val="00E4597D"/>
    <w:rsid w:val="00E54832"/>
    <w:rsid w:val="00E56A90"/>
    <w:rsid w:val="00E641CC"/>
    <w:rsid w:val="00E66EE0"/>
    <w:rsid w:val="00EA30AB"/>
    <w:rsid w:val="00EB176B"/>
    <w:rsid w:val="00EB3925"/>
    <w:rsid w:val="00EC07EA"/>
    <w:rsid w:val="00F066BC"/>
    <w:rsid w:val="00F15AEC"/>
    <w:rsid w:val="00F16330"/>
    <w:rsid w:val="00F1648B"/>
    <w:rsid w:val="00F83B41"/>
    <w:rsid w:val="00F96EB3"/>
    <w:rsid w:val="00FE45E2"/>
    <w:rsid w:val="00FE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4542">
      <w:bodyDiv w:val="1"/>
      <w:marLeft w:val="0"/>
      <w:marRight w:val="0"/>
      <w:marTop w:val="0"/>
      <w:marBottom w:val="0"/>
      <w:divBdr>
        <w:top w:val="none" w:sz="0" w:space="0" w:color="auto"/>
        <w:left w:val="none" w:sz="0" w:space="0" w:color="auto"/>
        <w:bottom w:val="none" w:sz="0" w:space="0" w:color="auto"/>
        <w:right w:val="none" w:sz="0" w:space="0" w:color="auto"/>
      </w:divBdr>
    </w:div>
    <w:div w:id="132216157">
      <w:bodyDiv w:val="1"/>
      <w:marLeft w:val="0"/>
      <w:marRight w:val="0"/>
      <w:marTop w:val="0"/>
      <w:marBottom w:val="0"/>
      <w:divBdr>
        <w:top w:val="none" w:sz="0" w:space="0" w:color="auto"/>
        <w:left w:val="none" w:sz="0" w:space="0" w:color="auto"/>
        <w:bottom w:val="none" w:sz="0" w:space="0" w:color="auto"/>
        <w:right w:val="none" w:sz="0" w:space="0" w:color="auto"/>
      </w:divBdr>
    </w:div>
    <w:div w:id="158231119">
      <w:bodyDiv w:val="1"/>
      <w:marLeft w:val="0"/>
      <w:marRight w:val="0"/>
      <w:marTop w:val="0"/>
      <w:marBottom w:val="0"/>
      <w:divBdr>
        <w:top w:val="none" w:sz="0" w:space="0" w:color="auto"/>
        <w:left w:val="none" w:sz="0" w:space="0" w:color="auto"/>
        <w:bottom w:val="none" w:sz="0" w:space="0" w:color="auto"/>
        <w:right w:val="none" w:sz="0" w:space="0" w:color="auto"/>
      </w:divBdr>
    </w:div>
    <w:div w:id="198979722">
      <w:bodyDiv w:val="1"/>
      <w:marLeft w:val="0"/>
      <w:marRight w:val="0"/>
      <w:marTop w:val="0"/>
      <w:marBottom w:val="0"/>
      <w:divBdr>
        <w:top w:val="none" w:sz="0" w:space="0" w:color="auto"/>
        <w:left w:val="none" w:sz="0" w:space="0" w:color="auto"/>
        <w:bottom w:val="none" w:sz="0" w:space="0" w:color="auto"/>
        <w:right w:val="none" w:sz="0" w:space="0" w:color="auto"/>
      </w:divBdr>
      <w:divsChild>
        <w:div w:id="1991865936">
          <w:marLeft w:val="0"/>
          <w:marRight w:val="0"/>
          <w:marTop w:val="0"/>
          <w:marBottom w:val="0"/>
          <w:divBdr>
            <w:top w:val="none" w:sz="0" w:space="0" w:color="auto"/>
            <w:left w:val="none" w:sz="0" w:space="0" w:color="auto"/>
            <w:bottom w:val="none" w:sz="0" w:space="0" w:color="auto"/>
            <w:right w:val="none" w:sz="0" w:space="0" w:color="auto"/>
          </w:divBdr>
        </w:div>
        <w:div w:id="39135943">
          <w:marLeft w:val="0"/>
          <w:marRight w:val="0"/>
          <w:marTop w:val="0"/>
          <w:marBottom w:val="0"/>
          <w:divBdr>
            <w:top w:val="none" w:sz="0" w:space="0" w:color="auto"/>
            <w:left w:val="none" w:sz="0" w:space="0" w:color="auto"/>
            <w:bottom w:val="none" w:sz="0" w:space="0" w:color="auto"/>
            <w:right w:val="none" w:sz="0" w:space="0" w:color="auto"/>
          </w:divBdr>
        </w:div>
        <w:div w:id="45876859">
          <w:marLeft w:val="0"/>
          <w:marRight w:val="0"/>
          <w:marTop w:val="0"/>
          <w:marBottom w:val="0"/>
          <w:divBdr>
            <w:top w:val="none" w:sz="0" w:space="0" w:color="auto"/>
            <w:left w:val="none" w:sz="0" w:space="0" w:color="auto"/>
            <w:bottom w:val="none" w:sz="0" w:space="0" w:color="auto"/>
            <w:right w:val="none" w:sz="0" w:space="0" w:color="auto"/>
          </w:divBdr>
        </w:div>
        <w:div w:id="466893317">
          <w:marLeft w:val="0"/>
          <w:marRight w:val="0"/>
          <w:marTop w:val="0"/>
          <w:marBottom w:val="0"/>
          <w:divBdr>
            <w:top w:val="none" w:sz="0" w:space="0" w:color="auto"/>
            <w:left w:val="none" w:sz="0" w:space="0" w:color="auto"/>
            <w:bottom w:val="none" w:sz="0" w:space="0" w:color="auto"/>
            <w:right w:val="none" w:sz="0" w:space="0" w:color="auto"/>
          </w:divBdr>
        </w:div>
        <w:div w:id="1968310683">
          <w:marLeft w:val="0"/>
          <w:marRight w:val="0"/>
          <w:marTop w:val="0"/>
          <w:marBottom w:val="0"/>
          <w:divBdr>
            <w:top w:val="none" w:sz="0" w:space="0" w:color="auto"/>
            <w:left w:val="none" w:sz="0" w:space="0" w:color="auto"/>
            <w:bottom w:val="none" w:sz="0" w:space="0" w:color="auto"/>
            <w:right w:val="none" w:sz="0" w:space="0" w:color="auto"/>
          </w:divBdr>
        </w:div>
        <w:div w:id="2115056180">
          <w:marLeft w:val="0"/>
          <w:marRight w:val="0"/>
          <w:marTop w:val="0"/>
          <w:marBottom w:val="0"/>
          <w:divBdr>
            <w:top w:val="none" w:sz="0" w:space="0" w:color="auto"/>
            <w:left w:val="none" w:sz="0" w:space="0" w:color="auto"/>
            <w:bottom w:val="none" w:sz="0" w:space="0" w:color="auto"/>
            <w:right w:val="none" w:sz="0" w:space="0" w:color="auto"/>
          </w:divBdr>
        </w:div>
      </w:divsChild>
    </w:div>
    <w:div w:id="269363702">
      <w:bodyDiv w:val="1"/>
      <w:marLeft w:val="0"/>
      <w:marRight w:val="0"/>
      <w:marTop w:val="0"/>
      <w:marBottom w:val="0"/>
      <w:divBdr>
        <w:top w:val="none" w:sz="0" w:space="0" w:color="auto"/>
        <w:left w:val="none" w:sz="0" w:space="0" w:color="auto"/>
        <w:bottom w:val="none" w:sz="0" w:space="0" w:color="auto"/>
        <w:right w:val="none" w:sz="0" w:space="0" w:color="auto"/>
      </w:divBdr>
    </w:div>
    <w:div w:id="283389918">
      <w:bodyDiv w:val="1"/>
      <w:marLeft w:val="0"/>
      <w:marRight w:val="0"/>
      <w:marTop w:val="0"/>
      <w:marBottom w:val="0"/>
      <w:divBdr>
        <w:top w:val="none" w:sz="0" w:space="0" w:color="auto"/>
        <w:left w:val="none" w:sz="0" w:space="0" w:color="auto"/>
        <w:bottom w:val="none" w:sz="0" w:space="0" w:color="auto"/>
        <w:right w:val="none" w:sz="0" w:space="0" w:color="auto"/>
      </w:divBdr>
    </w:div>
    <w:div w:id="347024802">
      <w:bodyDiv w:val="1"/>
      <w:marLeft w:val="0"/>
      <w:marRight w:val="0"/>
      <w:marTop w:val="0"/>
      <w:marBottom w:val="0"/>
      <w:divBdr>
        <w:top w:val="none" w:sz="0" w:space="0" w:color="auto"/>
        <w:left w:val="none" w:sz="0" w:space="0" w:color="auto"/>
        <w:bottom w:val="none" w:sz="0" w:space="0" w:color="auto"/>
        <w:right w:val="none" w:sz="0" w:space="0" w:color="auto"/>
      </w:divBdr>
    </w:div>
    <w:div w:id="401946002">
      <w:bodyDiv w:val="1"/>
      <w:marLeft w:val="0"/>
      <w:marRight w:val="0"/>
      <w:marTop w:val="0"/>
      <w:marBottom w:val="0"/>
      <w:divBdr>
        <w:top w:val="none" w:sz="0" w:space="0" w:color="auto"/>
        <w:left w:val="none" w:sz="0" w:space="0" w:color="auto"/>
        <w:bottom w:val="none" w:sz="0" w:space="0" w:color="auto"/>
        <w:right w:val="none" w:sz="0" w:space="0" w:color="auto"/>
      </w:divBdr>
    </w:div>
    <w:div w:id="576476352">
      <w:bodyDiv w:val="1"/>
      <w:marLeft w:val="0"/>
      <w:marRight w:val="0"/>
      <w:marTop w:val="0"/>
      <w:marBottom w:val="0"/>
      <w:divBdr>
        <w:top w:val="none" w:sz="0" w:space="0" w:color="auto"/>
        <w:left w:val="none" w:sz="0" w:space="0" w:color="auto"/>
        <w:bottom w:val="none" w:sz="0" w:space="0" w:color="auto"/>
        <w:right w:val="none" w:sz="0" w:space="0" w:color="auto"/>
      </w:divBdr>
    </w:div>
    <w:div w:id="732704759">
      <w:bodyDiv w:val="1"/>
      <w:marLeft w:val="0"/>
      <w:marRight w:val="0"/>
      <w:marTop w:val="0"/>
      <w:marBottom w:val="0"/>
      <w:divBdr>
        <w:top w:val="none" w:sz="0" w:space="0" w:color="auto"/>
        <w:left w:val="none" w:sz="0" w:space="0" w:color="auto"/>
        <w:bottom w:val="none" w:sz="0" w:space="0" w:color="auto"/>
        <w:right w:val="none" w:sz="0" w:space="0" w:color="auto"/>
      </w:divBdr>
    </w:div>
    <w:div w:id="764033525">
      <w:bodyDiv w:val="1"/>
      <w:marLeft w:val="0"/>
      <w:marRight w:val="0"/>
      <w:marTop w:val="0"/>
      <w:marBottom w:val="0"/>
      <w:divBdr>
        <w:top w:val="none" w:sz="0" w:space="0" w:color="auto"/>
        <w:left w:val="none" w:sz="0" w:space="0" w:color="auto"/>
        <w:bottom w:val="none" w:sz="0" w:space="0" w:color="auto"/>
        <w:right w:val="none" w:sz="0" w:space="0" w:color="auto"/>
      </w:divBdr>
    </w:div>
    <w:div w:id="796682675">
      <w:bodyDiv w:val="1"/>
      <w:marLeft w:val="0"/>
      <w:marRight w:val="0"/>
      <w:marTop w:val="0"/>
      <w:marBottom w:val="0"/>
      <w:divBdr>
        <w:top w:val="none" w:sz="0" w:space="0" w:color="auto"/>
        <w:left w:val="none" w:sz="0" w:space="0" w:color="auto"/>
        <w:bottom w:val="none" w:sz="0" w:space="0" w:color="auto"/>
        <w:right w:val="none" w:sz="0" w:space="0" w:color="auto"/>
      </w:divBdr>
    </w:div>
    <w:div w:id="890069217">
      <w:bodyDiv w:val="1"/>
      <w:marLeft w:val="0"/>
      <w:marRight w:val="0"/>
      <w:marTop w:val="0"/>
      <w:marBottom w:val="0"/>
      <w:divBdr>
        <w:top w:val="none" w:sz="0" w:space="0" w:color="auto"/>
        <w:left w:val="none" w:sz="0" w:space="0" w:color="auto"/>
        <w:bottom w:val="none" w:sz="0" w:space="0" w:color="auto"/>
        <w:right w:val="none" w:sz="0" w:space="0" w:color="auto"/>
      </w:divBdr>
    </w:div>
    <w:div w:id="1092554000">
      <w:bodyDiv w:val="1"/>
      <w:marLeft w:val="0"/>
      <w:marRight w:val="0"/>
      <w:marTop w:val="0"/>
      <w:marBottom w:val="0"/>
      <w:divBdr>
        <w:top w:val="none" w:sz="0" w:space="0" w:color="auto"/>
        <w:left w:val="none" w:sz="0" w:space="0" w:color="auto"/>
        <w:bottom w:val="none" w:sz="0" w:space="0" w:color="auto"/>
        <w:right w:val="none" w:sz="0" w:space="0" w:color="auto"/>
      </w:divBdr>
    </w:div>
    <w:div w:id="1365249452">
      <w:bodyDiv w:val="1"/>
      <w:marLeft w:val="0"/>
      <w:marRight w:val="0"/>
      <w:marTop w:val="0"/>
      <w:marBottom w:val="0"/>
      <w:divBdr>
        <w:top w:val="none" w:sz="0" w:space="0" w:color="auto"/>
        <w:left w:val="none" w:sz="0" w:space="0" w:color="auto"/>
        <w:bottom w:val="none" w:sz="0" w:space="0" w:color="auto"/>
        <w:right w:val="none" w:sz="0" w:space="0" w:color="auto"/>
      </w:divBdr>
    </w:div>
    <w:div w:id="1399473447">
      <w:bodyDiv w:val="1"/>
      <w:marLeft w:val="0"/>
      <w:marRight w:val="0"/>
      <w:marTop w:val="0"/>
      <w:marBottom w:val="0"/>
      <w:divBdr>
        <w:top w:val="none" w:sz="0" w:space="0" w:color="auto"/>
        <w:left w:val="none" w:sz="0" w:space="0" w:color="auto"/>
        <w:bottom w:val="none" w:sz="0" w:space="0" w:color="auto"/>
        <w:right w:val="none" w:sz="0" w:space="0" w:color="auto"/>
      </w:divBdr>
    </w:div>
    <w:div w:id="1636718467">
      <w:bodyDiv w:val="1"/>
      <w:marLeft w:val="0"/>
      <w:marRight w:val="0"/>
      <w:marTop w:val="0"/>
      <w:marBottom w:val="0"/>
      <w:divBdr>
        <w:top w:val="none" w:sz="0" w:space="0" w:color="auto"/>
        <w:left w:val="none" w:sz="0" w:space="0" w:color="auto"/>
        <w:bottom w:val="none" w:sz="0" w:space="0" w:color="auto"/>
        <w:right w:val="none" w:sz="0" w:space="0" w:color="auto"/>
      </w:divBdr>
    </w:div>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714962631">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1933656941">
      <w:bodyDiv w:val="1"/>
      <w:marLeft w:val="0"/>
      <w:marRight w:val="0"/>
      <w:marTop w:val="0"/>
      <w:marBottom w:val="0"/>
      <w:divBdr>
        <w:top w:val="none" w:sz="0" w:space="0" w:color="auto"/>
        <w:left w:val="none" w:sz="0" w:space="0" w:color="auto"/>
        <w:bottom w:val="none" w:sz="0" w:space="0" w:color="auto"/>
        <w:right w:val="none" w:sz="0" w:space="0" w:color="auto"/>
      </w:divBdr>
    </w:div>
    <w:div w:id="2082679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B9738-5E8A-4152-8C07-F70778E72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1166131</Template>
  <TotalTime>465</TotalTime>
  <Pages>3</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22</cp:revision>
  <dcterms:created xsi:type="dcterms:W3CDTF">2016-03-07T15:40:00Z</dcterms:created>
  <dcterms:modified xsi:type="dcterms:W3CDTF">2016-03-22T13:41:00Z</dcterms:modified>
</cp:coreProperties>
</file>