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p>
    <w:p w:rsidR="00607874" w:rsidRDefault="00F614DC"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0" t="0" r="0" b="952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B5BE9" w:rsidRDefault="001B5BE9" w:rsidP="00405895">
                            <w:pPr>
                              <w:jc w:val="center"/>
                              <w:rPr>
                                <w:b/>
                                <w:bCs/>
                                <w:color w:val="002060"/>
                                <w:sz w:val="44"/>
                                <w:szCs w:val="40"/>
                              </w:rPr>
                            </w:pPr>
                            <w:r>
                              <w:rPr>
                                <w:b/>
                                <w:bCs/>
                                <w:color w:val="002060"/>
                                <w:sz w:val="44"/>
                                <w:szCs w:val="40"/>
                              </w:rPr>
                              <w:t>Assignment Cover Sheet</w:t>
                            </w:r>
                          </w:p>
                          <w:p w:rsidR="001B5BE9" w:rsidRDefault="001B5BE9"/>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1B5BE9" w:rsidRDefault="001B5BE9" w:rsidP="00405895">
                      <w:pPr>
                        <w:jc w:val="center"/>
                        <w:rPr>
                          <w:b/>
                          <w:bCs/>
                          <w:color w:val="002060"/>
                          <w:sz w:val="44"/>
                          <w:szCs w:val="40"/>
                        </w:rPr>
                      </w:pPr>
                      <w:r>
                        <w:rPr>
                          <w:b/>
                          <w:bCs/>
                          <w:color w:val="002060"/>
                          <w:sz w:val="44"/>
                          <w:szCs w:val="40"/>
                        </w:rPr>
                        <w:t>Assignment Cover Sheet</w:t>
                      </w:r>
                    </w:p>
                    <w:p w:rsidR="001B5BE9" w:rsidRDefault="001B5BE9"/>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6A39D1" w:rsidRDefault="00A851DA">
            <w:pPr>
              <w:rPr>
                <w:rFonts w:asciiTheme="minorBidi" w:hAnsiTheme="minorBidi"/>
                <w:b/>
                <w:color w:val="002060"/>
                <w:sz w:val="24"/>
                <w:szCs w:val="24"/>
              </w:rPr>
            </w:pPr>
            <w:r w:rsidRPr="006A39D1">
              <w:rPr>
                <w:rFonts w:asciiTheme="minorBidi" w:hAnsiTheme="minorBidi"/>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A90C60" w:rsidRDefault="00E87CE0">
            <w:pPr>
              <w:pStyle w:val="Default"/>
              <w:rPr>
                <w:rFonts w:ascii="Arial" w:hAnsi="Arial" w:cs="Arial"/>
                <w:b/>
                <w:bCs/>
              </w:rPr>
            </w:pPr>
            <w:r w:rsidRPr="00A90C60">
              <w:rPr>
                <w:rFonts w:ascii="Arial" w:hAnsi="Arial" w:cs="Arial"/>
                <w:b/>
                <w:bCs/>
              </w:rPr>
              <w:t>Oluwakayode Seun Abiodun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6A39D1" w:rsidRDefault="00A851DA">
            <w:pPr>
              <w:rPr>
                <w:rFonts w:asciiTheme="minorBidi" w:hAnsiTheme="minorBidi"/>
                <w:b/>
                <w:color w:val="002060"/>
                <w:sz w:val="24"/>
                <w:szCs w:val="24"/>
              </w:rPr>
            </w:pPr>
            <w:r w:rsidRPr="006A39D1">
              <w:rPr>
                <w:rFonts w:asciiTheme="minorBidi" w:hAnsiTheme="minorBidi"/>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A90C60" w:rsidRDefault="00E87CE0">
            <w:pPr>
              <w:pStyle w:val="Default"/>
              <w:rPr>
                <w:rFonts w:ascii="Arial" w:hAnsi="Arial" w:cs="Arial"/>
                <w:b/>
                <w:bCs/>
              </w:rPr>
            </w:pPr>
            <w:r w:rsidRPr="00A90C60">
              <w:rPr>
                <w:rFonts w:ascii="Arial" w:hAnsi="Arial" w:cs="Arial"/>
                <w:b/>
                <w:bCs/>
              </w:rPr>
              <w:t>1256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6A39D1" w:rsidRDefault="00A851DA">
            <w:pPr>
              <w:rPr>
                <w:rFonts w:asciiTheme="minorBidi" w:hAnsiTheme="minorBidi"/>
                <w:b/>
                <w:color w:val="002060"/>
                <w:sz w:val="24"/>
                <w:szCs w:val="24"/>
              </w:rPr>
            </w:pPr>
            <w:r w:rsidRPr="006A39D1">
              <w:rPr>
                <w:rFonts w:asciiTheme="minorBidi" w:hAnsiTheme="minorBidi"/>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A90C60" w:rsidRDefault="00E87CE0">
            <w:pPr>
              <w:pStyle w:val="Default"/>
              <w:rPr>
                <w:rFonts w:ascii="Arial" w:hAnsi="Arial" w:cs="Arial"/>
                <w:b/>
                <w:bCs/>
              </w:rPr>
            </w:pPr>
            <w:r w:rsidRPr="00A90C60">
              <w:rPr>
                <w:rFonts w:ascii="Arial" w:hAnsi="Arial" w:cs="Arial"/>
                <w:b/>
                <w:bCs/>
              </w:rPr>
              <w:t>Diploma in 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6A39D1" w:rsidRDefault="00A851DA">
            <w:pPr>
              <w:rPr>
                <w:rFonts w:asciiTheme="minorBidi" w:hAnsiTheme="minorBidi"/>
                <w:b/>
                <w:color w:val="002060"/>
                <w:sz w:val="24"/>
                <w:szCs w:val="24"/>
              </w:rPr>
            </w:pPr>
            <w:r w:rsidRPr="006A39D1">
              <w:rPr>
                <w:rFonts w:asciiTheme="minorBidi" w:hAnsiTheme="minorBidi"/>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A90C60" w:rsidRDefault="006E6219">
            <w:pPr>
              <w:rPr>
                <w:rFonts w:ascii="Arial" w:hAnsi="Arial" w:cs="Arial"/>
                <w:b/>
                <w:bCs/>
                <w:sz w:val="24"/>
                <w:szCs w:val="24"/>
              </w:rPr>
            </w:pPr>
            <w:r>
              <w:rPr>
                <w:rFonts w:ascii="Arial" w:hAnsi="Arial" w:cs="Arial"/>
                <w:b/>
                <w:bCs/>
                <w:sz w:val="24"/>
                <w:szCs w:val="24"/>
              </w:rPr>
              <w:t>8</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A851DA">
            <w:pPr>
              <w:rPr>
                <w:b/>
              </w:rPr>
            </w:pPr>
          </w:p>
          <w:p w:rsidR="00E87CE0" w:rsidRPr="00227ED0" w:rsidRDefault="00E87CE0" w:rsidP="006140BD">
            <w:pPr>
              <w:rPr>
                <w:rFonts w:ascii="Arial" w:hAnsi="Arial" w:cs="Arial"/>
                <w:b/>
                <w:sz w:val="24"/>
                <w:szCs w:val="24"/>
                <w:u w:val="single"/>
              </w:rPr>
            </w:pPr>
            <w:r w:rsidRPr="00227ED0">
              <w:rPr>
                <w:rFonts w:ascii="Arial" w:hAnsi="Arial" w:cs="Arial"/>
                <w:b/>
                <w:sz w:val="24"/>
                <w:szCs w:val="24"/>
                <w:u w:val="single"/>
              </w:rPr>
              <w:t>Answer for Question 1</w:t>
            </w:r>
          </w:p>
          <w:p w:rsidR="00E87CE0" w:rsidRPr="00227ED0" w:rsidRDefault="00E87CE0" w:rsidP="00033A36">
            <w:pPr>
              <w:jc w:val="both"/>
              <w:rPr>
                <w:rFonts w:ascii="Arial" w:hAnsi="Arial" w:cs="Arial"/>
                <w:bCs/>
                <w:sz w:val="24"/>
                <w:szCs w:val="24"/>
              </w:rPr>
            </w:pPr>
          </w:p>
          <w:p w:rsidR="002B10B4" w:rsidRPr="006E6219" w:rsidRDefault="002B10B4" w:rsidP="002B10B4">
            <w:pPr>
              <w:pStyle w:val="ListParagraph"/>
              <w:numPr>
                <w:ilvl w:val="0"/>
                <w:numId w:val="8"/>
              </w:numPr>
              <w:spacing w:line="360" w:lineRule="auto"/>
              <w:jc w:val="both"/>
              <w:rPr>
                <w:rFonts w:ascii="Arial" w:hAnsi="Arial" w:cs="Arial"/>
                <w:i/>
                <w:iCs/>
                <w:sz w:val="24"/>
                <w:szCs w:val="24"/>
              </w:rPr>
            </w:pPr>
            <w:r w:rsidRPr="00227ED0">
              <w:rPr>
                <w:rFonts w:ascii="Arial" w:hAnsi="Arial" w:cs="Arial"/>
                <w:b/>
                <w:i/>
                <w:iCs/>
                <w:sz w:val="24"/>
                <w:szCs w:val="24"/>
              </w:rPr>
              <w:t xml:space="preserve">Q: </w:t>
            </w:r>
            <w:r w:rsidR="006E6219">
              <w:rPr>
                <w:rFonts w:ascii="Arial" w:hAnsi="Arial" w:cs="Arial"/>
                <w:b/>
                <w:i/>
                <w:iCs/>
                <w:sz w:val="24"/>
                <w:szCs w:val="24"/>
              </w:rPr>
              <w:t>What do you understand by inventory management?</w:t>
            </w:r>
          </w:p>
          <w:p w:rsidR="00BD1BF1" w:rsidRPr="005327A7" w:rsidRDefault="002B10B4" w:rsidP="006E6219">
            <w:pPr>
              <w:pStyle w:val="ListParagraph"/>
              <w:spacing w:line="360" w:lineRule="auto"/>
              <w:ind w:left="1080"/>
              <w:jc w:val="both"/>
              <w:rPr>
                <w:rFonts w:ascii="Arial" w:hAnsi="Arial" w:cs="Arial"/>
                <w:iCs/>
                <w:sz w:val="24"/>
                <w:szCs w:val="24"/>
              </w:rPr>
            </w:pPr>
            <w:r w:rsidRPr="006E6219">
              <w:rPr>
                <w:rFonts w:ascii="Arial" w:hAnsi="Arial" w:cs="Arial"/>
                <w:i/>
                <w:iCs/>
                <w:sz w:val="24"/>
                <w:szCs w:val="24"/>
              </w:rPr>
              <w:t>A</w:t>
            </w:r>
            <w:r w:rsidRPr="005327A7">
              <w:rPr>
                <w:rFonts w:ascii="Arial" w:hAnsi="Arial" w:cs="Arial"/>
                <w:i/>
                <w:iCs/>
                <w:sz w:val="24"/>
                <w:szCs w:val="24"/>
              </w:rPr>
              <w:t>:</w:t>
            </w:r>
            <w:r w:rsidR="0049330B" w:rsidRPr="005327A7">
              <w:rPr>
                <w:rFonts w:ascii="Arial" w:hAnsi="Arial" w:cs="Arial"/>
                <w:i/>
                <w:iCs/>
                <w:sz w:val="24"/>
                <w:szCs w:val="24"/>
              </w:rPr>
              <w:t xml:space="preserve"> </w:t>
            </w:r>
            <w:r w:rsidR="00AE2221" w:rsidRPr="005327A7">
              <w:rPr>
                <w:rFonts w:ascii="Arial" w:hAnsi="Arial" w:cs="Arial"/>
                <w:i/>
                <w:iCs/>
                <w:sz w:val="24"/>
                <w:szCs w:val="24"/>
              </w:rPr>
              <w:t xml:space="preserve"> </w:t>
            </w:r>
            <w:r w:rsidR="001B5BE9" w:rsidRPr="005327A7">
              <w:rPr>
                <w:rFonts w:ascii="Arial" w:hAnsi="Arial" w:cs="Arial"/>
                <w:iCs/>
                <w:sz w:val="24"/>
                <w:szCs w:val="24"/>
              </w:rPr>
              <w:t xml:space="preserve">It is the </w:t>
            </w:r>
            <w:r w:rsidR="001B5BE9" w:rsidRPr="005327A7">
              <w:rPr>
                <w:rFonts w:ascii="Arial" w:hAnsi="Arial" w:cs="Arial"/>
                <w:color w:val="111111"/>
                <w:sz w:val="24"/>
                <w:szCs w:val="24"/>
                <w:shd w:val="clear" w:color="auto" w:fill="FFFFFF"/>
              </w:rPr>
              <w:t>overseeing and controlling of the ordering, storage and use of components that a company will use in the production of the items</w:t>
            </w:r>
            <w:r w:rsidR="000C403C" w:rsidRPr="005327A7">
              <w:rPr>
                <w:rFonts w:ascii="Arial" w:hAnsi="Arial" w:cs="Arial"/>
                <w:color w:val="111111"/>
                <w:sz w:val="24"/>
                <w:szCs w:val="24"/>
                <w:shd w:val="clear" w:color="auto" w:fill="FFFFFF"/>
              </w:rPr>
              <w:t>. Successful inventory management involves creating a purchasing plan that will ensure that items are available when they are needed (but that neither too much nor too little is purchased) and keeping track of existing inventory and its use. Two common inventory-management strategies are the just-in-time method, where companies plan to receive items as they are needed rather than maintaining high inventory levels, and materials requirement planning, which schedules material deliveries based on sales forecasts.</w:t>
            </w:r>
          </w:p>
          <w:p w:rsidR="00970C9A" w:rsidRPr="00227ED0" w:rsidRDefault="00AE2221" w:rsidP="00AE2221">
            <w:pPr>
              <w:pStyle w:val="ListParagraph"/>
              <w:spacing w:line="360" w:lineRule="auto"/>
              <w:ind w:left="1080"/>
              <w:jc w:val="both"/>
              <w:rPr>
                <w:rFonts w:ascii="Arial" w:hAnsi="Arial" w:cs="Arial"/>
                <w:bCs/>
                <w:sz w:val="24"/>
                <w:szCs w:val="24"/>
              </w:rPr>
            </w:pPr>
            <w:r w:rsidRPr="00AE2221">
              <w:rPr>
                <w:rFonts w:ascii="Arial" w:hAnsi="Arial" w:cs="Arial"/>
                <w:iCs/>
                <w:sz w:val="24"/>
                <w:szCs w:val="24"/>
              </w:rPr>
              <w:t xml:space="preserve"> </w:t>
            </w:r>
          </w:p>
          <w:p w:rsidR="002B10B4" w:rsidRPr="006E6219" w:rsidRDefault="002B10B4" w:rsidP="002B10B4">
            <w:pPr>
              <w:pStyle w:val="ListParagraph"/>
              <w:numPr>
                <w:ilvl w:val="0"/>
                <w:numId w:val="8"/>
              </w:numPr>
              <w:spacing w:line="360" w:lineRule="auto"/>
              <w:ind w:left="1080"/>
              <w:jc w:val="both"/>
              <w:rPr>
                <w:rFonts w:ascii="Arial" w:hAnsi="Arial" w:cs="Arial"/>
                <w:b/>
                <w:sz w:val="24"/>
                <w:szCs w:val="24"/>
              </w:rPr>
            </w:pPr>
            <w:r w:rsidRPr="006E6219">
              <w:rPr>
                <w:rFonts w:ascii="Arial" w:hAnsi="Arial" w:cs="Arial"/>
                <w:b/>
                <w:i/>
                <w:iCs/>
                <w:sz w:val="24"/>
                <w:szCs w:val="24"/>
              </w:rPr>
              <w:t xml:space="preserve">Q: </w:t>
            </w:r>
            <w:r w:rsidR="006E6219">
              <w:rPr>
                <w:rFonts w:ascii="Arial" w:hAnsi="Arial" w:cs="Arial"/>
                <w:b/>
                <w:i/>
                <w:iCs/>
                <w:sz w:val="24"/>
                <w:szCs w:val="24"/>
              </w:rPr>
              <w:t>How would you maintain spare parts inventory on a construction project?</w:t>
            </w:r>
          </w:p>
          <w:p w:rsidR="005327A7" w:rsidRPr="005327A7" w:rsidRDefault="002B10B4" w:rsidP="005327A7">
            <w:pPr>
              <w:pStyle w:val="ListParagraph"/>
              <w:spacing w:line="360" w:lineRule="auto"/>
              <w:jc w:val="both"/>
              <w:rPr>
                <w:rFonts w:ascii="Arial" w:hAnsi="Arial" w:cs="Arial"/>
                <w:sz w:val="24"/>
                <w:szCs w:val="24"/>
              </w:rPr>
            </w:pPr>
            <w:r w:rsidRPr="005327A7">
              <w:rPr>
                <w:rFonts w:ascii="Arial" w:hAnsi="Arial" w:cs="Arial"/>
                <w:b/>
                <w:i/>
                <w:iCs/>
                <w:sz w:val="24"/>
                <w:szCs w:val="24"/>
              </w:rPr>
              <w:t xml:space="preserve">A: </w:t>
            </w:r>
            <w:r w:rsidR="005327A7" w:rsidRPr="005327A7">
              <w:rPr>
                <w:rFonts w:ascii="Arial" w:hAnsi="Arial" w:cs="Arial"/>
                <w:sz w:val="24"/>
                <w:szCs w:val="24"/>
              </w:rPr>
              <w:t>Spare parts inventory can be well managed on a construction project by adequate planning. Spare parts must be stored in a well-protected areas/ storages to protect against theft and provide safety. It would be necessary to establish and implement a reliable book-keeping system that identifies parts in stock and their location.</w:t>
            </w:r>
          </w:p>
          <w:p w:rsidR="001A59DA" w:rsidRPr="00227ED0" w:rsidRDefault="001A59DA" w:rsidP="006A39D1">
            <w:pPr>
              <w:pStyle w:val="ListParagraph"/>
              <w:spacing w:line="360" w:lineRule="auto"/>
              <w:ind w:left="1080"/>
              <w:jc w:val="both"/>
              <w:rPr>
                <w:rFonts w:ascii="Arial" w:hAnsi="Arial" w:cs="Arial"/>
                <w:b/>
                <w:sz w:val="24"/>
                <w:szCs w:val="24"/>
              </w:rPr>
            </w:pPr>
          </w:p>
          <w:p w:rsidR="002B10B4" w:rsidRPr="006E6219" w:rsidRDefault="002B10B4" w:rsidP="002B10B4">
            <w:pPr>
              <w:pStyle w:val="ListParagraph"/>
              <w:numPr>
                <w:ilvl w:val="0"/>
                <w:numId w:val="8"/>
              </w:numPr>
              <w:spacing w:line="360" w:lineRule="auto"/>
              <w:ind w:left="1080"/>
              <w:jc w:val="both"/>
              <w:rPr>
                <w:rFonts w:ascii="Arial" w:hAnsi="Arial" w:cs="Arial"/>
                <w:b/>
                <w:i/>
                <w:iCs/>
                <w:sz w:val="24"/>
                <w:szCs w:val="24"/>
              </w:rPr>
            </w:pPr>
            <w:r w:rsidRPr="006E6219">
              <w:rPr>
                <w:rFonts w:ascii="Arial" w:hAnsi="Arial" w:cs="Arial"/>
                <w:b/>
                <w:i/>
                <w:iCs/>
                <w:sz w:val="24"/>
                <w:szCs w:val="24"/>
              </w:rPr>
              <w:t xml:space="preserve">Q: </w:t>
            </w:r>
            <w:r w:rsidR="006E6219">
              <w:rPr>
                <w:rFonts w:ascii="Arial" w:hAnsi="Arial" w:cs="Arial"/>
                <w:b/>
                <w:i/>
                <w:iCs/>
                <w:sz w:val="24"/>
                <w:szCs w:val="24"/>
              </w:rPr>
              <w:t xml:space="preserve">What are the advantages of interchangeability of spare parts? Also list the problems of establishing interchangeability of spare </w:t>
            </w:r>
            <w:r w:rsidR="006E6219">
              <w:rPr>
                <w:rFonts w:ascii="Arial" w:hAnsi="Arial" w:cs="Arial"/>
                <w:b/>
                <w:i/>
                <w:iCs/>
                <w:sz w:val="24"/>
                <w:szCs w:val="24"/>
              </w:rPr>
              <w:lastRenderedPageBreak/>
              <w:t>parts?</w:t>
            </w:r>
          </w:p>
          <w:p w:rsidR="00F614DC" w:rsidRPr="00F614DC" w:rsidRDefault="002B10B4" w:rsidP="00F614DC">
            <w:pPr>
              <w:pStyle w:val="ListParagraph"/>
              <w:spacing w:line="360" w:lineRule="auto"/>
              <w:ind w:left="1080"/>
              <w:jc w:val="both"/>
              <w:rPr>
                <w:rFonts w:ascii="Arial" w:hAnsi="Arial" w:cs="Arial"/>
                <w:iCs/>
                <w:sz w:val="24"/>
                <w:szCs w:val="24"/>
              </w:rPr>
            </w:pPr>
            <w:r w:rsidRPr="00227ED0">
              <w:rPr>
                <w:rFonts w:ascii="Arial" w:hAnsi="Arial" w:cs="Arial"/>
                <w:b/>
                <w:i/>
                <w:iCs/>
                <w:sz w:val="24"/>
                <w:szCs w:val="24"/>
              </w:rPr>
              <w:t>A:</w:t>
            </w:r>
            <w:r w:rsidR="005A3545">
              <w:rPr>
                <w:rFonts w:ascii="Arial" w:hAnsi="Arial" w:cs="Arial"/>
                <w:b/>
                <w:i/>
                <w:iCs/>
                <w:sz w:val="24"/>
                <w:szCs w:val="24"/>
              </w:rPr>
              <w:t xml:space="preserve"> </w:t>
            </w:r>
            <w:r w:rsidR="00F614DC" w:rsidRPr="00F614DC">
              <w:rPr>
                <w:rFonts w:ascii="Arial" w:hAnsi="Arial" w:cs="Arial"/>
                <w:iCs/>
                <w:sz w:val="24"/>
                <w:szCs w:val="24"/>
              </w:rPr>
              <w:t>The advantages of interchangeability of spare parts includes that it helps in speeding up of the production process, make repairs easy and allow the use of lower paid skilled workers.  It makes it easy to change parts and convenient to have a part to change out as possible as the part needed is available.</w:t>
            </w:r>
          </w:p>
          <w:p w:rsidR="00FE1AC4" w:rsidRPr="00F614DC" w:rsidRDefault="00F614DC" w:rsidP="00F614DC">
            <w:pPr>
              <w:pStyle w:val="ListParagraph"/>
              <w:spacing w:line="360" w:lineRule="auto"/>
              <w:ind w:left="1080"/>
              <w:jc w:val="both"/>
              <w:rPr>
                <w:rFonts w:ascii="Arial" w:hAnsi="Arial" w:cs="Arial"/>
                <w:bCs/>
                <w:sz w:val="24"/>
                <w:szCs w:val="24"/>
              </w:rPr>
            </w:pPr>
            <w:r w:rsidRPr="00F614DC">
              <w:rPr>
                <w:rFonts w:ascii="Arial" w:hAnsi="Arial" w:cs="Arial"/>
                <w:iCs/>
                <w:sz w:val="24"/>
                <w:szCs w:val="24"/>
              </w:rPr>
              <w:t>Also, the problems of establishing interchangeability of spare parts includes the differences that manufactures have in in products/spare parts. Spare parts have been designed in such a way that numbers are assigned for compatibility of usages.</w:t>
            </w:r>
          </w:p>
          <w:p w:rsidR="001A59DA" w:rsidRPr="00227ED0" w:rsidRDefault="001A59DA" w:rsidP="006A39D1">
            <w:pPr>
              <w:pStyle w:val="ListParagraph"/>
              <w:spacing w:line="360" w:lineRule="auto"/>
              <w:ind w:left="1080"/>
              <w:jc w:val="both"/>
              <w:rPr>
                <w:rFonts w:ascii="Arial" w:hAnsi="Arial" w:cs="Arial"/>
                <w:bCs/>
                <w:sz w:val="24"/>
                <w:szCs w:val="24"/>
              </w:rPr>
            </w:pPr>
          </w:p>
          <w:p w:rsidR="002B10B4" w:rsidRPr="006E6219" w:rsidRDefault="002B10B4" w:rsidP="002B10B4">
            <w:pPr>
              <w:pStyle w:val="ListParagraph"/>
              <w:numPr>
                <w:ilvl w:val="0"/>
                <w:numId w:val="8"/>
              </w:numPr>
              <w:spacing w:line="360" w:lineRule="auto"/>
              <w:ind w:left="1080"/>
              <w:jc w:val="both"/>
              <w:rPr>
                <w:rFonts w:ascii="Arial" w:hAnsi="Arial" w:cs="Arial"/>
                <w:bCs/>
                <w:sz w:val="24"/>
                <w:szCs w:val="24"/>
              </w:rPr>
            </w:pPr>
            <w:r w:rsidRPr="006E6219">
              <w:rPr>
                <w:rFonts w:ascii="Arial" w:hAnsi="Arial" w:cs="Arial"/>
                <w:b/>
                <w:i/>
                <w:iCs/>
                <w:sz w:val="24"/>
                <w:szCs w:val="24"/>
              </w:rPr>
              <w:t xml:space="preserve">Q: </w:t>
            </w:r>
            <w:r w:rsidR="006E6219">
              <w:rPr>
                <w:rFonts w:ascii="Arial" w:hAnsi="Arial" w:cs="Arial"/>
                <w:b/>
                <w:i/>
                <w:iCs/>
                <w:sz w:val="24"/>
                <w:szCs w:val="24"/>
              </w:rPr>
              <w:t>Why is lubrication of equipment important?</w:t>
            </w:r>
          </w:p>
          <w:p w:rsidR="00FE1AC4" w:rsidRPr="00E51716" w:rsidRDefault="002B10B4" w:rsidP="00CF3ADE">
            <w:pPr>
              <w:shd w:val="clear" w:color="auto" w:fill="FFFFFF"/>
              <w:spacing w:line="360" w:lineRule="auto"/>
              <w:ind w:left="1147"/>
              <w:jc w:val="both"/>
              <w:rPr>
                <w:rFonts w:ascii="Arial" w:hAnsi="Arial" w:cs="Arial"/>
                <w:iCs/>
                <w:sz w:val="24"/>
                <w:szCs w:val="24"/>
              </w:rPr>
            </w:pPr>
            <w:r w:rsidRPr="00227ED0">
              <w:rPr>
                <w:rFonts w:ascii="Arial" w:hAnsi="Arial" w:cs="Arial"/>
                <w:b/>
                <w:i/>
                <w:iCs/>
                <w:sz w:val="24"/>
                <w:szCs w:val="24"/>
              </w:rPr>
              <w:t xml:space="preserve">A: </w:t>
            </w:r>
            <w:r w:rsidR="00E51716" w:rsidRPr="00E51716">
              <w:rPr>
                <w:rFonts w:ascii="Arial" w:hAnsi="Arial" w:cs="Arial"/>
                <w:sz w:val="24"/>
                <w:szCs w:val="24"/>
                <w:shd w:val="clear" w:color="auto" w:fill="FFFFFF"/>
              </w:rPr>
              <w:t>An un-lubricated sliding part</w:t>
            </w:r>
            <w:r w:rsidR="00E51716">
              <w:rPr>
                <w:rFonts w:ascii="Arial" w:hAnsi="Arial" w:cs="Arial"/>
                <w:sz w:val="24"/>
                <w:szCs w:val="24"/>
                <w:shd w:val="clear" w:color="auto" w:fill="FFFFFF"/>
              </w:rPr>
              <w:t xml:space="preserve"> of equipment</w:t>
            </w:r>
            <w:r w:rsidR="00E51716" w:rsidRPr="00E51716">
              <w:rPr>
                <w:rFonts w:ascii="Arial" w:hAnsi="Arial" w:cs="Arial"/>
                <w:sz w:val="24"/>
                <w:szCs w:val="24"/>
                <w:shd w:val="clear" w:color="auto" w:fill="FFFFFF"/>
              </w:rPr>
              <w:t xml:space="preserve"> creates tremendous friction that needs great amount of power to move, slide or separate them. If friction reached the critical level, the heat will fuse the parts and will cause seizure that will ultimately bond the parts or burn them beyond use.</w:t>
            </w:r>
            <w:r w:rsidR="00E51716">
              <w:rPr>
                <w:rFonts w:ascii="Arial" w:hAnsi="Arial" w:cs="Arial"/>
                <w:sz w:val="24"/>
                <w:szCs w:val="24"/>
                <w:shd w:val="clear" w:color="auto" w:fill="FFFFFF"/>
              </w:rPr>
              <w:t xml:space="preserve"> </w:t>
            </w:r>
            <w:r w:rsidR="00E51716" w:rsidRPr="00E51716">
              <w:rPr>
                <w:rFonts w:ascii="Arial" w:hAnsi="Arial" w:cs="Arial"/>
                <w:sz w:val="24"/>
                <w:szCs w:val="24"/>
                <w:shd w:val="clear" w:color="auto" w:fill="FFFFFF"/>
              </w:rPr>
              <w:t>Proper lubrication eliminates the friction that totally contributes to this failure phenomenon. The lubricant stays in between the sliding matter and serves like roller bearings</w:t>
            </w:r>
            <w:r w:rsidR="00E51716">
              <w:rPr>
                <w:rFonts w:ascii="Arial" w:hAnsi="Arial" w:cs="Arial"/>
                <w:sz w:val="24"/>
                <w:szCs w:val="24"/>
                <w:shd w:val="clear" w:color="auto" w:fill="FFFFFF"/>
              </w:rPr>
              <w:t xml:space="preserve">. </w:t>
            </w:r>
            <w:r w:rsidR="00E51716" w:rsidRPr="00E51716">
              <w:rPr>
                <w:rFonts w:ascii="Arial" w:hAnsi="Arial" w:cs="Arial"/>
                <w:sz w:val="24"/>
                <w:szCs w:val="24"/>
                <w:shd w:val="clear" w:color="auto" w:fill="FFFFFF"/>
              </w:rPr>
              <w:t>The main purpose of lubrication</w:t>
            </w:r>
            <w:r w:rsidR="00E51716">
              <w:rPr>
                <w:rFonts w:ascii="Arial" w:hAnsi="Arial" w:cs="Arial"/>
                <w:sz w:val="24"/>
                <w:szCs w:val="24"/>
                <w:shd w:val="clear" w:color="auto" w:fill="FFFFFF"/>
              </w:rPr>
              <w:t xml:space="preserve"> of equipment</w:t>
            </w:r>
            <w:r w:rsidR="00E51716" w:rsidRPr="00E51716">
              <w:rPr>
                <w:rFonts w:ascii="Arial" w:hAnsi="Arial" w:cs="Arial"/>
                <w:sz w:val="24"/>
                <w:szCs w:val="24"/>
                <w:shd w:val="clear" w:color="auto" w:fill="FFFFFF"/>
              </w:rPr>
              <w:t xml:space="preserve"> is to reduce friction and wear in bearings or sliding components to prevent premature failure</w:t>
            </w:r>
            <w:r w:rsidR="00E51716">
              <w:rPr>
                <w:rFonts w:ascii="Arial" w:hAnsi="Arial" w:cs="Arial"/>
                <w:sz w:val="24"/>
                <w:szCs w:val="24"/>
                <w:shd w:val="clear" w:color="auto" w:fill="FFFFFF"/>
              </w:rPr>
              <w:t xml:space="preserve">. </w:t>
            </w:r>
            <w:r w:rsidR="00E51716" w:rsidRPr="00E51716">
              <w:rPr>
                <w:rFonts w:ascii="Arial" w:hAnsi="Arial" w:cs="Arial"/>
                <w:sz w:val="24"/>
                <w:szCs w:val="24"/>
                <w:shd w:val="clear" w:color="auto" w:fill="FFFFFF"/>
              </w:rPr>
              <w:t>Adequate lubrication also helps to prevent foreign material from entering the bearings and guards</w:t>
            </w:r>
            <w:r w:rsidR="00E51716">
              <w:rPr>
                <w:rFonts w:ascii="Arial" w:hAnsi="Arial" w:cs="Arial"/>
                <w:sz w:val="24"/>
                <w:szCs w:val="24"/>
                <w:shd w:val="clear" w:color="auto" w:fill="FFFFFF"/>
              </w:rPr>
              <w:t xml:space="preserve"> of equipment</w:t>
            </w:r>
            <w:r w:rsidR="00E51716" w:rsidRPr="00E51716">
              <w:rPr>
                <w:rFonts w:ascii="Arial" w:hAnsi="Arial" w:cs="Arial"/>
                <w:sz w:val="24"/>
                <w:szCs w:val="24"/>
                <w:shd w:val="clear" w:color="auto" w:fill="FFFFFF"/>
              </w:rPr>
              <w:t xml:space="preserve"> against corrosion and rusting. Satisfactory bearing performance can be achieved by adopting the lubricating method that is most suitable for the particular application and operating conditions. In general, oil offers superior lubrication; however, grease lubrication allows a simpler structure around the bearings.</w:t>
            </w:r>
            <w:r w:rsidR="00E51716" w:rsidRPr="00E51716">
              <w:rPr>
                <w:rStyle w:val="apple-converted-space"/>
                <w:rFonts w:ascii="Arial" w:hAnsi="Arial" w:cs="Arial"/>
                <w:sz w:val="24"/>
                <w:szCs w:val="24"/>
                <w:shd w:val="clear" w:color="auto" w:fill="FFFFFF"/>
              </w:rPr>
              <w:t> </w:t>
            </w:r>
          </w:p>
          <w:p w:rsidR="00B44279" w:rsidRPr="00227ED0" w:rsidRDefault="00B44279" w:rsidP="00FE1AC4">
            <w:pPr>
              <w:pStyle w:val="ListParagraph"/>
              <w:spacing w:line="360" w:lineRule="auto"/>
              <w:ind w:left="1080"/>
              <w:jc w:val="both"/>
              <w:rPr>
                <w:rFonts w:ascii="Arial" w:hAnsi="Arial" w:cs="Arial"/>
                <w:bCs/>
                <w:sz w:val="24"/>
                <w:szCs w:val="24"/>
              </w:rPr>
            </w:pPr>
          </w:p>
          <w:p w:rsidR="0022420B" w:rsidRPr="00227ED0" w:rsidRDefault="0022420B" w:rsidP="00CF3ADE">
            <w:pPr>
              <w:pStyle w:val="ListParagraph"/>
              <w:numPr>
                <w:ilvl w:val="0"/>
                <w:numId w:val="8"/>
              </w:numPr>
              <w:tabs>
                <w:tab w:val="left" w:pos="1125"/>
              </w:tabs>
              <w:spacing w:line="360" w:lineRule="auto"/>
              <w:jc w:val="both"/>
              <w:rPr>
                <w:rFonts w:ascii="Arial" w:hAnsi="Arial" w:cs="Arial"/>
                <w:bCs/>
                <w:sz w:val="24"/>
                <w:szCs w:val="24"/>
              </w:rPr>
            </w:pPr>
            <w:r w:rsidRPr="00227ED0">
              <w:rPr>
                <w:rFonts w:ascii="Arial" w:hAnsi="Arial" w:cs="Arial"/>
                <w:b/>
                <w:i/>
                <w:iCs/>
                <w:sz w:val="24"/>
                <w:szCs w:val="24"/>
              </w:rPr>
              <w:t xml:space="preserve">Q: </w:t>
            </w:r>
            <w:r w:rsidR="00C21AAB">
              <w:rPr>
                <w:rFonts w:ascii="Arial" w:hAnsi="Arial" w:cs="Arial"/>
                <w:b/>
                <w:i/>
                <w:iCs/>
                <w:sz w:val="24"/>
                <w:szCs w:val="24"/>
              </w:rPr>
              <w:t>What is the utility of a data bank?</w:t>
            </w:r>
          </w:p>
          <w:p w:rsidR="005773BC" w:rsidRPr="00227ED0" w:rsidRDefault="005773BC" w:rsidP="005773BC">
            <w:pPr>
              <w:pStyle w:val="ListParagraph"/>
              <w:tabs>
                <w:tab w:val="left" w:pos="1125"/>
              </w:tabs>
              <w:spacing w:line="360" w:lineRule="auto"/>
              <w:ind w:left="1080"/>
              <w:jc w:val="both"/>
              <w:rPr>
                <w:rFonts w:ascii="Arial" w:hAnsi="Arial" w:cs="Arial"/>
                <w:bCs/>
                <w:sz w:val="24"/>
                <w:szCs w:val="24"/>
              </w:rPr>
            </w:pPr>
          </w:p>
          <w:p w:rsidR="0024593A" w:rsidRPr="004A5163" w:rsidRDefault="005773BC" w:rsidP="0081303E">
            <w:pPr>
              <w:pStyle w:val="ListParagraph"/>
              <w:tabs>
                <w:tab w:val="left" w:pos="1125"/>
              </w:tabs>
              <w:spacing w:line="360" w:lineRule="auto"/>
              <w:ind w:left="1080"/>
              <w:jc w:val="both"/>
              <w:rPr>
                <w:rFonts w:ascii="Arial" w:hAnsi="Arial" w:cs="Arial"/>
                <w:bCs/>
                <w:sz w:val="24"/>
                <w:szCs w:val="24"/>
              </w:rPr>
            </w:pPr>
            <w:r w:rsidRPr="00227ED0">
              <w:rPr>
                <w:rFonts w:ascii="Arial" w:hAnsi="Arial" w:cs="Arial"/>
                <w:b/>
                <w:i/>
                <w:iCs/>
                <w:sz w:val="24"/>
                <w:szCs w:val="24"/>
              </w:rPr>
              <w:t>A:</w:t>
            </w:r>
            <w:r w:rsidR="00D30B8A">
              <w:rPr>
                <w:rFonts w:ascii="Arial" w:hAnsi="Arial" w:cs="Arial"/>
                <w:b/>
                <w:i/>
                <w:iCs/>
                <w:sz w:val="24"/>
                <w:szCs w:val="24"/>
              </w:rPr>
              <w:t xml:space="preserve"> </w:t>
            </w:r>
            <w:r w:rsidR="00E51716">
              <w:rPr>
                <w:rFonts w:ascii="Arial" w:hAnsi="Arial" w:cs="Arial"/>
                <w:color w:val="222222"/>
                <w:sz w:val="24"/>
                <w:szCs w:val="24"/>
                <w:shd w:val="clear" w:color="auto" w:fill="FFFFFF"/>
              </w:rPr>
              <w:t>A</w:t>
            </w:r>
            <w:r w:rsidR="004A5163" w:rsidRPr="004A5163">
              <w:rPr>
                <w:rStyle w:val="apple-converted-space"/>
                <w:rFonts w:ascii="Arial" w:hAnsi="Arial" w:cs="Arial"/>
                <w:color w:val="222222"/>
                <w:sz w:val="24"/>
                <w:szCs w:val="24"/>
                <w:shd w:val="clear" w:color="auto" w:fill="FFFFFF"/>
              </w:rPr>
              <w:t> </w:t>
            </w:r>
            <w:r w:rsidR="004A5163" w:rsidRPr="004A5163">
              <w:rPr>
                <w:rFonts w:ascii="Arial" w:hAnsi="Arial" w:cs="Arial"/>
                <w:bCs/>
                <w:color w:val="222222"/>
                <w:sz w:val="24"/>
                <w:szCs w:val="24"/>
                <w:shd w:val="clear" w:color="auto" w:fill="FFFFFF"/>
              </w:rPr>
              <w:t>data bank</w:t>
            </w:r>
            <w:r w:rsidR="004A5163" w:rsidRPr="004A5163">
              <w:rPr>
                <w:rStyle w:val="apple-converted-space"/>
                <w:rFonts w:ascii="Arial" w:hAnsi="Arial" w:cs="Arial"/>
                <w:color w:val="222222"/>
                <w:sz w:val="24"/>
                <w:szCs w:val="24"/>
                <w:shd w:val="clear" w:color="auto" w:fill="FFFFFF"/>
              </w:rPr>
              <w:t> </w:t>
            </w:r>
            <w:r w:rsidR="004A5163" w:rsidRPr="004A5163">
              <w:rPr>
                <w:rFonts w:ascii="Arial" w:hAnsi="Arial" w:cs="Arial"/>
                <w:color w:val="222222"/>
                <w:sz w:val="24"/>
                <w:szCs w:val="24"/>
                <w:shd w:val="clear" w:color="auto" w:fill="FFFFFF"/>
              </w:rPr>
              <w:t>is a repository of information on one or more subjects that is organized in a way that facilitates local or remote information retrieval. A</w:t>
            </w:r>
            <w:r w:rsidR="004A5163" w:rsidRPr="004A5163">
              <w:rPr>
                <w:rStyle w:val="apple-converted-space"/>
                <w:rFonts w:ascii="Arial" w:hAnsi="Arial" w:cs="Arial"/>
                <w:color w:val="222222"/>
                <w:sz w:val="24"/>
                <w:szCs w:val="24"/>
                <w:shd w:val="clear" w:color="auto" w:fill="FFFFFF"/>
              </w:rPr>
              <w:t> </w:t>
            </w:r>
            <w:r w:rsidR="004A5163" w:rsidRPr="004A5163">
              <w:rPr>
                <w:rFonts w:ascii="Arial" w:hAnsi="Arial" w:cs="Arial"/>
                <w:bCs/>
                <w:color w:val="222222"/>
                <w:sz w:val="24"/>
                <w:szCs w:val="24"/>
                <w:shd w:val="clear" w:color="auto" w:fill="FFFFFF"/>
              </w:rPr>
              <w:t>data bank</w:t>
            </w:r>
            <w:r w:rsidR="004A5163" w:rsidRPr="004A5163">
              <w:rPr>
                <w:rStyle w:val="apple-converted-space"/>
                <w:rFonts w:ascii="Arial" w:hAnsi="Arial" w:cs="Arial"/>
                <w:color w:val="222222"/>
                <w:sz w:val="24"/>
                <w:szCs w:val="24"/>
                <w:shd w:val="clear" w:color="auto" w:fill="FFFFFF"/>
              </w:rPr>
              <w:t> </w:t>
            </w:r>
            <w:r w:rsidR="004A5163" w:rsidRPr="004A5163">
              <w:rPr>
                <w:rFonts w:ascii="Arial" w:hAnsi="Arial" w:cs="Arial"/>
                <w:color w:val="222222"/>
                <w:sz w:val="24"/>
                <w:szCs w:val="24"/>
                <w:shd w:val="clear" w:color="auto" w:fill="FFFFFF"/>
              </w:rPr>
              <w:t>may be either centralized or decentralized. In this sense,</w:t>
            </w:r>
            <w:r w:rsidR="004A5163" w:rsidRPr="004A5163">
              <w:rPr>
                <w:rStyle w:val="apple-converted-space"/>
                <w:rFonts w:ascii="Arial" w:hAnsi="Arial" w:cs="Arial"/>
                <w:color w:val="222222"/>
                <w:sz w:val="24"/>
                <w:szCs w:val="24"/>
                <w:shd w:val="clear" w:color="auto" w:fill="FFFFFF"/>
              </w:rPr>
              <w:t> </w:t>
            </w:r>
            <w:r w:rsidR="004A5163" w:rsidRPr="004A5163">
              <w:rPr>
                <w:rFonts w:ascii="Arial" w:hAnsi="Arial" w:cs="Arial"/>
                <w:bCs/>
                <w:color w:val="222222"/>
                <w:sz w:val="24"/>
                <w:szCs w:val="24"/>
                <w:shd w:val="clear" w:color="auto" w:fill="FFFFFF"/>
              </w:rPr>
              <w:t>data</w:t>
            </w:r>
            <w:r w:rsidR="004A5163" w:rsidRPr="004A5163">
              <w:rPr>
                <w:rFonts w:ascii="Arial" w:hAnsi="Arial" w:cs="Arial"/>
                <w:b/>
                <w:bCs/>
                <w:color w:val="222222"/>
                <w:sz w:val="24"/>
                <w:szCs w:val="24"/>
                <w:shd w:val="clear" w:color="auto" w:fill="FFFFFF"/>
              </w:rPr>
              <w:t xml:space="preserve"> </w:t>
            </w:r>
            <w:r w:rsidR="004A5163" w:rsidRPr="004A5163">
              <w:rPr>
                <w:rFonts w:ascii="Arial" w:hAnsi="Arial" w:cs="Arial"/>
                <w:bCs/>
                <w:color w:val="222222"/>
                <w:sz w:val="24"/>
                <w:szCs w:val="24"/>
                <w:shd w:val="clear" w:color="auto" w:fill="FFFFFF"/>
              </w:rPr>
              <w:lastRenderedPageBreak/>
              <w:t>bank</w:t>
            </w:r>
            <w:r w:rsidR="004A5163" w:rsidRPr="004A5163">
              <w:rPr>
                <w:rStyle w:val="apple-converted-space"/>
                <w:rFonts w:ascii="Arial" w:hAnsi="Arial" w:cs="Arial"/>
                <w:color w:val="222222"/>
                <w:sz w:val="24"/>
                <w:szCs w:val="24"/>
                <w:shd w:val="clear" w:color="auto" w:fill="FFFFFF"/>
              </w:rPr>
              <w:t> </w:t>
            </w:r>
            <w:r w:rsidR="004A5163" w:rsidRPr="004A5163">
              <w:rPr>
                <w:rFonts w:ascii="Arial" w:hAnsi="Arial" w:cs="Arial"/>
                <w:color w:val="222222"/>
                <w:sz w:val="24"/>
                <w:szCs w:val="24"/>
                <w:shd w:val="clear" w:color="auto" w:fill="FFFFFF"/>
              </w:rPr>
              <w:t>is synonymous with database.</w:t>
            </w:r>
            <w:r w:rsidR="004A5163">
              <w:rPr>
                <w:rFonts w:ascii="Arial" w:hAnsi="Arial" w:cs="Arial"/>
                <w:color w:val="222222"/>
                <w:sz w:val="24"/>
                <w:szCs w:val="24"/>
                <w:shd w:val="clear" w:color="auto" w:fill="FFFFFF"/>
              </w:rPr>
              <w:t xml:space="preserve"> In construction project involving equipment, the data bank must be maintained for current and future use to avoid fudging or distortion raw data at the source. It is used to keep the data of equipment repair history, shop repairs maintenance record etc.</w:t>
            </w:r>
          </w:p>
          <w:p w:rsidR="0006103F" w:rsidRDefault="0006103F" w:rsidP="006A39D1">
            <w:pPr>
              <w:spacing w:line="360" w:lineRule="auto"/>
              <w:rPr>
                <w:rFonts w:asciiTheme="minorBidi" w:hAnsiTheme="minorBidi"/>
                <w:b/>
                <w:sz w:val="24"/>
                <w:szCs w:val="24"/>
                <w:u w:val="single"/>
              </w:rPr>
            </w:pPr>
          </w:p>
          <w:p w:rsidR="0006103F" w:rsidRPr="00C21AAB" w:rsidRDefault="00C21AAB" w:rsidP="006A39D1">
            <w:pPr>
              <w:spacing w:line="360" w:lineRule="auto"/>
              <w:rPr>
                <w:rFonts w:ascii="Arial" w:hAnsi="Arial" w:cs="Arial"/>
                <w:b/>
                <w:sz w:val="24"/>
                <w:szCs w:val="24"/>
              </w:rPr>
            </w:pPr>
            <w:r w:rsidRPr="00C21AAB">
              <w:rPr>
                <w:rFonts w:ascii="Arial" w:hAnsi="Arial" w:cs="Arial"/>
                <w:b/>
                <w:sz w:val="24"/>
                <w:szCs w:val="24"/>
              </w:rPr>
              <w:t>2.</w:t>
            </w:r>
            <w:r w:rsidRPr="00C21AAB">
              <w:rPr>
                <w:rFonts w:ascii="Arial" w:hAnsi="Arial" w:cs="Arial"/>
                <w:b/>
                <w:i/>
                <w:sz w:val="24"/>
                <w:szCs w:val="24"/>
              </w:rPr>
              <w:t xml:space="preserve"> </w:t>
            </w:r>
            <w:r>
              <w:rPr>
                <w:rFonts w:ascii="Arial" w:hAnsi="Arial" w:cs="Arial"/>
                <w:b/>
                <w:i/>
                <w:sz w:val="24"/>
                <w:szCs w:val="24"/>
              </w:rPr>
              <w:t xml:space="preserve"> </w:t>
            </w:r>
            <w:r w:rsidRPr="00C21AAB">
              <w:rPr>
                <w:rFonts w:ascii="Arial" w:hAnsi="Arial" w:cs="Arial"/>
                <w:b/>
                <w:i/>
                <w:sz w:val="24"/>
                <w:szCs w:val="24"/>
              </w:rPr>
              <w:t>What are the requirements of lubricants? How should lubricants be stored?</w:t>
            </w:r>
          </w:p>
          <w:p w:rsidR="00C21AAB" w:rsidRDefault="00C21AAB" w:rsidP="00C21AAB">
            <w:pPr>
              <w:pStyle w:val="ListParagraph"/>
              <w:tabs>
                <w:tab w:val="left" w:pos="1125"/>
              </w:tabs>
              <w:spacing w:line="360" w:lineRule="auto"/>
              <w:ind w:left="1080"/>
              <w:jc w:val="both"/>
              <w:rPr>
                <w:rFonts w:ascii="Arial" w:hAnsi="Arial" w:cs="Arial"/>
                <w:b/>
                <w:i/>
                <w:iCs/>
                <w:sz w:val="24"/>
                <w:szCs w:val="24"/>
              </w:rPr>
            </w:pPr>
          </w:p>
          <w:p w:rsidR="00BF615E" w:rsidRDefault="00C21AAB" w:rsidP="00BF615E">
            <w:pPr>
              <w:pStyle w:val="ListParagraph"/>
              <w:tabs>
                <w:tab w:val="left" w:pos="1125"/>
              </w:tabs>
              <w:spacing w:line="360" w:lineRule="auto"/>
              <w:ind w:left="1080"/>
              <w:jc w:val="both"/>
              <w:rPr>
                <w:rFonts w:ascii="Arial" w:hAnsi="Arial" w:cs="Arial"/>
                <w:iCs/>
                <w:sz w:val="24"/>
                <w:szCs w:val="24"/>
              </w:rPr>
            </w:pPr>
            <w:r w:rsidRPr="00227ED0">
              <w:rPr>
                <w:rFonts w:ascii="Arial" w:hAnsi="Arial" w:cs="Arial"/>
                <w:b/>
                <w:i/>
                <w:iCs/>
                <w:sz w:val="24"/>
                <w:szCs w:val="24"/>
              </w:rPr>
              <w:t>A:</w:t>
            </w:r>
            <w:r>
              <w:rPr>
                <w:rFonts w:ascii="Arial" w:hAnsi="Arial" w:cs="Arial"/>
                <w:b/>
                <w:i/>
                <w:iCs/>
                <w:sz w:val="24"/>
                <w:szCs w:val="24"/>
              </w:rPr>
              <w:t xml:space="preserve"> </w:t>
            </w:r>
            <w:r w:rsidR="00010FDA">
              <w:rPr>
                <w:rFonts w:ascii="Arial" w:hAnsi="Arial" w:cs="Arial"/>
                <w:iCs/>
                <w:sz w:val="24"/>
                <w:szCs w:val="24"/>
              </w:rPr>
              <w:t>The main requirements for lubricant are that they are able to;</w:t>
            </w:r>
            <w:r w:rsidR="009476C7">
              <w:rPr>
                <w:rFonts w:ascii="Arial" w:hAnsi="Arial" w:cs="Arial"/>
                <w:iCs/>
                <w:sz w:val="24"/>
                <w:szCs w:val="24"/>
              </w:rPr>
              <w:t xml:space="preserve"> (i) Keep surfaces separate under all odds, temperatures and speeds thereby minimizing friction and wear. (ii) Acts as a cooling fluid removing the heat produced by friction or from external sources. (iii) </w:t>
            </w:r>
            <w:r w:rsidR="00BF615E">
              <w:rPr>
                <w:rFonts w:ascii="Arial" w:hAnsi="Arial" w:cs="Arial"/>
                <w:iCs/>
                <w:sz w:val="24"/>
                <w:szCs w:val="24"/>
              </w:rPr>
              <w:t>Remain</w:t>
            </w:r>
            <w:r w:rsidR="009476C7">
              <w:rPr>
                <w:rFonts w:ascii="Arial" w:hAnsi="Arial" w:cs="Arial"/>
                <w:iCs/>
                <w:sz w:val="24"/>
                <w:szCs w:val="24"/>
              </w:rPr>
              <w:t xml:space="preserve"> adequately stable in order to guarantee constant behavior over the forecasted useful life. (iv) Protect the surfaces from the attack of aggressive products formed during operation. (v) </w:t>
            </w:r>
            <w:r w:rsidR="00BF615E">
              <w:rPr>
                <w:rFonts w:ascii="Arial" w:hAnsi="Arial" w:cs="Arial"/>
                <w:iCs/>
                <w:sz w:val="24"/>
                <w:szCs w:val="24"/>
              </w:rPr>
              <w:t>Fulfill detersive and dispersive functions in order to remove residue and debris that may form during operation.</w:t>
            </w:r>
          </w:p>
          <w:p w:rsidR="00036D5B" w:rsidRDefault="00036D5B" w:rsidP="00BF615E">
            <w:pPr>
              <w:pStyle w:val="ListParagraph"/>
              <w:tabs>
                <w:tab w:val="left" w:pos="1125"/>
              </w:tabs>
              <w:spacing w:line="360" w:lineRule="auto"/>
              <w:ind w:left="1080"/>
              <w:jc w:val="both"/>
              <w:rPr>
                <w:rFonts w:ascii="Arial" w:hAnsi="Arial" w:cs="Arial"/>
                <w:sz w:val="24"/>
                <w:szCs w:val="24"/>
              </w:rPr>
            </w:pPr>
          </w:p>
          <w:p w:rsidR="00BF615E" w:rsidRDefault="00BF615E" w:rsidP="00BF615E">
            <w:pPr>
              <w:pStyle w:val="ListParagraph"/>
              <w:tabs>
                <w:tab w:val="left" w:pos="1125"/>
              </w:tabs>
              <w:spacing w:line="360" w:lineRule="auto"/>
              <w:ind w:left="1080"/>
              <w:jc w:val="both"/>
              <w:rPr>
                <w:rFonts w:ascii="Arial" w:hAnsi="Arial" w:cs="Arial"/>
                <w:sz w:val="24"/>
                <w:szCs w:val="24"/>
              </w:rPr>
            </w:pPr>
            <w:r w:rsidRPr="00BF615E">
              <w:rPr>
                <w:rFonts w:ascii="Arial" w:hAnsi="Arial" w:cs="Arial"/>
                <w:sz w:val="24"/>
                <w:szCs w:val="24"/>
              </w:rPr>
              <w:t>Lubricants should be stored in a central place free from dust for ease of supply to various work sites. Indoor storage prevents contamination and exposure to high outside temperatures. When stored outside, the barrels should be placed on their sides on racks or should be covered on the top to prevent rain water and dust collecting on the top</w:t>
            </w:r>
          </w:p>
          <w:p w:rsidR="00036D5B" w:rsidRPr="00BF615E" w:rsidRDefault="00036D5B" w:rsidP="00BF615E">
            <w:pPr>
              <w:pStyle w:val="ListParagraph"/>
              <w:tabs>
                <w:tab w:val="left" w:pos="1125"/>
              </w:tabs>
              <w:spacing w:line="360" w:lineRule="auto"/>
              <w:ind w:left="1080"/>
              <w:jc w:val="both"/>
              <w:rPr>
                <w:rFonts w:ascii="Arial" w:hAnsi="Arial" w:cs="Arial"/>
                <w:iCs/>
                <w:sz w:val="24"/>
                <w:szCs w:val="24"/>
              </w:rPr>
            </w:pPr>
          </w:p>
          <w:p w:rsidR="00C21AAB" w:rsidRDefault="00C21AAB" w:rsidP="00C21AAB">
            <w:pPr>
              <w:tabs>
                <w:tab w:val="left" w:pos="1125"/>
              </w:tabs>
              <w:spacing w:line="360" w:lineRule="auto"/>
              <w:jc w:val="both"/>
              <w:rPr>
                <w:rFonts w:ascii="Arial" w:hAnsi="Arial" w:cs="Arial"/>
                <w:b/>
                <w:bCs/>
                <w:i/>
                <w:sz w:val="24"/>
                <w:szCs w:val="24"/>
              </w:rPr>
            </w:pPr>
            <w:r w:rsidRPr="00C21AAB">
              <w:rPr>
                <w:rFonts w:ascii="Arial" w:hAnsi="Arial" w:cs="Arial"/>
                <w:b/>
                <w:bCs/>
                <w:sz w:val="24"/>
                <w:szCs w:val="24"/>
              </w:rPr>
              <w:t xml:space="preserve">3.  </w:t>
            </w:r>
            <w:r>
              <w:rPr>
                <w:rFonts w:ascii="Arial" w:hAnsi="Arial" w:cs="Arial"/>
                <w:b/>
                <w:bCs/>
                <w:i/>
                <w:sz w:val="24"/>
                <w:szCs w:val="24"/>
              </w:rPr>
              <w:t>What are the general rules of equipment replacement?</w:t>
            </w:r>
          </w:p>
          <w:p w:rsidR="00C21AAB" w:rsidRDefault="00C21AAB" w:rsidP="00C21AAB">
            <w:pPr>
              <w:tabs>
                <w:tab w:val="left" w:pos="1125"/>
              </w:tabs>
              <w:spacing w:line="360" w:lineRule="auto"/>
              <w:jc w:val="both"/>
              <w:rPr>
                <w:rFonts w:ascii="Arial" w:hAnsi="Arial" w:cs="Arial"/>
                <w:b/>
                <w:bCs/>
                <w:i/>
                <w:sz w:val="24"/>
                <w:szCs w:val="24"/>
              </w:rPr>
            </w:pPr>
          </w:p>
          <w:p w:rsidR="005327A7" w:rsidRPr="005327A7" w:rsidRDefault="00C21AAB" w:rsidP="005327A7">
            <w:pPr>
              <w:pStyle w:val="ListParagraph"/>
              <w:tabs>
                <w:tab w:val="left" w:pos="1125"/>
              </w:tabs>
              <w:spacing w:line="360" w:lineRule="auto"/>
              <w:ind w:left="1080"/>
              <w:rPr>
                <w:rFonts w:ascii="Arial" w:hAnsi="Arial" w:cs="Arial"/>
                <w:iCs/>
                <w:sz w:val="24"/>
                <w:szCs w:val="24"/>
              </w:rPr>
            </w:pPr>
            <w:r w:rsidRPr="00227ED0">
              <w:rPr>
                <w:rFonts w:ascii="Arial" w:hAnsi="Arial" w:cs="Arial"/>
                <w:b/>
                <w:i/>
                <w:iCs/>
                <w:sz w:val="24"/>
                <w:szCs w:val="24"/>
              </w:rPr>
              <w:t>A:</w:t>
            </w:r>
            <w:r>
              <w:rPr>
                <w:rFonts w:ascii="Arial" w:hAnsi="Arial" w:cs="Arial"/>
                <w:b/>
                <w:i/>
                <w:iCs/>
                <w:sz w:val="24"/>
                <w:szCs w:val="24"/>
              </w:rPr>
              <w:t xml:space="preserve"> </w:t>
            </w:r>
            <w:r w:rsidR="005327A7" w:rsidRPr="005327A7">
              <w:rPr>
                <w:rFonts w:ascii="Arial" w:hAnsi="Arial" w:cs="Arial"/>
                <w:iCs/>
                <w:sz w:val="24"/>
                <w:szCs w:val="24"/>
              </w:rPr>
              <w:t xml:space="preserve">The general rule for equipment replacement is as follows: </w:t>
            </w:r>
          </w:p>
          <w:p w:rsidR="005327A7" w:rsidRPr="005327A7" w:rsidRDefault="005327A7" w:rsidP="005327A7">
            <w:pPr>
              <w:pStyle w:val="ListParagraph"/>
              <w:tabs>
                <w:tab w:val="left" w:pos="1125"/>
              </w:tabs>
              <w:spacing w:line="360" w:lineRule="auto"/>
              <w:ind w:left="1080"/>
              <w:rPr>
                <w:rFonts w:ascii="Arial" w:hAnsi="Arial" w:cs="Arial"/>
                <w:iCs/>
                <w:sz w:val="24"/>
                <w:szCs w:val="24"/>
              </w:rPr>
            </w:pPr>
            <w:r>
              <w:rPr>
                <w:rFonts w:ascii="Arial" w:hAnsi="Arial" w:cs="Arial"/>
                <w:iCs/>
                <w:sz w:val="24"/>
                <w:szCs w:val="24"/>
              </w:rPr>
              <w:t>W</w:t>
            </w:r>
            <w:r w:rsidRPr="005327A7">
              <w:rPr>
                <w:rFonts w:ascii="Arial" w:hAnsi="Arial" w:cs="Arial"/>
                <w:iCs/>
                <w:sz w:val="24"/>
                <w:szCs w:val="24"/>
              </w:rPr>
              <w:t>hen the</w:t>
            </w:r>
            <w:r w:rsidRPr="005327A7">
              <w:rPr>
                <w:rFonts w:ascii="Arial" w:hAnsi="Arial" w:cs="Arial"/>
                <w:iCs/>
                <w:sz w:val="24"/>
                <w:szCs w:val="24"/>
              </w:rPr>
              <w:t xml:space="preserve"> anticipated operating and overhaul costs plus the decrease in salvage value during the next period of use are the same or greater than the operating fixed-charge co</w:t>
            </w:r>
            <w:r>
              <w:rPr>
                <w:rFonts w:ascii="Arial" w:hAnsi="Arial" w:cs="Arial"/>
                <w:iCs/>
                <w:sz w:val="24"/>
                <w:szCs w:val="24"/>
              </w:rPr>
              <w:t>sts for a new piece of equipment, the equipment should be replaced</w:t>
            </w:r>
            <w:r w:rsidRPr="005327A7">
              <w:rPr>
                <w:rFonts w:ascii="Arial" w:hAnsi="Arial" w:cs="Arial"/>
                <w:iCs/>
                <w:sz w:val="24"/>
                <w:szCs w:val="24"/>
              </w:rPr>
              <w:t>.</w:t>
            </w:r>
          </w:p>
          <w:p w:rsidR="00C21AAB" w:rsidRPr="005327A7" w:rsidRDefault="005327A7" w:rsidP="005327A7">
            <w:pPr>
              <w:pStyle w:val="ListParagraph"/>
              <w:tabs>
                <w:tab w:val="left" w:pos="1125"/>
              </w:tabs>
              <w:spacing w:line="360" w:lineRule="auto"/>
              <w:ind w:left="1080"/>
              <w:rPr>
                <w:rFonts w:ascii="Arial" w:hAnsi="Arial" w:cs="Arial"/>
                <w:iCs/>
                <w:sz w:val="24"/>
                <w:szCs w:val="24"/>
              </w:rPr>
            </w:pPr>
            <w:r>
              <w:rPr>
                <w:rFonts w:ascii="Arial" w:hAnsi="Arial" w:cs="Arial"/>
                <w:iCs/>
                <w:sz w:val="24"/>
                <w:szCs w:val="24"/>
              </w:rPr>
              <w:t>Also,</w:t>
            </w:r>
            <w:r w:rsidRPr="005327A7">
              <w:rPr>
                <w:rFonts w:ascii="Arial" w:hAnsi="Arial" w:cs="Arial"/>
                <w:iCs/>
                <w:sz w:val="24"/>
                <w:szCs w:val="24"/>
              </w:rPr>
              <w:t xml:space="preserve"> as long as the average cost is greater than the marginal cost of extending the life of the equipment by one additional year, do not replace - as soon as</w:t>
            </w:r>
            <w:r>
              <w:rPr>
                <w:rFonts w:ascii="Arial" w:hAnsi="Arial" w:cs="Arial"/>
                <w:iCs/>
                <w:sz w:val="24"/>
                <w:szCs w:val="24"/>
              </w:rPr>
              <w:t xml:space="preserve"> </w:t>
            </w:r>
            <w:r w:rsidRPr="005327A7">
              <w:rPr>
                <w:rFonts w:ascii="Arial" w:hAnsi="Arial" w:cs="Arial"/>
                <w:iCs/>
                <w:sz w:val="24"/>
                <w:szCs w:val="24"/>
              </w:rPr>
              <w:t>the marginal cost of one additional year's service exceeds the average cost, the asset should be replaced.</w:t>
            </w:r>
          </w:p>
          <w:p w:rsidR="00C21AAB" w:rsidRPr="005327A7" w:rsidRDefault="00C21AAB" w:rsidP="005327A7">
            <w:pPr>
              <w:tabs>
                <w:tab w:val="left" w:pos="1125"/>
              </w:tabs>
              <w:spacing w:line="360" w:lineRule="auto"/>
              <w:rPr>
                <w:rFonts w:ascii="Arial" w:hAnsi="Arial" w:cs="Arial"/>
                <w:bCs/>
                <w:sz w:val="24"/>
                <w:szCs w:val="24"/>
              </w:rPr>
            </w:pPr>
          </w:p>
          <w:p w:rsidR="00944BF9" w:rsidRPr="00970C9A" w:rsidRDefault="00944BF9" w:rsidP="00E33A24">
            <w:pPr>
              <w:rPr>
                <w:bCs/>
              </w:rPr>
            </w:pPr>
          </w:p>
        </w:tc>
      </w:tr>
      <w:tr w:rsidR="001A26C4" w:rsidTr="00CC2FB3">
        <w:tc>
          <w:tcPr>
            <w:tcW w:w="9242" w:type="dxa"/>
          </w:tcPr>
          <w:p w:rsidR="001A26C4" w:rsidRPr="00CC2FB3" w:rsidRDefault="001A26C4" w:rsidP="00A851DA">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5E58FF" w:rsidP="00A851DA">
            <w:pPr>
              <w:rPr>
                <w:rFonts w:cs="Bliss-Regular"/>
                <w:color w:val="000000"/>
              </w:rPr>
            </w:pPr>
            <w:r>
              <w:rPr>
                <w:rFonts w:cs="Bliss-Regular"/>
                <w:color w:val="000000"/>
              </w:rPr>
              <w:t>Oluwakayode Seun Abiodun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F614DC" w:rsidP="00F614DC">
            <w:pPr>
              <w:rPr>
                <w:rFonts w:cs="Bliss-Regular"/>
                <w:color w:val="000000"/>
              </w:rPr>
            </w:pPr>
            <w:r>
              <w:rPr>
                <w:rFonts w:cs="Bliss-Regular"/>
                <w:color w:val="000000"/>
              </w:rPr>
              <w:t>25</w:t>
            </w:r>
            <w:r w:rsidR="005E58FF">
              <w:rPr>
                <w:rFonts w:cs="Bliss-Regular"/>
                <w:color w:val="000000"/>
              </w:rPr>
              <w:t>-</w:t>
            </w:r>
            <w:r>
              <w:rPr>
                <w:rFonts w:cs="Bliss-Regular"/>
                <w:color w:val="000000"/>
              </w:rPr>
              <w:t>10</w:t>
            </w:r>
            <w:r w:rsidR="005E58FF">
              <w:rPr>
                <w:rFonts w:cs="Bliss-Regular"/>
                <w:color w:val="000000"/>
              </w:rPr>
              <w:t>-2014</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bookmarkStart w:id="0" w:name="_GoBack"/>
      <w:bookmarkEnd w:id="0"/>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Pr="00BA3873" w:rsidRDefault="00A851DA" w:rsidP="006140BD">
      <w:pPr>
        <w:rPr>
          <w:rFonts w:cs="Times New Roman"/>
          <w:sz w:val="24"/>
          <w:szCs w:val="32"/>
          <w:lang w:val="en-US"/>
        </w:rPr>
      </w:pPr>
    </w:p>
    <w:sectPr w:rsidR="00A851DA" w:rsidRPr="00BA3873"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76BBB" w:rsidRDefault="00876BBB" w:rsidP="00CB4D0A">
      <w:pPr>
        <w:spacing w:after="0" w:line="240" w:lineRule="auto"/>
      </w:pPr>
      <w:r>
        <w:separator/>
      </w:r>
    </w:p>
  </w:endnote>
  <w:endnote w:type="continuationSeparator" w:id="0">
    <w:p w:rsidR="00876BBB" w:rsidRDefault="00876BB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76BBB" w:rsidRDefault="00876BBB" w:rsidP="00CB4D0A">
      <w:pPr>
        <w:spacing w:after="0" w:line="240" w:lineRule="auto"/>
      </w:pPr>
      <w:r>
        <w:separator/>
      </w:r>
    </w:p>
  </w:footnote>
  <w:footnote w:type="continuationSeparator" w:id="0">
    <w:p w:rsidR="00876BBB" w:rsidRDefault="00876BBB"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2D30F0"/>
    <w:multiLevelType w:val="hybridMultilevel"/>
    <w:tmpl w:val="B21A23E0"/>
    <w:lvl w:ilvl="0" w:tplc="68761846">
      <w:start w:val="1"/>
      <w:numFmt w:val="decimal"/>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12894EE0"/>
    <w:multiLevelType w:val="hybridMultilevel"/>
    <w:tmpl w:val="12743388"/>
    <w:lvl w:ilvl="0" w:tplc="F28C9E5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40D7448"/>
    <w:multiLevelType w:val="hybridMultilevel"/>
    <w:tmpl w:val="6D0A721C"/>
    <w:lvl w:ilvl="0" w:tplc="FE22FBE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C936522"/>
    <w:multiLevelType w:val="hybridMultilevel"/>
    <w:tmpl w:val="09B843EA"/>
    <w:lvl w:ilvl="0" w:tplc="7D1055D4">
      <w:start w:val="1"/>
      <w:numFmt w:val="upperLetter"/>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41913E8"/>
    <w:multiLevelType w:val="hybridMultilevel"/>
    <w:tmpl w:val="0E66B4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8D868FF"/>
    <w:multiLevelType w:val="hybridMultilevel"/>
    <w:tmpl w:val="30F6BC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D0E7792"/>
    <w:multiLevelType w:val="hybridMultilevel"/>
    <w:tmpl w:val="735AC97A"/>
    <w:lvl w:ilvl="0" w:tplc="DEDADDF8">
      <w:start w:val="1"/>
      <w:numFmt w:val="lowerLetter"/>
      <w:lvlText w:val="(%1)"/>
      <w:lvlJc w:val="left"/>
      <w:pPr>
        <w:ind w:left="1507" w:hanging="360"/>
      </w:pPr>
      <w:rPr>
        <w:rFonts w:ascii="Arial" w:eastAsiaTheme="minorHAnsi" w:hAnsi="Arial" w:cs="Arial" w:hint="default"/>
        <w:b/>
      </w:rPr>
    </w:lvl>
    <w:lvl w:ilvl="1" w:tplc="04090019" w:tentative="1">
      <w:start w:val="1"/>
      <w:numFmt w:val="lowerLetter"/>
      <w:lvlText w:val="%2."/>
      <w:lvlJc w:val="left"/>
      <w:pPr>
        <w:ind w:left="2227" w:hanging="360"/>
      </w:pPr>
    </w:lvl>
    <w:lvl w:ilvl="2" w:tplc="0409001B" w:tentative="1">
      <w:start w:val="1"/>
      <w:numFmt w:val="lowerRoman"/>
      <w:lvlText w:val="%3."/>
      <w:lvlJc w:val="right"/>
      <w:pPr>
        <w:ind w:left="2947" w:hanging="180"/>
      </w:pPr>
    </w:lvl>
    <w:lvl w:ilvl="3" w:tplc="0409000F" w:tentative="1">
      <w:start w:val="1"/>
      <w:numFmt w:val="decimal"/>
      <w:lvlText w:val="%4."/>
      <w:lvlJc w:val="left"/>
      <w:pPr>
        <w:ind w:left="3667" w:hanging="360"/>
      </w:pPr>
    </w:lvl>
    <w:lvl w:ilvl="4" w:tplc="04090019" w:tentative="1">
      <w:start w:val="1"/>
      <w:numFmt w:val="lowerLetter"/>
      <w:lvlText w:val="%5."/>
      <w:lvlJc w:val="left"/>
      <w:pPr>
        <w:ind w:left="4387" w:hanging="360"/>
      </w:pPr>
    </w:lvl>
    <w:lvl w:ilvl="5" w:tplc="0409001B" w:tentative="1">
      <w:start w:val="1"/>
      <w:numFmt w:val="lowerRoman"/>
      <w:lvlText w:val="%6."/>
      <w:lvlJc w:val="right"/>
      <w:pPr>
        <w:ind w:left="5107" w:hanging="180"/>
      </w:pPr>
    </w:lvl>
    <w:lvl w:ilvl="6" w:tplc="0409000F" w:tentative="1">
      <w:start w:val="1"/>
      <w:numFmt w:val="decimal"/>
      <w:lvlText w:val="%7."/>
      <w:lvlJc w:val="left"/>
      <w:pPr>
        <w:ind w:left="5827" w:hanging="360"/>
      </w:pPr>
    </w:lvl>
    <w:lvl w:ilvl="7" w:tplc="04090019" w:tentative="1">
      <w:start w:val="1"/>
      <w:numFmt w:val="lowerLetter"/>
      <w:lvlText w:val="%8."/>
      <w:lvlJc w:val="left"/>
      <w:pPr>
        <w:ind w:left="6547" w:hanging="360"/>
      </w:pPr>
    </w:lvl>
    <w:lvl w:ilvl="8" w:tplc="0409001B" w:tentative="1">
      <w:start w:val="1"/>
      <w:numFmt w:val="lowerRoman"/>
      <w:lvlText w:val="%9."/>
      <w:lvlJc w:val="right"/>
      <w:pPr>
        <w:ind w:left="7267" w:hanging="180"/>
      </w:pPr>
    </w:lvl>
  </w:abstractNum>
  <w:abstractNum w:abstractNumId="7">
    <w:nsid w:val="4B682429"/>
    <w:multiLevelType w:val="hybridMultilevel"/>
    <w:tmpl w:val="831A0DC0"/>
    <w:lvl w:ilvl="0" w:tplc="F552F0D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90D0627"/>
    <w:multiLevelType w:val="hybridMultilevel"/>
    <w:tmpl w:val="850A3DC8"/>
    <w:lvl w:ilvl="0" w:tplc="88D6054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nsid w:val="598A5396"/>
    <w:multiLevelType w:val="hybridMultilevel"/>
    <w:tmpl w:val="24F04E18"/>
    <w:lvl w:ilvl="0" w:tplc="9F7E187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nsid w:val="5F9654D7"/>
    <w:multiLevelType w:val="hybridMultilevel"/>
    <w:tmpl w:val="0BD08A8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6537385C"/>
    <w:multiLevelType w:val="hybridMultilevel"/>
    <w:tmpl w:val="D6AAB0AE"/>
    <w:lvl w:ilvl="0" w:tplc="AE7C3DB4">
      <w:start w:val="1"/>
      <w:numFmt w:val="upperRoman"/>
      <w:lvlText w:val="%1."/>
      <w:lvlJc w:val="left"/>
      <w:pPr>
        <w:ind w:left="117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C8E44B2"/>
    <w:multiLevelType w:val="hybridMultilevel"/>
    <w:tmpl w:val="2796F148"/>
    <w:lvl w:ilvl="0" w:tplc="04090001">
      <w:start w:val="1"/>
      <w:numFmt w:val="bullet"/>
      <w:lvlText w:val=""/>
      <w:lvlJc w:val="left"/>
      <w:pPr>
        <w:ind w:left="1845" w:hanging="360"/>
      </w:pPr>
      <w:rPr>
        <w:rFonts w:ascii="Symbol" w:hAnsi="Symbol" w:hint="default"/>
      </w:rPr>
    </w:lvl>
    <w:lvl w:ilvl="1" w:tplc="04090003" w:tentative="1">
      <w:start w:val="1"/>
      <w:numFmt w:val="bullet"/>
      <w:lvlText w:val="o"/>
      <w:lvlJc w:val="left"/>
      <w:pPr>
        <w:ind w:left="2565" w:hanging="360"/>
      </w:pPr>
      <w:rPr>
        <w:rFonts w:ascii="Courier New" w:hAnsi="Courier New" w:cs="Courier New" w:hint="default"/>
      </w:rPr>
    </w:lvl>
    <w:lvl w:ilvl="2" w:tplc="04090005" w:tentative="1">
      <w:start w:val="1"/>
      <w:numFmt w:val="bullet"/>
      <w:lvlText w:val=""/>
      <w:lvlJc w:val="left"/>
      <w:pPr>
        <w:ind w:left="3285" w:hanging="360"/>
      </w:pPr>
      <w:rPr>
        <w:rFonts w:ascii="Wingdings" w:hAnsi="Wingdings" w:hint="default"/>
      </w:rPr>
    </w:lvl>
    <w:lvl w:ilvl="3" w:tplc="04090001" w:tentative="1">
      <w:start w:val="1"/>
      <w:numFmt w:val="bullet"/>
      <w:lvlText w:val=""/>
      <w:lvlJc w:val="left"/>
      <w:pPr>
        <w:ind w:left="4005" w:hanging="360"/>
      </w:pPr>
      <w:rPr>
        <w:rFonts w:ascii="Symbol" w:hAnsi="Symbol" w:hint="default"/>
      </w:rPr>
    </w:lvl>
    <w:lvl w:ilvl="4" w:tplc="04090003" w:tentative="1">
      <w:start w:val="1"/>
      <w:numFmt w:val="bullet"/>
      <w:lvlText w:val="o"/>
      <w:lvlJc w:val="left"/>
      <w:pPr>
        <w:ind w:left="4725" w:hanging="360"/>
      </w:pPr>
      <w:rPr>
        <w:rFonts w:ascii="Courier New" w:hAnsi="Courier New" w:cs="Courier New" w:hint="default"/>
      </w:rPr>
    </w:lvl>
    <w:lvl w:ilvl="5" w:tplc="04090005" w:tentative="1">
      <w:start w:val="1"/>
      <w:numFmt w:val="bullet"/>
      <w:lvlText w:val=""/>
      <w:lvlJc w:val="left"/>
      <w:pPr>
        <w:ind w:left="5445" w:hanging="360"/>
      </w:pPr>
      <w:rPr>
        <w:rFonts w:ascii="Wingdings" w:hAnsi="Wingdings" w:hint="default"/>
      </w:rPr>
    </w:lvl>
    <w:lvl w:ilvl="6" w:tplc="04090001" w:tentative="1">
      <w:start w:val="1"/>
      <w:numFmt w:val="bullet"/>
      <w:lvlText w:val=""/>
      <w:lvlJc w:val="left"/>
      <w:pPr>
        <w:ind w:left="6165" w:hanging="360"/>
      </w:pPr>
      <w:rPr>
        <w:rFonts w:ascii="Symbol" w:hAnsi="Symbol" w:hint="default"/>
      </w:rPr>
    </w:lvl>
    <w:lvl w:ilvl="7" w:tplc="04090003" w:tentative="1">
      <w:start w:val="1"/>
      <w:numFmt w:val="bullet"/>
      <w:lvlText w:val="o"/>
      <w:lvlJc w:val="left"/>
      <w:pPr>
        <w:ind w:left="6885" w:hanging="360"/>
      </w:pPr>
      <w:rPr>
        <w:rFonts w:ascii="Courier New" w:hAnsi="Courier New" w:cs="Courier New" w:hint="default"/>
      </w:rPr>
    </w:lvl>
    <w:lvl w:ilvl="8" w:tplc="04090005" w:tentative="1">
      <w:start w:val="1"/>
      <w:numFmt w:val="bullet"/>
      <w:lvlText w:val=""/>
      <w:lvlJc w:val="left"/>
      <w:pPr>
        <w:ind w:left="7605" w:hanging="360"/>
      </w:pPr>
      <w:rPr>
        <w:rFonts w:ascii="Wingdings" w:hAnsi="Wingdings" w:hint="default"/>
      </w:rPr>
    </w:lvl>
  </w:abstractNum>
  <w:abstractNum w:abstractNumId="14">
    <w:nsid w:val="77DA4942"/>
    <w:multiLevelType w:val="hybridMultilevel"/>
    <w:tmpl w:val="684E06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A2B1CD2"/>
    <w:multiLevelType w:val="multilevel"/>
    <w:tmpl w:val="9716A8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7BC638E1"/>
    <w:multiLevelType w:val="hybridMultilevel"/>
    <w:tmpl w:val="44FCC5B4"/>
    <w:lvl w:ilvl="0" w:tplc="2A127D02">
      <w:start w:val="1"/>
      <w:numFmt w:val="lowerLetter"/>
      <w:lvlText w:val="(%1)"/>
      <w:lvlJc w:val="left"/>
      <w:pPr>
        <w:ind w:left="1507" w:hanging="360"/>
      </w:pPr>
      <w:rPr>
        <w:rFonts w:eastAsiaTheme="minorHAnsi" w:hint="default"/>
      </w:rPr>
    </w:lvl>
    <w:lvl w:ilvl="1" w:tplc="04090019" w:tentative="1">
      <w:start w:val="1"/>
      <w:numFmt w:val="lowerLetter"/>
      <w:lvlText w:val="%2."/>
      <w:lvlJc w:val="left"/>
      <w:pPr>
        <w:ind w:left="2227" w:hanging="360"/>
      </w:pPr>
    </w:lvl>
    <w:lvl w:ilvl="2" w:tplc="0409001B" w:tentative="1">
      <w:start w:val="1"/>
      <w:numFmt w:val="lowerRoman"/>
      <w:lvlText w:val="%3."/>
      <w:lvlJc w:val="right"/>
      <w:pPr>
        <w:ind w:left="2947" w:hanging="180"/>
      </w:pPr>
    </w:lvl>
    <w:lvl w:ilvl="3" w:tplc="0409000F" w:tentative="1">
      <w:start w:val="1"/>
      <w:numFmt w:val="decimal"/>
      <w:lvlText w:val="%4."/>
      <w:lvlJc w:val="left"/>
      <w:pPr>
        <w:ind w:left="3667" w:hanging="360"/>
      </w:pPr>
    </w:lvl>
    <w:lvl w:ilvl="4" w:tplc="04090019" w:tentative="1">
      <w:start w:val="1"/>
      <w:numFmt w:val="lowerLetter"/>
      <w:lvlText w:val="%5."/>
      <w:lvlJc w:val="left"/>
      <w:pPr>
        <w:ind w:left="4387" w:hanging="360"/>
      </w:pPr>
    </w:lvl>
    <w:lvl w:ilvl="5" w:tplc="0409001B" w:tentative="1">
      <w:start w:val="1"/>
      <w:numFmt w:val="lowerRoman"/>
      <w:lvlText w:val="%6."/>
      <w:lvlJc w:val="right"/>
      <w:pPr>
        <w:ind w:left="5107" w:hanging="180"/>
      </w:pPr>
    </w:lvl>
    <w:lvl w:ilvl="6" w:tplc="0409000F" w:tentative="1">
      <w:start w:val="1"/>
      <w:numFmt w:val="decimal"/>
      <w:lvlText w:val="%7."/>
      <w:lvlJc w:val="left"/>
      <w:pPr>
        <w:ind w:left="5827" w:hanging="360"/>
      </w:pPr>
    </w:lvl>
    <w:lvl w:ilvl="7" w:tplc="04090019" w:tentative="1">
      <w:start w:val="1"/>
      <w:numFmt w:val="lowerLetter"/>
      <w:lvlText w:val="%8."/>
      <w:lvlJc w:val="left"/>
      <w:pPr>
        <w:ind w:left="6547" w:hanging="360"/>
      </w:pPr>
    </w:lvl>
    <w:lvl w:ilvl="8" w:tplc="0409001B" w:tentative="1">
      <w:start w:val="1"/>
      <w:numFmt w:val="lowerRoman"/>
      <w:lvlText w:val="%9."/>
      <w:lvlJc w:val="right"/>
      <w:pPr>
        <w:ind w:left="7267" w:hanging="180"/>
      </w:pPr>
    </w:lvl>
  </w:abstractNum>
  <w:num w:numId="1">
    <w:abstractNumId w:val="8"/>
  </w:num>
  <w:num w:numId="2">
    <w:abstractNumId w:val="1"/>
  </w:num>
  <w:num w:numId="3">
    <w:abstractNumId w:val="9"/>
  </w:num>
  <w:num w:numId="4">
    <w:abstractNumId w:val="2"/>
  </w:num>
  <w:num w:numId="5">
    <w:abstractNumId w:val="7"/>
  </w:num>
  <w:num w:numId="6">
    <w:abstractNumId w:val="14"/>
  </w:num>
  <w:num w:numId="7">
    <w:abstractNumId w:val="4"/>
  </w:num>
  <w:num w:numId="8">
    <w:abstractNumId w:val="12"/>
  </w:num>
  <w:num w:numId="9">
    <w:abstractNumId w:val="0"/>
  </w:num>
  <w:num w:numId="10">
    <w:abstractNumId w:val="13"/>
  </w:num>
  <w:num w:numId="11">
    <w:abstractNumId w:val="5"/>
  </w:num>
  <w:num w:numId="12">
    <w:abstractNumId w:val="11"/>
  </w:num>
  <w:num w:numId="13">
    <w:abstractNumId w:val="3"/>
  </w:num>
  <w:num w:numId="14">
    <w:abstractNumId w:val="10"/>
  </w:num>
  <w:num w:numId="15">
    <w:abstractNumId w:val="15"/>
  </w:num>
  <w:num w:numId="16">
    <w:abstractNumId w:val="6"/>
  </w:num>
  <w:num w:numId="1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1A42"/>
    <w:rsid w:val="00003B01"/>
    <w:rsid w:val="00010FDA"/>
    <w:rsid w:val="000158F9"/>
    <w:rsid w:val="00033A36"/>
    <w:rsid w:val="000357E9"/>
    <w:rsid w:val="00035CDD"/>
    <w:rsid w:val="00036D5B"/>
    <w:rsid w:val="00040083"/>
    <w:rsid w:val="00043318"/>
    <w:rsid w:val="0004362A"/>
    <w:rsid w:val="00055992"/>
    <w:rsid w:val="0006103F"/>
    <w:rsid w:val="00067A21"/>
    <w:rsid w:val="0007629F"/>
    <w:rsid w:val="000820E8"/>
    <w:rsid w:val="00091F06"/>
    <w:rsid w:val="000A19D7"/>
    <w:rsid w:val="000A26CF"/>
    <w:rsid w:val="000C403C"/>
    <w:rsid w:val="000D7581"/>
    <w:rsid w:val="00106AFA"/>
    <w:rsid w:val="00114FC5"/>
    <w:rsid w:val="00116F73"/>
    <w:rsid w:val="001175EE"/>
    <w:rsid w:val="00124F29"/>
    <w:rsid w:val="001377C6"/>
    <w:rsid w:val="00145D06"/>
    <w:rsid w:val="00150D0A"/>
    <w:rsid w:val="00157CF6"/>
    <w:rsid w:val="0016524E"/>
    <w:rsid w:val="0016646A"/>
    <w:rsid w:val="00182416"/>
    <w:rsid w:val="00187EB4"/>
    <w:rsid w:val="00192F88"/>
    <w:rsid w:val="001A26C4"/>
    <w:rsid w:val="001A59DA"/>
    <w:rsid w:val="001A6462"/>
    <w:rsid w:val="001B579A"/>
    <w:rsid w:val="001B5BE9"/>
    <w:rsid w:val="001B7219"/>
    <w:rsid w:val="001C3EAB"/>
    <w:rsid w:val="001D1527"/>
    <w:rsid w:val="001F0481"/>
    <w:rsid w:val="0020451E"/>
    <w:rsid w:val="00206B9D"/>
    <w:rsid w:val="0022420B"/>
    <w:rsid w:val="00227ED0"/>
    <w:rsid w:val="0023259C"/>
    <w:rsid w:val="0024593A"/>
    <w:rsid w:val="00261249"/>
    <w:rsid w:val="00262FEC"/>
    <w:rsid w:val="00282771"/>
    <w:rsid w:val="00283D99"/>
    <w:rsid w:val="002B0BD7"/>
    <w:rsid w:val="002B10B4"/>
    <w:rsid w:val="002B573D"/>
    <w:rsid w:val="002C5CB2"/>
    <w:rsid w:val="002D292B"/>
    <w:rsid w:val="002E04C9"/>
    <w:rsid w:val="002E7C21"/>
    <w:rsid w:val="002F779F"/>
    <w:rsid w:val="0030244B"/>
    <w:rsid w:val="003416C3"/>
    <w:rsid w:val="00357209"/>
    <w:rsid w:val="00371885"/>
    <w:rsid w:val="00376536"/>
    <w:rsid w:val="003A1061"/>
    <w:rsid w:val="003B5302"/>
    <w:rsid w:val="003C0519"/>
    <w:rsid w:val="003E2B87"/>
    <w:rsid w:val="003F40FA"/>
    <w:rsid w:val="00402198"/>
    <w:rsid w:val="00405895"/>
    <w:rsid w:val="004058DF"/>
    <w:rsid w:val="004178B8"/>
    <w:rsid w:val="00486F1A"/>
    <w:rsid w:val="00490CB9"/>
    <w:rsid w:val="0049330B"/>
    <w:rsid w:val="004A2CE2"/>
    <w:rsid w:val="004A3C21"/>
    <w:rsid w:val="004A5163"/>
    <w:rsid w:val="004C1E9E"/>
    <w:rsid w:val="004E2FE6"/>
    <w:rsid w:val="004E3CDA"/>
    <w:rsid w:val="004F4B4D"/>
    <w:rsid w:val="0050216D"/>
    <w:rsid w:val="00503D7E"/>
    <w:rsid w:val="00506A80"/>
    <w:rsid w:val="0050778F"/>
    <w:rsid w:val="005326ED"/>
    <w:rsid w:val="005327A7"/>
    <w:rsid w:val="00535F31"/>
    <w:rsid w:val="00553B7A"/>
    <w:rsid w:val="00565FCD"/>
    <w:rsid w:val="00574D64"/>
    <w:rsid w:val="005773BC"/>
    <w:rsid w:val="005862C5"/>
    <w:rsid w:val="00591365"/>
    <w:rsid w:val="005A3545"/>
    <w:rsid w:val="005A5D8E"/>
    <w:rsid w:val="005A6CF5"/>
    <w:rsid w:val="005B31E4"/>
    <w:rsid w:val="005C63BE"/>
    <w:rsid w:val="005E58FF"/>
    <w:rsid w:val="00600918"/>
    <w:rsid w:val="006034F6"/>
    <w:rsid w:val="00607874"/>
    <w:rsid w:val="00607E77"/>
    <w:rsid w:val="006140BD"/>
    <w:rsid w:val="00617BB3"/>
    <w:rsid w:val="00645CDD"/>
    <w:rsid w:val="00665550"/>
    <w:rsid w:val="00665C04"/>
    <w:rsid w:val="006746B7"/>
    <w:rsid w:val="006823A7"/>
    <w:rsid w:val="006A1F46"/>
    <w:rsid w:val="006A39D1"/>
    <w:rsid w:val="006B5AFF"/>
    <w:rsid w:val="006B6541"/>
    <w:rsid w:val="006E6219"/>
    <w:rsid w:val="0070347F"/>
    <w:rsid w:val="0070678E"/>
    <w:rsid w:val="007161F2"/>
    <w:rsid w:val="00722960"/>
    <w:rsid w:val="00770D52"/>
    <w:rsid w:val="007C1FDD"/>
    <w:rsid w:val="007D2904"/>
    <w:rsid w:val="00803598"/>
    <w:rsid w:val="0081303E"/>
    <w:rsid w:val="00831C11"/>
    <w:rsid w:val="00834990"/>
    <w:rsid w:val="00842797"/>
    <w:rsid w:val="00852D00"/>
    <w:rsid w:val="00876BBB"/>
    <w:rsid w:val="00892FD2"/>
    <w:rsid w:val="008A60B4"/>
    <w:rsid w:val="008A6B5C"/>
    <w:rsid w:val="008B0EF9"/>
    <w:rsid w:val="008B3C31"/>
    <w:rsid w:val="008B62B5"/>
    <w:rsid w:val="008B64FE"/>
    <w:rsid w:val="008E4C88"/>
    <w:rsid w:val="00904931"/>
    <w:rsid w:val="009119D1"/>
    <w:rsid w:val="00922D5D"/>
    <w:rsid w:val="00935BF7"/>
    <w:rsid w:val="009444F0"/>
    <w:rsid w:val="00944BF9"/>
    <w:rsid w:val="009476C7"/>
    <w:rsid w:val="0095442C"/>
    <w:rsid w:val="00970C9A"/>
    <w:rsid w:val="00971414"/>
    <w:rsid w:val="00976211"/>
    <w:rsid w:val="00982017"/>
    <w:rsid w:val="00983942"/>
    <w:rsid w:val="009B295E"/>
    <w:rsid w:val="009C37E0"/>
    <w:rsid w:val="009D3D58"/>
    <w:rsid w:val="009F0B7D"/>
    <w:rsid w:val="00A068D9"/>
    <w:rsid w:val="00A14B66"/>
    <w:rsid w:val="00A222E0"/>
    <w:rsid w:val="00A33BE9"/>
    <w:rsid w:val="00A351EE"/>
    <w:rsid w:val="00A37519"/>
    <w:rsid w:val="00A52407"/>
    <w:rsid w:val="00A54524"/>
    <w:rsid w:val="00A6364D"/>
    <w:rsid w:val="00A65CF7"/>
    <w:rsid w:val="00A851DA"/>
    <w:rsid w:val="00A86642"/>
    <w:rsid w:val="00A90C60"/>
    <w:rsid w:val="00A97E18"/>
    <w:rsid w:val="00AA305A"/>
    <w:rsid w:val="00AA4434"/>
    <w:rsid w:val="00AC7D5B"/>
    <w:rsid w:val="00AE1481"/>
    <w:rsid w:val="00AE2221"/>
    <w:rsid w:val="00B0415E"/>
    <w:rsid w:val="00B04678"/>
    <w:rsid w:val="00B05266"/>
    <w:rsid w:val="00B44279"/>
    <w:rsid w:val="00B524BE"/>
    <w:rsid w:val="00B531A1"/>
    <w:rsid w:val="00B55EB8"/>
    <w:rsid w:val="00BA3873"/>
    <w:rsid w:val="00BC46DF"/>
    <w:rsid w:val="00BC6A85"/>
    <w:rsid w:val="00BD1BF1"/>
    <w:rsid w:val="00BD6345"/>
    <w:rsid w:val="00BD75B1"/>
    <w:rsid w:val="00BF2A55"/>
    <w:rsid w:val="00BF615E"/>
    <w:rsid w:val="00C03577"/>
    <w:rsid w:val="00C21AAB"/>
    <w:rsid w:val="00C26F0F"/>
    <w:rsid w:val="00C30F60"/>
    <w:rsid w:val="00C65FEA"/>
    <w:rsid w:val="00C95D23"/>
    <w:rsid w:val="00CA0AC2"/>
    <w:rsid w:val="00CB4D0A"/>
    <w:rsid w:val="00CC2FB3"/>
    <w:rsid w:val="00CC355B"/>
    <w:rsid w:val="00CC575A"/>
    <w:rsid w:val="00CD08AB"/>
    <w:rsid w:val="00CF3ADE"/>
    <w:rsid w:val="00D039AC"/>
    <w:rsid w:val="00D06B1C"/>
    <w:rsid w:val="00D30B8A"/>
    <w:rsid w:val="00D427DE"/>
    <w:rsid w:val="00D5587D"/>
    <w:rsid w:val="00D57E73"/>
    <w:rsid w:val="00D66F4A"/>
    <w:rsid w:val="00D707CC"/>
    <w:rsid w:val="00D76CDD"/>
    <w:rsid w:val="00D821FE"/>
    <w:rsid w:val="00DB0793"/>
    <w:rsid w:val="00DB49FF"/>
    <w:rsid w:val="00DC0CED"/>
    <w:rsid w:val="00DC33B0"/>
    <w:rsid w:val="00DF2A2F"/>
    <w:rsid w:val="00E00821"/>
    <w:rsid w:val="00E04DB4"/>
    <w:rsid w:val="00E13D84"/>
    <w:rsid w:val="00E2357A"/>
    <w:rsid w:val="00E30679"/>
    <w:rsid w:val="00E33A24"/>
    <w:rsid w:val="00E4597D"/>
    <w:rsid w:val="00E51716"/>
    <w:rsid w:val="00E54832"/>
    <w:rsid w:val="00E56A90"/>
    <w:rsid w:val="00E607CD"/>
    <w:rsid w:val="00E63250"/>
    <w:rsid w:val="00E641CC"/>
    <w:rsid w:val="00E7745F"/>
    <w:rsid w:val="00E82235"/>
    <w:rsid w:val="00E87CE0"/>
    <w:rsid w:val="00E97A6D"/>
    <w:rsid w:val="00EA30AB"/>
    <w:rsid w:val="00EB3925"/>
    <w:rsid w:val="00EE483B"/>
    <w:rsid w:val="00EF44AD"/>
    <w:rsid w:val="00EF47E4"/>
    <w:rsid w:val="00F150E6"/>
    <w:rsid w:val="00F21DB8"/>
    <w:rsid w:val="00F248D0"/>
    <w:rsid w:val="00F26D82"/>
    <w:rsid w:val="00F43986"/>
    <w:rsid w:val="00F614DC"/>
    <w:rsid w:val="00F64CA6"/>
    <w:rsid w:val="00F8638A"/>
    <w:rsid w:val="00FC6091"/>
    <w:rsid w:val="00FE1AC4"/>
    <w:rsid w:val="00FE45E2"/>
    <w:rsid w:val="00FE5E24"/>
    <w:rsid w:val="00FF0AD3"/>
    <w:rsid w:val="00FF411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8B1D96E-4FDD-41E5-B4C7-014B47BAAE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A222E0"/>
  </w:style>
  <w:style w:type="character" w:styleId="Hyperlink">
    <w:name w:val="Hyperlink"/>
    <w:basedOn w:val="DefaultParagraphFont"/>
    <w:uiPriority w:val="99"/>
    <w:semiHidden/>
    <w:unhideWhenUsed/>
    <w:rsid w:val="00A222E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2267832">
      <w:bodyDiv w:val="1"/>
      <w:marLeft w:val="0"/>
      <w:marRight w:val="0"/>
      <w:marTop w:val="0"/>
      <w:marBottom w:val="0"/>
      <w:divBdr>
        <w:top w:val="none" w:sz="0" w:space="0" w:color="auto"/>
        <w:left w:val="none" w:sz="0" w:space="0" w:color="auto"/>
        <w:bottom w:val="none" w:sz="0" w:space="0" w:color="auto"/>
        <w:right w:val="none" w:sz="0" w:space="0" w:color="auto"/>
      </w:divBdr>
      <w:divsChild>
        <w:div w:id="1374842868">
          <w:marLeft w:val="150"/>
          <w:marRight w:val="150"/>
          <w:marTop w:val="150"/>
          <w:marBottom w:val="300"/>
          <w:divBdr>
            <w:top w:val="none" w:sz="0" w:space="0" w:color="auto"/>
            <w:left w:val="none" w:sz="0" w:space="0" w:color="auto"/>
            <w:bottom w:val="none" w:sz="0" w:space="0" w:color="auto"/>
            <w:right w:val="none" w:sz="0" w:space="0" w:color="auto"/>
          </w:divBdr>
          <w:divsChild>
            <w:div w:id="2104758452">
              <w:marLeft w:val="0"/>
              <w:marRight w:val="0"/>
              <w:marTop w:val="0"/>
              <w:marBottom w:val="0"/>
              <w:divBdr>
                <w:top w:val="none" w:sz="0" w:space="0" w:color="auto"/>
                <w:left w:val="none" w:sz="0" w:space="0" w:color="auto"/>
                <w:bottom w:val="none" w:sz="0" w:space="0" w:color="auto"/>
                <w:right w:val="none" w:sz="0" w:space="0" w:color="auto"/>
              </w:divBdr>
              <w:divsChild>
                <w:div w:id="636884276">
                  <w:marLeft w:val="0"/>
                  <w:marRight w:val="0"/>
                  <w:marTop w:val="0"/>
                  <w:marBottom w:val="0"/>
                  <w:divBdr>
                    <w:top w:val="none" w:sz="0" w:space="0" w:color="auto"/>
                    <w:left w:val="none" w:sz="0" w:space="0" w:color="auto"/>
                    <w:bottom w:val="none" w:sz="0" w:space="0" w:color="auto"/>
                    <w:right w:val="none" w:sz="0" w:space="0" w:color="auto"/>
                  </w:divBdr>
                  <w:divsChild>
                    <w:div w:id="1534658491">
                      <w:marLeft w:val="0"/>
                      <w:marRight w:val="0"/>
                      <w:marTop w:val="0"/>
                      <w:marBottom w:val="0"/>
                      <w:divBdr>
                        <w:top w:val="none" w:sz="0" w:space="0" w:color="auto"/>
                        <w:left w:val="none" w:sz="0" w:space="0" w:color="auto"/>
                        <w:bottom w:val="none" w:sz="0" w:space="0" w:color="auto"/>
                        <w:right w:val="none" w:sz="0" w:space="0" w:color="auto"/>
                      </w:divBdr>
                      <w:divsChild>
                        <w:div w:id="103382184">
                          <w:marLeft w:val="0"/>
                          <w:marRight w:val="0"/>
                          <w:marTop w:val="0"/>
                          <w:marBottom w:val="0"/>
                          <w:divBdr>
                            <w:top w:val="none" w:sz="0" w:space="0" w:color="auto"/>
                            <w:left w:val="none" w:sz="0" w:space="0" w:color="auto"/>
                            <w:bottom w:val="none" w:sz="0" w:space="0" w:color="auto"/>
                            <w:right w:val="none" w:sz="0" w:space="0" w:color="auto"/>
                          </w:divBdr>
                          <w:divsChild>
                            <w:div w:id="1233932197">
                              <w:marLeft w:val="0"/>
                              <w:marRight w:val="0"/>
                              <w:marTop w:val="0"/>
                              <w:marBottom w:val="0"/>
                              <w:divBdr>
                                <w:top w:val="none" w:sz="0" w:space="0" w:color="auto"/>
                                <w:left w:val="none" w:sz="0" w:space="0" w:color="auto"/>
                                <w:bottom w:val="none" w:sz="0" w:space="0" w:color="auto"/>
                                <w:right w:val="none" w:sz="0" w:space="0" w:color="auto"/>
                              </w:divBdr>
                            </w:div>
                            <w:div w:id="1555508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8958771">
          <w:marLeft w:val="150"/>
          <w:marRight w:val="150"/>
          <w:marTop w:val="150"/>
          <w:marBottom w:val="300"/>
          <w:divBdr>
            <w:top w:val="none" w:sz="0" w:space="0" w:color="auto"/>
            <w:left w:val="none" w:sz="0" w:space="0" w:color="auto"/>
            <w:bottom w:val="none" w:sz="0" w:space="0" w:color="auto"/>
            <w:right w:val="none" w:sz="0" w:space="0" w:color="auto"/>
          </w:divBdr>
          <w:divsChild>
            <w:div w:id="902713765">
              <w:marLeft w:val="0"/>
              <w:marRight w:val="0"/>
              <w:marTop w:val="0"/>
              <w:marBottom w:val="0"/>
              <w:divBdr>
                <w:top w:val="none" w:sz="0" w:space="0" w:color="auto"/>
                <w:left w:val="none" w:sz="0" w:space="0" w:color="auto"/>
                <w:bottom w:val="none" w:sz="0" w:space="0" w:color="auto"/>
                <w:right w:val="none" w:sz="0" w:space="0" w:color="auto"/>
              </w:divBdr>
              <w:divsChild>
                <w:div w:id="215824162">
                  <w:marLeft w:val="0"/>
                  <w:marRight w:val="0"/>
                  <w:marTop w:val="0"/>
                  <w:marBottom w:val="0"/>
                  <w:divBdr>
                    <w:top w:val="none" w:sz="0" w:space="0" w:color="auto"/>
                    <w:left w:val="none" w:sz="0" w:space="0" w:color="auto"/>
                    <w:bottom w:val="none" w:sz="0" w:space="0" w:color="auto"/>
                    <w:right w:val="none" w:sz="0" w:space="0" w:color="auto"/>
                  </w:divBdr>
                  <w:divsChild>
                    <w:div w:id="1132481822">
                      <w:marLeft w:val="0"/>
                      <w:marRight w:val="0"/>
                      <w:marTop w:val="0"/>
                      <w:marBottom w:val="0"/>
                      <w:divBdr>
                        <w:top w:val="none" w:sz="0" w:space="0" w:color="auto"/>
                        <w:left w:val="none" w:sz="0" w:space="0" w:color="auto"/>
                        <w:bottom w:val="none" w:sz="0" w:space="0" w:color="auto"/>
                        <w:right w:val="none" w:sz="0" w:space="0" w:color="auto"/>
                      </w:divBdr>
                      <w:divsChild>
                        <w:div w:id="656999306">
                          <w:marLeft w:val="0"/>
                          <w:marRight w:val="0"/>
                          <w:marTop w:val="0"/>
                          <w:marBottom w:val="0"/>
                          <w:divBdr>
                            <w:top w:val="none" w:sz="0" w:space="0" w:color="auto"/>
                            <w:left w:val="none" w:sz="0" w:space="0" w:color="auto"/>
                            <w:bottom w:val="none" w:sz="0" w:space="0" w:color="auto"/>
                            <w:right w:val="none" w:sz="0" w:space="0" w:color="auto"/>
                          </w:divBdr>
                        </w:div>
                      </w:divsChild>
                    </w:div>
                    <w:div w:id="1609970973">
                      <w:marLeft w:val="0"/>
                      <w:marRight w:val="0"/>
                      <w:marTop w:val="0"/>
                      <w:marBottom w:val="0"/>
                      <w:divBdr>
                        <w:top w:val="none" w:sz="0" w:space="0" w:color="auto"/>
                        <w:left w:val="none" w:sz="0" w:space="0" w:color="auto"/>
                        <w:bottom w:val="none" w:sz="0" w:space="0" w:color="auto"/>
                        <w:right w:val="none" w:sz="0" w:space="0" w:color="auto"/>
                      </w:divBdr>
                      <w:divsChild>
                        <w:div w:id="1925456100">
                          <w:marLeft w:val="0"/>
                          <w:marRight w:val="0"/>
                          <w:marTop w:val="0"/>
                          <w:marBottom w:val="0"/>
                          <w:divBdr>
                            <w:top w:val="none" w:sz="0" w:space="0" w:color="auto"/>
                            <w:left w:val="none" w:sz="0" w:space="0" w:color="auto"/>
                            <w:bottom w:val="none" w:sz="0" w:space="0" w:color="auto"/>
                            <w:right w:val="none" w:sz="0" w:space="0" w:color="auto"/>
                          </w:divBdr>
                          <w:divsChild>
                            <w:div w:id="127434673">
                              <w:marLeft w:val="0"/>
                              <w:marRight w:val="0"/>
                              <w:marTop w:val="0"/>
                              <w:marBottom w:val="0"/>
                              <w:divBdr>
                                <w:top w:val="none" w:sz="0" w:space="0" w:color="auto"/>
                                <w:left w:val="none" w:sz="0" w:space="0" w:color="auto"/>
                                <w:bottom w:val="none" w:sz="0" w:space="0" w:color="auto"/>
                                <w:right w:val="none" w:sz="0" w:space="0" w:color="auto"/>
                              </w:divBdr>
                            </w:div>
                            <w:div w:id="849760626">
                              <w:marLeft w:val="0"/>
                              <w:marRight w:val="0"/>
                              <w:marTop w:val="0"/>
                              <w:marBottom w:val="0"/>
                              <w:divBdr>
                                <w:top w:val="none" w:sz="0" w:space="0" w:color="auto"/>
                                <w:left w:val="none" w:sz="0" w:space="0" w:color="auto"/>
                                <w:bottom w:val="none" w:sz="0" w:space="0" w:color="auto"/>
                                <w:right w:val="none" w:sz="0" w:space="0" w:color="auto"/>
                              </w:divBdr>
                            </w:div>
                            <w:div w:id="900366238">
                              <w:marLeft w:val="0"/>
                              <w:marRight w:val="0"/>
                              <w:marTop w:val="0"/>
                              <w:marBottom w:val="0"/>
                              <w:divBdr>
                                <w:top w:val="none" w:sz="0" w:space="0" w:color="auto"/>
                                <w:left w:val="none" w:sz="0" w:space="0" w:color="auto"/>
                                <w:bottom w:val="none" w:sz="0" w:space="0" w:color="auto"/>
                                <w:right w:val="none" w:sz="0" w:space="0" w:color="auto"/>
                              </w:divBdr>
                            </w:div>
                            <w:div w:id="950209519">
                              <w:marLeft w:val="0"/>
                              <w:marRight w:val="0"/>
                              <w:marTop w:val="0"/>
                              <w:marBottom w:val="0"/>
                              <w:divBdr>
                                <w:top w:val="none" w:sz="0" w:space="0" w:color="auto"/>
                                <w:left w:val="none" w:sz="0" w:space="0" w:color="auto"/>
                                <w:bottom w:val="none" w:sz="0" w:space="0" w:color="auto"/>
                                <w:right w:val="none" w:sz="0" w:space="0" w:color="auto"/>
                              </w:divBdr>
                            </w:div>
                            <w:div w:id="1244142055">
                              <w:marLeft w:val="0"/>
                              <w:marRight w:val="0"/>
                              <w:marTop w:val="0"/>
                              <w:marBottom w:val="0"/>
                              <w:divBdr>
                                <w:top w:val="none" w:sz="0" w:space="0" w:color="auto"/>
                                <w:left w:val="none" w:sz="0" w:space="0" w:color="auto"/>
                                <w:bottom w:val="none" w:sz="0" w:space="0" w:color="auto"/>
                                <w:right w:val="none" w:sz="0" w:space="0" w:color="auto"/>
                              </w:divBdr>
                            </w:div>
                            <w:div w:id="1330791180">
                              <w:marLeft w:val="0"/>
                              <w:marRight w:val="0"/>
                              <w:marTop w:val="0"/>
                              <w:marBottom w:val="0"/>
                              <w:divBdr>
                                <w:top w:val="none" w:sz="0" w:space="0" w:color="auto"/>
                                <w:left w:val="none" w:sz="0" w:space="0" w:color="auto"/>
                                <w:bottom w:val="none" w:sz="0" w:space="0" w:color="auto"/>
                                <w:right w:val="none" w:sz="0" w:space="0" w:color="auto"/>
                              </w:divBdr>
                            </w:div>
                            <w:div w:id="1583830955">
                              <w:marLeft w:val="0"/>
                              <w:marRight w:val="0"/>
                              <w:marTop w:val="0"/>
                              <w:marBottom w:val="0"/>
                              <w:divBdr>
                                <w:top w:val="none" w:sz="0" w:space="0" w:color="auto"/>
                                <w:left w:val="none" w:sz="0" w:space="0" w:color="auto"/>
                                <w:bottom w:val="none" w:sz="0" w:space="0" w:color="auto"/>
                                <w:right w:val="none" w:sz="0" w:space="0" w:color="auto"/>
                              </w:divBdr>
                            </w:div>
                            <w:div w:id="1660617915">
                              <w:marLeft w:val="0"/>
                              <w:marRight w:val="0"/>
                              <w:marTop w:val="0"/>
                              <w:marBottom w:val="0"/>
                              <w:divBdr>
                                <w:top w:val="none" w:sz="0" w:space="0" w:color="auto"/>
                                <w:left w:val="none" w:sz="0" w:space="0" w:color="auto"/>
                                <w:bottom w:val="none" w:sz="0" w:space="0" w:color="auto"/>
                                <w:right w:val="none" w:sz="0" w:space="0" w:color="auto"/>
                              </w:divBdr>
                            </w:div>
                            <w:div w:id="1818565918">
                              <w:marLeft w:val="0"/>
                              <w:marRight w:val="0"/>
                              <w:marTop w:val="0"/>
                              <w:marBottom w:val="0"/>
                              <w:divBdr>
                                <w:top w:val="none" w:sz="0" w:space="0" w:color="auto"/>
                                <w:left w:val="none" w:sz="0" w:space="0" w:color="auto"/>
                                <w:bottom w:val="none" w:sz="0" w:space="0" w:color="auto"/>
                                <w:right w:val="none" w:sz="0" w:space="0" w:color="auto"/>
                              </w:divBdr>
                            </w:div>
                            <w:div w:id="2147162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5820453">
          <w:marLeft w:val="150"/>
          <w:marRight w:val="150"/>
          <w:marTop w:val="150"/>
          <w:marBottom w:val="300"/>
          <w:divBdr>
            <w:top w:val="none" w:sz="0" w:space="0" w:color="auto"/>
            <w:left w:val="none" w:sz="0" w:space="0" w:color="auto"/>
            <w:bottom w:val="none" w:sz="0" w:space="0" w:color="auto"/>
            <w:right w:val="none" w:sz="0" w:space="0" w:color="auto"/>
          </w:divBdr>
          <w:divsChild>
            <w:div w:id="480658045">
              <w:marLeft w:val="0"/>
              <w:marRight w:val="0"/>
              <w:marTop w:val="0"/>
              <w:marBottom w:val="0"/>
              <w:divBdr>
                <w:top w:val="none" w:sz="0" w:space="0" w:color="auto"/>
                <w:left w:val="none" w:sz="0" w:space="0" w:color="auto"/>
                <w:bottom w:val="none" w:sz="0" w:space="0" w:color="auto"/>
                <w:right w:val="none" w:sz="0" w:space="0" w:color="auto"/>
              </w:divBdr>
              <w:divsChild>
                <w:div w:id="1454248852">
                  <w:marLeft w:val="0"/>
                  <w:marRight w:val="0"/>
                  <w:marTop w:val="0"/>
                  <w:marBottom w:val="0"/>
                  <w:divBdr>
                    <w:top w:val="none" w:sz="0" w:space="0" w:color="auto"/>
                    <w:left w:val="none" w:sz="0" w:space="0" w:color="auto"/>
                    <w:bottom w:val="none" w:sz="0" w:space="0" w:color="auto"/>
                    <w:right w:val="none" w:sz="0" w:space="0" w:color="auto"/>
                  </w:divBdr>
                  <w:divsChild>
                    <w:div w:id="1173301466">
                      <w:marLeft w:val="0"/>
                      <w:marRight w:val="0"/>
                      <w:marTop w:val="0"/>
                      <w:marBottom w:val="0"/>
                      <w:divBdr>
                        <w:top w:val="none" w:sz="0" w:space="0" w:color="auto"/>
                        <w:left w:val="none" w:sz="0" w:space="0" w:color="auto"/>
                        <w:bottom w:val="none" w:sz="0" w:space="0" w:color="auto"/>
                        <w:right w:val="none" w:sz="0" w:space="0" w:color="auto"/>
                      </w:divBdr>
                      <w:divsChild>
                        <w:div w:id="1879312136">
                          <w:marLeft w:val="0"/>
                          <w:marRight w:val="0"/>
                          <w:marTop w:val="0"/>
                          <w:marBottom w:val="0"/>
                          <w:divBdr>
                            <w:top w:val="none" w:sz="0" w:space="0" w:color="auto"/>
                            <w:left w:val="none" w:sz="0" w:space="0" w:color="auto"/>
                            <w:bottom w:val="none" w:sz="0" w:space="0" w:color="auto"/>
                            <w:right w:val="none" w:sz="0" w:space="0" w:color="auto"/>
                          </w:divBdr>
                          <w:divsChild>
                            <w:div w:id="332686716">
                              <w:marLeft w:val="0"/>
                              <w:marRight w:val="0"/>
                              <w:marTop w:val="0"/>
                              <w:marBottom w:val="0"/>
                              <w:divBdr>
                                <w:top w:val="none" w:sz="0" w:space="0" w:color="auto"/>
                                <w:left w:val="none" w:sz="0" w:space="0" w:color="auto"/>
                                <w:bottom w:val="none" w:sz="0" w:space="0" w:color="auto"/>
                                <w:right w:val="none" w:sz="0" w:space="0" w:color="auto"/>
                              </w:divBdr>
                            </w:div>
                            <w:div w:id="461382062">
                              <w:marLeft w:val="0"/>
                              <w:marRight w:val="0"/>
                              <w:marTop w:val="0"/>
                              <w:marBottom w:val="0"/>
                              <w:divBdr>
                                <w:top w:val="none" w:sz="0" w:space="0" w:color="auto"/>
                                <w:left w:val="none" w:sz="0" w:space="0" w:color="auto"/>
                                <w:bottom w:val="none" w:sz="0" w:space="0" w:color="auto"/>
                                <w:right w:val="none" w:sz="0" w:space="0" w:color="auto"/>
                              </w:divBdr>
                            </w:div>
                            <w:div w:id="824783168">
                              <w:marLeft w:val="0"/>
                              <w:marRight w:val="0"/>
                              <w:marTop w:val="0"/>
                              <w:marBottom w:val="0"/>
                              <w:divBdr>
                                <w:top w:val="none" w:sz="0" w:space="0" w:color="auto"/>
                                <w:left w:val="none" w:sz="0" w:space="0" w:color="auto"/>
                                <w:bottom w:val="none" w:sz="0" w:space="0" w:color="auto"/>
                                <w:right w:val="none" w:sz="0" w:space="0" w:color="auto"/>
                              </w:divBdr>
                            </w:div>
                            <w:div w:id="2084793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0654710">
                      <w:marLeft w:val="0"/>
                      <w:marRight w:val="0"/>
                      <w:marTop w:val="0"/>
                      <w:marBottom w:val="0"/>
                      <w:divBdr>
                        <w:top w:val="none" w:sz="0" w:space="0" w:color="auto"/>
                        <w:left w:val="none" w:sz="0" w:space="0" w:color="auto"/>
                        <w:bottom w:val="none" w:sz="0" w:space="0" w:color="auto"/>
                        <w:right w:val="none" w:sz="0" w:space="0" w:color="auto"/>
                      </w:divBdr>
                      <w:divsChild>
                        <w:div w:id="979073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5035607">
          <w:marLeft w:val="150"/>
          <w:marRight w:val="150"/>
          <w:marTop w:val="150"/>
          <w:marBottom w:val="300"/>
          <w:divBdr>
            <w:top w:val="none" w:sz="0" w:space="0" w:color="auto"/>
            <w:left w:val="none" w:sz="0" w:space="0" w:color="auto"/>
            <w:bottom w:val="none" w:sz="0" w:space="0" w:color="auto"/>
            <w:right w:val="none" w:sz="0" w:space="0" w:color="auto"/>
          </w:divBdr>
          <w:divsChild>
            <w:div w:id="1583947097">
              <w:marLeft w:val="0"/>
              <w:marRight w:val="0"/>
              <w:marTop w:val="0"/>
              <w:marBottom w:val="0"/>
              <w:divBdr>
                <w:top w:val="none" w:sz="0" w:space="0" w:color="auto"/>
                <w:left w:val="none" w:sz="0" w:space="0" w:color="auto"/>
                <w:bottom w:val="none" w:sz="0" w:space="0" w:color="auto"/>
                <w:right w:val="none" w:sz="0" w:space="0" w:color="auto"/>
              </w:divBdr>
              <w:divsChild>
                <w:div w:id="363671995">
                  <w:marLeft w:val="0"/>
                  <w:marRight w:val="0"/>
                  <w:marTop w:val="0"/>
                  <w:marBottom w:val="0"/>
                  <w:divBdr>
                    <w:top w:val="none" w:sz="0" w:space="0" w:color="auto"/>
                    <w:left w:val="none" w:sz="0" w:space="0" w:color="auto"/>
                    <w:bottom w:val="none" w:sz="0" w:space="0" w:color="auto"/>
                    <w:right w:val="none" w:sz="0" w:space="0" w:color="auto"/>
                  </w:divBdr>
                  <w:divsChild>
                    <w:div w:id="182935119">
                      <w:marLeft w:val="0"/>
                      <w:marRight w:val="0"/>
                      <w:marTop w:val="0"/>
                      <w:marBottom w:val="0"/>
                      <w:divBdr>
                        <w:top w:val="none" w:sz="0" w:space="0" w:color="auto"/>
                        <w:left w:val="none" w:sz="0" w:space="0" w:color="auto"/>
                        <w:bottom w:val="none" w:sz="0" w:space="0" w:color="auto"/>
                        <w:right w:val="none" w:sz="0" w:space="0" w:color="auto"/>
                      </w:divBdr>
                      <w:divsChild>
                        <w:div w:id="24870728">
                          <w:marLeft w:val="0"/>
                          <w:marRight w:val="0"/>
                          <w:marTop w:val="0"/>
                          <w:marBottom w:val="0"/>
                          <w:divBdr>
                            <w:top w:val="none" w:sz="0" w:space="0" w:color="auto"/>
                            <w:left w:val="none" w:sz="0" w:space="0" w:color="auto"/>
                            <w:bottom w:val="none" w:sz="0" w:space="0" w:color="auto"/>
                            <w:right w:val="none" w:sz="0" w:space="0" w:color="auto"/>
                          </w:divBdr>
                          <w:divsChild>
                            <w:div w:id="13507151">
                              <w:marLeft w:val="0"/>
                              <w:marRight w:val="0"/>
                              <w:marTop w:val="0"/>
                              <w:marBottom w:val="0"/>
                              <w:divBdr>
                                <w:top w:val="none" w:sz="0" w:space="0" w:color="auto"/>
                                <w:left w:val="none" w:sz="0" w:space="0" w:color="auto"/>
                                <w:bottom w:val="none" w:sz="0" w:space="0" w:color="auto"/>
                                <w:right w:val="none" w:sz="0" w:space="0" w:color="auto"/>
                              </w:divBdr>
                            </w:div>
                            <w:div w:id="730538412">
                              <w:marLeft w:val="0"/>
                              <w:marRight w:val="0"/>
                              <w:marTop w:val="0"/>
                              <w:marBottom w:val="0"/>
                              <w:divBdr>
                                <w:top w:val="none" w:sz="0" w:space="0" w:color="auto"/>
                                <w:left w:val="none" w:sz="0" w:space="0" w:color="auto"/>
                                <w:bottom w:val="none" w:sz="0" w:space="0" w:color="auto"/>
                                <w:right w:val="none" w:sz="0" w:space="0" w:color="auto"/>
                              </w:divBdr>
                            </w:div>
                            <w:div w:id="1674724061">
                              <w:marLeft w:val="0"/>
                              <w:marRight w:val="0"/>
                              <w:marTop w:val="0"/>
                              <w:marBottom w:val="0"/>
                              <w:divBdr>
                                <w:top w:val="none" w:sz="0" w:space="0" w:color="auto"/>
                                <w:left w:val="none" w:sz="0" w:space="0" w:color="auto"/>
                                <w:bottom w:val="none" w:sz="0" w:space="0" w:color="auto"/>
                                <w:right w:val="none" w:sz="0" w:space="0" w:color="auto"/>
                              </w:divBdr>
                            </w:div>
                            <w:div w:id="1739203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1573894">
          <w:marLeft w:val="150"/>
          <w:marRight w:val="150"/>
          <w:marTop w:val="150"/>
          <w:marBottom w:val="300"/>
          <w:divBdr>
            <w:top w:val="none" w:sz="0" w:space="0" w:color="auto"/>
            <w:left w:val="none" w:sz="0" w:space="0" w:color="auto"/>
            <w:bottom w:val="none" w:sz="0" w:space="0" w:color="auto"/>
            <w:right w:val="none" w:sz="0" w:space="0" w:color="auto"/>
          </w:divBdr>
        </w:div>
      </w:divsChild>
    </w:div>
    <w:div w:id="1817986800">
      <w:bodyDiv w:val="1"/>
      <w:marLeft w:val="0"/>
      <w:marRight w:val="0"/>
      <w:marTop w:val="0"/>
      <w:marBottom w:val="0"/>
      <w:divBdr>
        <w:top w:val="none" w:sz="0" w:space="0" w:color="auto"/>
        <w:left w:val="none" w:sz="0" w:space="0" w:color="auto"/>
        <w:bottom w:val="none" w:sz="0" w:space="0" w:color="auto"/>
        <w:right w:val="none" w:sz="0" w:space="0" w:color="auto"/>
      </w:divBdr>
      <w:divsChild>
        <w:div w:id="1321739766">
          <w:marLeft w:val="0"/>
          <w:marRight w:val="0"/>
          <w:marTop w:val="0"/>
          <w:marBottom w:val="0"/>
          <w:divBdr>
            <w:top w:val="none" w:sz="0" w:space="0" w:color="auto"/>
            <w:left w:val="none" w:sz="0" w:space="0" w:color="auto"/>
            <w:bottom w:val="none" w:sz="0" w:space="0" w:color="auto"/>
            <w:right w:val="none" w:sz="0" w:space="0" w:color="auto"/>
          </w:divBdr>
          <w:divsChild>
            <w:div w:id="1740864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03F882-D192-42D0-A795-4C17D7388C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818</Words>
  <Characters>4665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Victor Amedu</cp:lastModifiedBy>
  <cp:revision>2</cp:revision>
  <cp:lastPrinted>2014-06-21T10:32:00Z</cp:lastPrinted>
  <dcterms:created xsi:type="dcterms:W3CDTF">2014-10-25T07:12:00Z</dcterms:created>
  <dcterms:modified xsi:type="dcterms:W3CDTF">2014-10-25T07:12:00Z</dcterms:modified>
</cp:coreProperties>
</file>