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JM" w:eastAsia="en-JM"/>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5149" w:rsidP="00A851DA">
      <w:pPr>
        <w:rPr>
          <w:lang w:val="en-US"/>
        </w:rPr>
      </w:pPr>
      <w:r w:rsidRPr="00835149">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Diploma in Forensic Accounting</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AA14C0" w:rsidRDefault="00426C24">
            <w:pPr>
              <w:rPr>
                <w:rFonts w:ascii="Arial" w:hAnsi="Arial" w:cs="Arial"/>
                <w:b/>
              </w:rPr>
            </w:pPr>
            <w:r>
              <w:rPr>
                <w:rFonts w:ascii="Arial" w:hAnsi="Arial" w:cs="Arial"/>
                <w:b/>
              </w:rPr>
              <w:t>08</w:t>
            </w:r>
          </w:p>
          <w:p w:rsidR="000617F1" w:rsidRPr="009E1491" w:rsidRDefault="000617F1">
            <w:pPr>
              <w:rPr>
                <w:b/>
              </w:rPr>
            </w:pPr>
          </w:p>
        </w:tc>
      </w:tr>
    </w:tbl>
    <w:p w:rsidR="00CC2FB3" w:rsidRDefault="00CC2FB3" w:rsidP="00A851DA">
      <w:pPr>
        <w:rPr>
          <w:b/>
          <w:lang w:val="en-US"/>
        </w:rPr>
      </w:pPr>
    </w:p>
    <w:tbl>
      <w:tblPr>
        <w:tblStyle w:val="TableGrid"/>
        <w:tblW w:w="9504" w:type="dxa"/>
        <w:tblLook w:val="04A0"/>
      </w:tblPr>
      <w:tblGrid>
        <w:gridCol w:w="9242"/>
        <w:gridCol w:w="262"/>
      </w:tblGrid>
      <w:tr w:rsidR="00CC2FB3" w:rsidRPr="00840FF4" w:rsidTr="009A3817">
        <w:tc>
          <w:tcPr>
            <w:tcW w:w="9504" w:type="dxa"/>
            <w:gridSpan w:val="2"/>
          </w:tcPr>
          <w:p w:rsidR="00CC2FB3" w:rsidRDefault="00CC2FB3" w:rsidP="006E39FD">
            <w:pPr>
              <w:spacing w:line="360" w:lineRule="auto"/>
              <w:rPr>
                <w:rFonts w:ascii="Arial" w:hAnsi="Arial" w:cs="Arial"/>
                <w:b/>
                <w:sz w:val="24"/>
                <w:szCs w:val="24"/>
              </w:rPr>
            </w:pPr>
          </w:p>
          <w:p w:rsidR="00F70A6B" w:rsidRPr="00484498" w:rsidRDefault="00483ED0" w:rsidP="00426C24">
            <w:pPr>
              <w:pStyle w:val="ListParagraph"/>
              <w:numPr>
                <w:ilvl w:val="0"/>
                <w:numId w:val="21"/>
              </w:numPr>
              <w:spacing w:line="360" w:lineRule="auto"/>
              <w:rPr>
                <w:rFonts w:ascii="Arial" w:hAnsi="Arial" w:cs="Arial"/>
                <w:sz w:val="24"/>
                <w:szCs w:val="24"/>
              </w:rPr>
            </w:pPr>
            <w:r w:rsidRPr="00F60E94">
              <w:rPr>
                <w:rFonts w:ascii="Arial" w:hAnsi="Arial" w:cs="Arial"/>
                <w:b/>
                <w:sz w:val="24"/>
                <w:szCs w:val="24"/>
              </w:rPr>
              <w:t>(</w:t>
            </w:r>
            <w:proofErr w:type="spellStart"/>
            <w:r w:rsidRPr="00F60E94">
              <w:rPr>
                <w:rFonts w:ascii="Arial" w:hAnsi="Arial" w:cs="Arial"/>
                <w:b/>
                <w:sz w:val="24"/>
                <w:szCs w:val="24"/>
              </w:rPr>
              <w:t>i</w:t>
            </w:r>
            <w:proofErr w:type="spellEnd"/>
            <w:r w:rsidR="00F60E94" w:rsidRPr="00F60E94">
              <w:rPr>
                <w:rFonts w:ascii="Arial" w:hAnsi="Arial" w:cs="Arial"/>
                <w:b/>
                <w:sz w:val="24"/>
                <w:szCs w:val="24"/>
              </w:rPr>
              <w:t xml:space="preserve">) </w:t>
            </w:r>
            <w:r w:rsidR="00426C24">
              <w:rPr>
                <w:rFonts w:ascii="Arial" w:hAnsi="Arial" w:cs="Arial"/>
                <w:b/>
                <w:sz w:val="24"/>
                <w:szCs w:val="24"/>
              </w:rPr>
              <w:t>How does interviewing help the financial crime investigator in his work?</w:t>
            </w:r>
          </w:p>
          <w:p w:rsidR="00484498" w:rsidRPr="00484498" w:rsidRDefault="00484498" w:rsidP="00484498">
            <w:pPr>
              <w:pStyle w:val="ListParagraph"/>
              <w:spacing w:line="360" w:lineRule="auto"/>
              <w:rPr>
                <w:rFonts w:ascii="Arial" w:hAnsi="Arial" w:cs="Arial"/>
                <w:sz w:val="24"/>
                <w:szCs w:val="24"/>
              </w:rPr>
            </w:pPr>
            <w:r w:rsidRPr="00484498">
              <w:rPr>
                <w:rFonts w:ascii="Arial" w:hAnsi="Arial" w:cs="Arial"/>
                <w:sz w:val="24"/>
                <w:szCs w:val="24"/>
              </w:rPr>
              <w:t xml:space="preserve">The interview help to determine if the suspect is guilty and also to gather evidence </w:t>
            </w:r>
            <w:r>
              <w:rPr>
                <w:rFonts w:ascii="Arial" w:hAnsi="Arial" w:cs="Arial"/>
                <w:sz w:val="24"/>
                <w:szCs w:val="24"/>
              </w:rPr>
              <w:t>for the case.</w:t>
            </w:r>
          </w:p>
          <w:p w:rsidR="00426C24" w:rsidRPr="00794618" w:rsidRDefault="00426C24" w:rsidP="00426C24">
            <w:pPr>
              <w:pStyle w:val="ListParagraph"/>
              <w:spacing w:line="360" w:lineRule="auto"/>
              <w:rPr>
                <w:rFonts w:ascii="Arial" w:hAnsi="Arial" w:cs="Arial"/>
                <w:sz w:val="24"/>
                <w:szCs w:val="24"/>
              </w:rPr>
            </w:pPr>
          </w:p>
          <w:p w:rsidR="00D87ACB" w:rsidRDefault="00C75032" w:rsidP="00426C24">
            <w:pPr>
              <w:pStyle w:val="ListParagraph"/>
              <w:spacing w:line="360" w:lineRule="auto"/>
              <w:rPr>
                <w:rFonts w:ascii="Arial" w:hAnsi="Arial" w:cs="Arial"/>
                <w:b/>
                <w:sz w:val="24"/>
                <w:szCs w:val="24"/>
              </w:rPr>
            </w:pPr>
            <w:r>
              <w:rPr>
                <w:rFonts w:ascii="Arial" w:hAnsi="Arial" w:cs="Arial"/>
                <w:b/>
                <w:sz w:val="24"/>
                <w:szCs w:val="24"/>
              </w:rPr>
              <w:t xml:space="preserve">(ii) </w:t>
            </w:r>
            <w:r w:rsidR="00426C24">
              <w:rPr>
                <w:rFonts w:ascii="Arial" w:hAnsi="Arial" w:cs="Arial"/>
                <w:b/>
                <w:sz w:val="24"/>
                <w:szCs w:val="24"/>
              </w:rPr>
              <w:t>What is the first stage in planning the interview?</w:t>
            </w:r>
          </w:p>
          <w:p w:rsidR="001A01B8" w:rsidRPr="002B31DA" w:rsidRDefault="001A01B8" w:rsidP="00426C24">
            <w:pPr>
              <w:pStyle w:val="ListParagraph"/>
              <w:spacing w:line="360" w:lineRule="auto"/>
              <w:rPr>
                <w:rFonts w:ascii="Arial" w:hAnsi="Arial" w:cs="Arial"/>
                <w:sz w:val="24"/>
                <w:szCs w:val="24"/>
              </w:rPr>
            </w:pPr>
            <w:r w:rsidRPr="002B31DA">
              <w:rPr>
                <w:rFonts w:ascii="Arial" w:hAnsi="Arial" w:cs="Arial"/>
                <w:sz w:val="24"/>
                <w:szCs w:val="24"/>
              </w:rPr>
              <w:t xml:space="preserve">The first step is to determine who will be interviewed. </w:t>
            </w:r>
            <w:r w:rsidR="002B31DA">
              <w:rPr>
                <w:rFonts w:ascii="Arial" w:hAnsi="Arial" w:cs="Arial"/>
                <w:sz w:val="24"/>
                <w:szCs w:val="24"/>
              </w:rPr>
              <w:t>It's also important to discuss the process because financial crimes involve different kinds of evidence and witnesses from those involved in non financial crimes.</w:t>
            </w:r>
            <w:r w:rsidR="00235F7B">
              <w:rPr>
                <w:rFonts w:ascii="Arial" w:hAnsi="Arial" w:cs="Arial"/>
                <w:sz w:val="24"/>
                <w:szCs w:val="24"/>
              </w:rPr>
              <w:t xml:space="preserve"> There are relatively fewer witness in financial crimes. This is because financial crimes are usually committed in the form of fraud.</w:t>
            </w:r>
          </w:p>
          <w:p w:rsidR="00D87ACB" w:rsidRPr="002B31DA" w:rsidRDefault="00D87ACB" w:rsidP="00F60E94">
            <w:pPr>
              <w:pStyle w:val="ListParagraph"/>
              <w:spacing w:line="360" w:lineRule="auto"/>
              <w:rPr>
                <w:rFonts w:ascii="Arial" w:hAnsi="Arial" w:cs="Arial"/>
                <w:sz w:val="24"/>
                <w:szCs w:val="24"/>
              </w:rPr>
            </w:pPr>
          </w:p>
          <w:p w:rsidR="00D96194" w:rsidRDefault="00F60E94" w:rsidP="00426C24">
            <w:pPr>
              <w:pStyle w:val="ListParagraph"/>
              <w:spacing w:line="360" w:lineRule="auto"/>
              <w:rPr>
                <w:rFonts w:ascii="Arial" w:hAnsi="Arial" w:cs="Arial"/>
                <w:b/>
                <w:sz w:val="24"/>
                <w:szCs w:val="24"/>
              </w:rPr>
            </w:pPr>
            <w:r w:rsidRPr="006B44DF">
              <w:rPr>
                <w:rFonts w:ascii="Arial" w:hAnsi="Arial" w:cs="Arial"/>
                <w:b/>
                <w:sz w:val="24"/>
                <w:szCs w:val="24"/>
              </w:rPr>
              <w:t xml:space="preserve">(iii) </w:t>
            </w:r>
            <w:r w:rsidR="001D13A9">
              <w:rPr>
                <w:rFonts w:ascii="Arial" w:hAnsi="Arial" w:cs="Arial"/>
                <w:b/>
                <w:sz w:val="24"/>
                <w:szCs w:val="24"/>
              </w:rPr>
              <w:t>Which type of interviewees could be considered when investigating financial crimes?</w:t>
            </w:r>
          </w:p>
          <w:p w:rsidR="009D0E09" w:rsidRDefault="00F81346" w:rsidP="00426C24">
            <w:pPr>
              <w:pStyle w:val="ListParagraph"/>
              <w:spacing w:line="360" w:lineRule="auto"/>
              <w:rPr>
                <w:rFonts w:ascii="Arial" w:hAnsi="Arial" w:cs="Arial"/>
                <w:sz w:val="24"/>
                <w:szCs w:val="24"/>
              </w:rPr>
            </w:pPr>
            <w:r w:rsidRPr="00F81346">
              <w:rPr>
                <w:rFonts w:ascii="Arial" w:hAnsi="Arial" w:cs="Arial"/>
                <w:sz w:val="24"/>
                <w:szCs w:val="24"/>
              </w:rPr>
              <w:t xml:space="preserve">The following is a list of potential interviewees: </w:t>
            </w:r>
          </w:p>
          <w:p w:rsidR="00F81346" w:rsidRDefault="00F81346" w:rsidP="00F81346">
            <w:pPr>
              <w:pStyle w:val="ListParagraph"/>
              <w:numPr>
                <w:ilvl w:val="0"/>
                <w:numId w:val="28"/>
              </w:numPr>
              <w:spacing w:line="360" w:lineRule="auto"/>
              <w:rPr>
                <w:rFonts w:ascii="Arial" w:hAnsi="Arial" w:cs="Arial"/>
                <w:sz w:val="24"/>
                <w:szCs w:val="24"/>
              </w:rPr>
            </w:pPr>
            <w:r>
              <w:rPr>
                <w:rFonts w:ascii="Arial" w:hAnsi="Arial" w:cs="Arial"/>
                <w:sz w:val="24"/>
                <w:szCs w:val="24"/>
              </w:rPr>
              <w:t>Victims</w:t>
            </w:r>
          </w:p>
          <w:p w:rsidR="00F81346" w:rsidRDefault="00F81346" w:rsidP="00F81346">
            <w:pPr>
              <w:pStyle w:val="ListParagraph"/>
              <w:numPr>
                <w:ilvl w:val="0"/>
                <w:numId w:val="28"/>
              </w:numPr>
              <w:spacing w:line="360" w:lineRule="auto"/>
              <w:rPr>
                <w:rFonts w:ascii="Arial" w:hAnsi="Arial" w:cs="Arial"/>
                <w:sz w:val="24"/>
                <w:szCs w:val="24"/>
              </w:rPr>
            </w:pPr>
            <w:r>
              <w:rPr>
                <w:rFonts w:ascii="Arial" w:hAnsi="Arial" w:cs="Arial"/>
                <w:sz w:val="24"/>
                <w:szCs w:val="24"/>
              </w:rPr>
              <w:t xml:space="preserve">Co - Workers, including bosses and subordinates </w:t>
            </w:r>
          </w:p>
          <w:p w:rsidR="00F81346" w:rsidRDefault="00F81346" w:rsidP="00F81346">
            <w:pPr>
              <w:pStyle w:val="ListParagraph"/>
              <w:numPr>
                <w:ilvl w:val="0"/>
                <w:numId w:val="28"/>
              </w:numPr>
              <w:spacing w:line="360" w:lineRule="auto"/>
              <w:rPr>
                <w:rFonts w:ascii="Arial" w:hAnsi="Arial" w:cs="Arial"/>
                <w:sz w:val="24"/>
                <w:szCs w:val="24"/>
              </w:rPr>
            </w:pPr>
            <w:r>
              <w:rPr>
                <w:rFonts w:ascii="Arial" w:hAnsi="Arial" w:cs="Arial"/>
                <w:sz w:val="24"/>
                <w:szCs w:val="24"/>
              </w:rPr>
              <w:t>Suppliers</w:t>
            </w:r>
          </w:p>
          <w:p w:rsidR="00F81346" w:rsidRDefault="00F81346" w:rsidP="00F81346">
            <w:pPr>
              <w:pStyle w:val="ListParagraph"/>
              <w:numPr>
                <w:ilvl w:val="0"/>
                <w:numId w:val="28"/>
              </w:numPr>
              <w:spacing w:line="360" w:lineRule="auto"/>
              <w:rPr>
                <w:rFonts w:ascii="Arial" w:hAnsi="Arial" w:cs="Arial"/>
                <w:sz w:val="24"/>
                <w:szCs w:val="24"/>
              </w:rPr>
            </w:pPr>
            <w:r>
              <w:rPr>
                <w:rFonts w:ascii="Arial" w:hAnsi="Arial" w:cs="Arial"/>
                <w:sz w:val="24"/>
                <w:szCs w:val="24"/>
              </w:rPr>
              <w:t>Customer</w:t>
            </w:r>
          </w:p>
          <w:p w:rsidR="00F81346" w:rsidRDefault="00F81346" w:rsidP="00F81346">
            <w:pPr>
              <w:pStyle w:val="ListParagraph"/>
              <w:numPr>
                <w:ilvl w:val="0"/>
                <w:numId w:val="28"/>
              </w:numPr>
              <w:spacing w:line="360" w:lineRule="auto"/>
              <w:rPr>
                <w:rFonts w:ascii="Arial" w:hAnsi="Arial" w:cs="Arial"/>
                <w:sz w:val="24"/>
                <w:szCs w:val="24"/>
              </w:rPr>
            </w:pPr>
            <w:r>
              <w:rPr>
                <w:rFonts w:ascii="Arial" w:hAnsi="Arial" w:cs="Arial"/>
                <w:sz w:val="24"/>
                <w:szCs w:val="24"/>
              </w:rPr>
              <w:t>Accountants</w:t>
            </w:r>
          </w:p>
          <w:p w:rsidR="00F81346" w:rsidRDefault="00F81346" w:rsidP="00F81346">
            <w:pPr>
              <w:pStyle w:val="ListParagraph"/>
              <w:numPr>
                <w:ilvl w:val="0"/>
                <w:numId w:val="28"/>
              </w:numPr>
              <w:spacing w:line="360" w:lineRule="auto"/>
              <w:rPr>
                <w:rFonts w:ascii="Arial" w:hAnsi="Arial" w:cs="Arial"/>
                <w:sz w:val="24"/>
                <w:szCs w:val="24"/>
              </w:rPr>
            </w:pPr>
            <w:r>
              <w:rPr>
                <w:rFonts w:ascii="Arial" w:hAnsi="Arial" w:cs="Arial"/>
                <w:sz w:val="24"/>
                <w:szCs w:val="24"/>
              </w:rPr>
              <w:t>Spouses</w:t>
            </w:r>
          </w:p>
          <w:p w:rsidR="00F81346" w:rsidRDefault="00F81346" w:rsidP="00F81346">
            <w:pPr>
              <w:pStyle w:val="ListParagraph"/>
              <w:numPr>
                <w:ilvl w:val="0"/>
                <w:numId w:val="28"/>
              </w:numPr>
              <w:spacing w:line="360" w:lineRule="auto"/>
              <w:rPr>
                <w:rFonts w:ascii="Arial" w:hAnsi="Arial" w:cs="Arial"/>
                <w:sz w:val="24"/>
                <w:szCs w:val="24"/>
              </w:rPr>
            </w:pPr>
            <w:r>
              <w:rPr>
                <w:rFonts w:ascii="Arial" w:hAnsi="Arial" w:cs="Arial"/>
                <w:sz w:val="24"/>
                <w:szCs w:val="24"/>
              </w:rPr>
              <w:t>Bankers</w:t>
            </w:r>
          </w:p>
          <w:p w:rsidR="00CE4C64" w:rsidRDefault="00CE4C64" w:rsidP="00C75032">
            <w:pPr>
              <w:pStyle w:val="ListParagraph"/>
              <w:spacing w:line="360" w:lineRule="auto"/>
              <w:rPr>
                <w:rFonts w:ascii="Arial" w:hAnsi="Arial" w:cs="Arial"/>
                <w:b/>
                <w:sz w:val="24"/>
                <w:szCs w:val="24"/>
              </w:rPr>
            </w:pPr>
          </w:p>
          <w:p w:rsidR="00C8331F" w:rsidRDefault="00C8331F" w:rsidP="00426C24">
            <w:pPr>
              <w:pStyle w:val="ListParagraph"/>
              <w:spacing w:line="360" w:lineRule="auto"/>
              <w:rPr>
                <w:rFonts w:ascii="Arial" w:hAnsi="Arial" w:cs="Arial"/>
                <w:b/>
                <w:sz w:val="24"/>
                <w:szCs w:val="24"/>
              </w:rPr>
            </w:pPr>
          </w:p>
          <w:p w:rsidR="00DF10D4" w:rsidRDefault="00F60E94" w:rsidP="00426C24">
            <w:pPr>
              <w:pStyle w:val="ListParagraph"/>
              <w:spacing w:line="360" w:lineRule="auto"/>
              <w:rPr>
                <w:rFonts w:ascii="Arial" w:hAnsi="Arial" w:cs="Arial"/>
                <w:b/>
                <w:sz w:val="24"/>
                <w:szCs w:val="24"/>
              </w:rPr>
            </w:pPr>
            <w:r w:rsidRPr="004F0064">
              <w:rPr>
                <w:rFonts w:ascii="Arial" w:hAnsi="Arial" w:cs="Arial"/>
                <w:b/>
                <w:sz w:val="24"/>
                <w:szCs w:val="24"/>
              </w:rPr>
              <w:t xml:space="preserve">(iv) </w:t>
            </w:r>
            <w:r w:rsidR="00C8331F">
              <w:rPr>
                <w:rFonts w:ascii="Arial" w:hAnsi="Arial" w:cs="Arial"/>
                <w:b/>
                <w:sz w:val="24"/>
                <w:szCs w:val="24"/>
              </w:rPr>
              <w:t>Why it is important to record the interview?</w:t>
            </w:r>
          </w:p>
          <w:p w:rsidR="00EB15D9" w:rsidRPr="00EB15D9" w:rsidRDefault="00EB15D9" w:rsidP="00426C24">
            <w:pPr>
              <w:pStyle w:val="ListParagraph"/>
              <w:spacing w:line="360" w:lineRule="auto"/>
              <w:rPr>
                <w:rFonts w:ascii="Arial" w:hAnsi="Arial" w:cs="Arial"/>
                <w:sz w:val="24"/>
                <w:szCs w:val="24"/>
              </w:rPr>
            </w:pPr>
            <w:r>
              <w:rPr>
                <w:rFonts w:ascii="Arial" w:hAnsi="Arial" w:cs="Arial"/>
                <w:sz w:val="24"/>
                <w:szCs w:val="24"/>
              </w:rPr>
              <w:t>The interviewer must always ensure that they record the interview process. Recording protects the investigator, a video tape capture the gestures or facial expression made by both parties. Recording also provides protection to the witness and ensure that their words are not twisted.</w:t>
            </w:r>
            <w:r w:rsidR="008A6996">
              <w:rPr>
                <w:rFonts w:ascii="Arial" w:hAnsi="Arial" w:cs="Arial"/>
                <w:sz w:val="24"/>
                <w:szCs w:val="24"/>
              </w:rPr>
              <w:t xml:space="preserve"> Recording may be destroyed or being misplaced but last longer than the average person memory.</w:t>
            </w:r>
          </w:p>
          <w:p w:rsidR="004F0064" w:rsidRPr="000B28C6" w:rsidRDefault="004F0064" w:rsidP="00F60E94">
            <w:pPr>
              <w:pStyle w:val="ListParagraph"/>
              <w:spacing w:line="360" w:lineRule="auto"/>
              <w:rPr>
                <w:rFonts w:ascii="Arial" w:hAnsi="Arial" w:cs="Arial"/>
                <w:sz w:val="24"/>
                <w:szCs w:val="24"/>
              </w:rPr>
            </w:pPr>
          </w:p>
          <w:p w:rsidR="00025A74" w:rsidRDefault="00F60E94" w:rsidP="00426C24">
            <w:pPr>
              <w:pStyle w:val="ListParagraph"/>
              <w:spacing w:line="360" w:lineRule="auto"/>
              <w:rPr>
                <w:rFonts w:ascii="Arial" w:hAnsi="Arial" w:cs="Arial"/>
                <w:b/>
                <w:sz w:val="24"/>
                <w:szCs w:val="24"/>
              </w:rPr>
            </w:pPr>
            <w:r w:rsidRPr="004F0064">
              <w:rPr>
                <w:rFonts w:ascii="Arial" w:hAnsi="Arial" w:cs="Arial"/>
                <w:b/>
                <w:sz w:val="24"/>
                <w:szCs w:val="24"/>
              </w:rPr>
              <w:t xml:space="preserve">(v) </w:t>
            </w:r>
            <w:r w:rsidR="00EE5B91">
              <w:rPr>
                <w:rFonts w:ascii="Arial" w:hAnsi="Arial" w:cs="Arial"/>
                <w:b/>
                <w:sz w:val="24"/>
                <w:szCs w:val="24"/>
              </w:rPr>
              <w:t>What is the importance of the place where interview is to be conducted?</w:t>
            </w:r>
          </w:p>
          <w:p w:rsidR="00EE5B91" w:rsidRPr="005A292E" w:rsidRDefault="005A292E" w:rsidP="00426C24">
            <w:pPr>
              <w:pStyle w:val="ListParagraph"/>
              <w:spacing w:line="360" w:lineRule="auto"/>
              <w:rPr>
                <w:rFonts w:ascii="Arial" w:hAnsi="Arial" w:cs="Arial"/>
                <w:sz w:val="24"/>
                <w:szCs w:val="24"/>
              </w:rPr>
            </w:pPr>
            <w:r w:rsidRPr="005A292E">
              <w:rPr>
                <w:rFonts w:ascii="Arial" w:hAnsi="Arial" w:cs="Arial"/>
                <w:sz w:val="24"/>
                <w:szCs w:val="24"/>
              </w:rPr>
              <w:t xml:space="preserve">The place where the interview is conducted is important and needs to be chosen carefully. No party, banker, brokers and professional may want to be interviewed in their own space, similarly suspects may also want to be interviewed on their own turf. The investigator may decide that interviewing the suspect in a location where they feel comfortable may not be the best idea strategically. </w:t>
            </w:r>
            <w:r>
              <w:rPr>
                <w:rFonts w:ascii="Arial" w:hAnsi="Arial" w:cs="Arial"/>
                <w:sz w:val="24"/>
                <w:szCs w:val="24"/>
              </w:rPr>
              <w:t>Investigator usually manipulate the psychological pressure on the suspect on the suspect and use it to minimize the resistance to confession.</w:t>
            </w:r>
          </w:p>
          <w:p w:rsidR="00BA4E27" w:rsidRPr="00BA4E27" w:rsidRDefault="00BA4E27" w:rsidP="00BA4E27">
            <w:pPr>
              <w:pStyle w:val="ListParagraph"/>
              <w:spacing w:line="360" w:lineRule="auto"/>
              <w:ind w:left="1440"/>
              <w:rPr>
                <w:rFonts w:ascii="Arial" w:hAnsi="Arial" w:cs="Arial"/>
                <w:sz w:val="24"/>
                <w:szCs w:val="24"/>
              </w:rPr>
            </w:pPr>
          </w:p>
          <w:p w:rsidR="00513B87" w:rsidRDefault="00C75032" w:rsidP="00426C24">
            <w:pPr>
              <w:pStyle w:val="ListParagraph"/>
              <w:spacing w:line="360" w:lineRule="auto"/>
              <w:rPr>
                <w:rFonts w:ascii="Arial" w:hAnsi="Arial" w:cs="Arial"/>
                <w:b/>
                <w:sz w:val="24"/>
                <w:szCs w:val="24"/>
              </w:rPr>
            </w:pPr>
            <w:r w:rsidRPr="0030555C">
              <w:rPr>
                <w:rFonts w:ascii="Arial" w:hAnsi="Arial" w:cs="Arial"/>
                <w:b/>
                <w:sz w:val="24"/>
                <w:szCs w:val="24"/>
              </w:rPr>
              <w:t xml:space="preserve"> </w:t>
            </w:r>
            <w:r w:rsidR="0030555C" w:rsidRPr="0030555C">
              <w:rPr>
                <w:rFonts w:ascii="Arial" w:hAnsi="Arial" w:cs="Arial"/>
                <w:b/>
                <w:sz w:val="24"/>
                <w:szCs w:val="24"/>
              </w:rPr>
              <w:t xml:space="preserve">‘2. </w:t>
            </w:r>
            <w:r w:rsidR="008E150A">
              <w:rPr>
                <w:rFonts w:ascii="Arial" w:hAnsi="Arial" w:cs="Arial"/>
                <w:b/>
                <w:sz w:val="24"/>
                <w:szCs w:val="24"/>
              </w:rPr>
              <w:t>Discuss in details the stages involved in interview planning procedure.</w:t>
            </w:r>
          </w:p>
          <w:p w:rsidR="00A2722E" w:rsidRPr="00FF3EA7" w:rsidRDefault="00FF3EA7" w:rsidP="00C75032">
            <w:pPr>
              <w:pStyle w:val="ListParagraph"/>
              <w:spacing w:line="360" w:lineRule="auto"/>
              <w:rPr>
                <w:rFonts w:ascii="Arial" w:hAnsi="Arial" w:cs="Arial"/>
                <w:sz w:val="24"/>
                <w:szCs w:val="24"/>
              </w:rPr>
            </w:pPr>
            <w:r w:rsidRPr="00FF3EA7">
              <w:rPr>
                <w:rFonts w:ascii="Arial" w:hAnsi="Arial" w:cs="Arial"/>
                <w:sz w:val="24"/>
                <w:szCs w:val="24"/>
              </w:rPr>
              <w:t>The stages involved in planning a interview is to determine who will be interviewed, what will be ask in the interview</w:t>
            </w:r>
            <w:r>
              <w:rPr>
                <w:rFonts w:ascii="Arial" w:hAnsi="Arial" w:cs="Arial"/>
                <w:sz w:val="24"/>
                <w:szCs w:val="24"/>
              </w:rPr>
              <w:t>, why the witness or suspect is being interviewed, when the interview will be done, where and how the interview will be performed, the location and what type of recording devices will be used.</w:t>
            </w:r>
          </w:p>
          <w:p w:rsidR="00CE4C64" w:rsidRDefault="00CE4C64" w:rsidP="00C75032">
            <w:pPr>
              <w:pStyle w:val="ListParagraph"/>
              <w:spacing w:line="360" w:lineRule="auto"/>
              <w:rPr>
                <w:rFonts w:ascii="Arial" w:hAnsi="Arial" w:cs="Arial"/>
                <w:b/>
                <w:sz w:val="24"/>
                <w:szCs w:val="24"/>
              </w:rPr>
            </w:pPr>
          </w:p>
          <w:p w:rsidR="009F547E" w:rsidRDefault="002278E9" w:rsidP="00426C24">
            <w:pPr>
              <w:pStyle w:val="ListParagraph"/>
              <w:spacing w:line="360" w:lineRule="auto"/>
              <w:rPr>
                <w:rFonts w:ascii="Arial" w:hAnsi="Arial" w:cs="Arial"/>
                <w:b/>
                <w:sz w:val="24"/>
                <w:szCs w:val="24"/>
              </w:rPr>
            </w:pPr>
            <w:r w:rsidRPr="002278E9">
              <w:rPr>
                <w:rFonts w:ascii="Arial" w:hAnsi="Arial" w:cs="Arial"/>
                <w:b/>
                <w:sz w:val="24"/>
                <w:szCs w:val="24"/>
              </w:rPr>
              <w:t xml:space="preserve">‘3. </w:t>
            </w:r>
            <w:r w:rsidR="008E150A">
              <w:rPr>
                <w:rFonts w:ascii="Arial" w:hAnsi="Arial" w:cs="Arial"/>
                <w:b/>
                <w:sz w:val="24"/>
                <w:szCs w:val="24"/>
              </w:rPr>
              <w:t xml:space="preserve">What is cognitive interview? </w:t>
            </w:r>
            <w:r w:rsidR="00041E3E">
              <w:rPr>
                <w:rFonts w:ascii="Arial" w:hAnsi="Arial" w:cs="Arial"/>
                <w:b/>
                <w:sz w:val="24"/>
                <w:szCs w:val="24"/>
              </w:rPr>
              <w:t>W</w:t>
            </w:r>
            <w:r w:rsidR="008E150A">
              <w:rPr>
                <w:rFonts w:ascii="Arial" w:hAnsi="Arial" w:cs="Arial"/>
                <w:b/>
                <w:sz w:val="24"/>
                <w:szCs w:val="24"/>
              </w:rPr>
              <w:t>hich techniques are used in this interviewing type?</w:t>
            </w:r>
          </w:p>
          <w:p w:rsidR="009F547E" w:rsidRDefault="008D292F" w:rsidP="00C75032">
            <w:pPr>
              <w:pStyle w:val="ListParagraph"/>
              <w:spacing w:line="360" w:lineRule="auto"/>
              <w:rPr>
                <w:rFonts w:ascii="Arial" w:hAnsi="Arial" w:cs="Arial"/>
                <w:sz w:val="24"/>
                <w:szCs w:val="24"/>
              </w:rPr>
            </w:pPr>
            <w:r w:rsidRPr="008D292F">
              <w:rPr>
                <w:rFonts w:ascii="Arial" w:hAnsi="Arial" w:cs="Arial"/>
                <w:sz w:val="24"/>
                <w:szCs w:val="24"/>
              </w:rPr>
              <w:t xml:space="preserve">The cognitive interview </w:t>
            </w:r>
            <w:r>
              <w:rPr>
                <w:rFonts w:ascii="Arial" w:hAnsi="Arial" w:cs="Arial"/>
                <w:sz w:val="24"/>
                <w:szCs w:val="24"/>
              </w:rPr>
              <w:t xml:space="preserve">is basically an expansion of Structured Interview (SI), as it includes additional strategies designed to enhance the witness memory. The strategies underlying </w:t>
            </w:r>
            <w:r w:rsidR="00C17D37">
              <w:rPr>
                <w:rFonts w:ascii="Arial" w:hAnsi="Arial" w:cs="Arial"/>
                <w:sz w:val="24"/>
                <w:szCs w:val="24"/>
              </w:rPr>
              <w:t>cognitive</w:t>
            </w:r>
            <w:r>
              <w:rPr>
                <w:rFonts w:ascii="Arial" w:hAnsi="Arial" w:cs="Arial"/>
                <w:sz w:val="24"/>
                <w:szCs w:val="24"/>
              </w:rPr>
              <w:t xml:space="preserve"> interview are based on certain theories and hypotheses. The first hypothesis is remembered, or encoded information is stored as discrete units or records that contain data relevant to the observed event. These data are indexed by </w:t>
            </w:r>
            <w:r w:rsidR="00C17D37">
              <w:rPr>
                <w:rFonts w:ascii="Arial" w:hAnsi="Arial" w:cs="Arial"/>
                <w:sz w:val="24"/>
                <w:szCs w:val="24"/>
              </w:rPr>
              <w:t xml:space="preserve">heading and the matching record can be found through  descriptions. The second hypothesis states that our memories </w:t>
            </w:r>
            <w:r w:rsidR="00C17D37">
              <w:rPr>
                <w:rFonts w:ascii="Arial" w:hAnsi="Arial" w:cs="Arial"/>
                <w:sz w:val="24"/>
                <w:szCs w:val="24"/>
              </w:rPr>
              <w:lastRenderedPageBreak/>
              <w:t>comprise a network of associations rather than discrete units. Therefore it is possible to access memories through different paths for example starting from the end  of an event and working backwards may trigger a memory The schema theory is the third model of the cognitive interview process. according to this theory, a script guides the coding of familiar events in our brains.</w:t>
            </w:r>
          </w:p>
          <w:p w:rsidR="00C17D37" w:rsidRPr="009F547E" w:rsidRDefault="00C17D37" w:rsidP="00C75032">
            <w:pPr>
              <w:pStyle w:val="ListParagraph"/>
              <w:spacing w:line="360" w:lineRule="auto"/>
              <w:rPr>
                <w:rFonts w:ascii="Arial" w:hAnsi="Arial" w:cs="Arial"/>
                <w:sz w:val="24"/>
                <w:szCs w:val="24"/>
              </w:rPr>
            </w:pPr>
            <w:r>
              <w:rPr>
                <w:rFonts w:ascii="Arial" w:hAnsi="Arial" w:cs="Arial"/>
                <w:sz w:val="24"/>
                <w:szCs w:val="24"/>
              </w:rPr>
              <w:t xml:space="preserve">              Cognitive interviewing techniques are systemized approach to using various models of information to encode and retrieve memories and enhance the witness  ability to recall the exact information. The process of conducting cognitive interviews incorporates several techniques </w:t>
            </w:r>
            <w:r w:rsidR="0035274E">
              <w:rPr>
                <w:rFonts w:ascii="Arial" w:hAnsi="Arial" w:cs="Arial"/>
                <w:sz w:val="24"/>
                <w:szCs w:val="24"/>
              </w:rPr>
              <w:t>in order to enhance communication. Phase one is free report, this involves transferring emotional control to the witness. Phase two involves a basic line questioning base on the witness recollection of the event. Phase three is referred to as second retrieval</w:t>
            </w:r>
          </w:p>
          <w:p w:rsidR="00961B30" w:rsidRDefault="002203ED" w:rsidP="00F60E94">
            <w:pPr>
              <w:pStyle w:val="ListParagraph"/>
              <w:spacing w:line="360" w:lineRule="auto"/>
              <w:rPr>
                <w:rFonts w:ascii="Arial" w:hAnsi="Arial" w:cs="Arial"/>
                <w:sz w:val="24"/>
                <w:szCs w:val="24"/>
              </w:rPr>
            </w:pPr>
            <w:r>
              <w:rPr>
                <w:rFonts w:ascii="Arial" w:hAnsi="Arial" w:cs="Arial"/>
                <w:sz w:val="24"/>
                <w:szCs w:val="24"/>
              </w:rPr>
              <w:tab/>
              <w:t xml:space="preserve"> </w:t>
            </w:r>
          </w:p>
          <w:p w:rsidR="00D2442C" w:rsidRDefault="00D2442C" w:rsidP="006120EF">
            <w:pPr>
              <w:pStyle w:val="ListParagraph"/>
              <w:spacing w:line="360" w:lineRule="auto"/>
              <w:rPr>
                <w:rFonts w:ascii="Arial" w:hAnsi="Arial" w:cs="Arial"/>
                <w:sz w:val="24"/>
                <w:szCs w:val="24"/>
              </w:rPr>
            </w:pPr>
          </w:p>
          <w:p w:rsidR="006E39FD" w:rsidRPr="006D58ED" w:rsidRDefault="008B7518" w:rsidP="006D58ED">
            <w:pPr>
              <w:pStyle w:val="ListParagraph"/>
              <w:spacing w:line="360" w:lineRule="auto"/>
              <w:ind w:left="1440"/>
              <w:rPr>
                <w:rFonts w:ascii="Arial" w:hAnsi="Arial" w:cs="Arial"/>
                <w:sz w:val="24"/>
                <w:szCs w:val="24"/>
              </w:rPr>
            </w:pPr>
            <w:r>
              <w:rPr>
                <w:rFonts w:ascii="Arial" w:hAnsi="Arial" w:cs="Arial"/>
                <w:sz w:val="24"/>
                <w:szCs w:val="24"/>
              </w:rPr>
              <w:t xml:space="preserve"> </w:t>
            </w: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3610"/>
        <w:gridCol w:w="1276"/>
        <w:gridCol w:w="2046"/>
      </w:tblGrid>
      <w:tr w:rsidR="00405895" w:rsidRPr="00840FF4" w:rsidTr="006120EF">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3610"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2046" w:type="dxa"/>
          </w:tcPr>
          <w:p w:rsidR="00405895" w:rsidRPr="00840FF4" w:rsidRDefault="007F6092" w:rsidP="00A851DA">
            <w:pPr>
              <w:rPr>
                <w:rFonts w:ascii="Arial" w:hAnsi="Arial" w:cs="Arial"/>
                <w:color w:val="000000"/>
                <w:sz w:val="24"/>
                <w:szCs w:val="24"/>
              </w:rPr>
            </w:pPr>
            <w:r>
              <w:rPr>
                <w:rFonts w:ascii="Arial" w:hAnsi="Arial" w:cs="Arial"/>
                <w:color w:val="000000"/>
                <w:sz w:val="24"/>
                <w:szCs w:val="24"/>
              </w:rPr>
              <w:t>April 01</w:t>
            </w:r>
            <w:r w:rsidR="00D2644A">
              <w:rPr>
                <w:rFonts w:ascii="Arial" w:hAnsi="Arial" w:cs="Arial"/>
                <w:color w:val="000000"/>
                <w:sz w:val="24"/>
                <w:szCs w:val="24"/>
              </w:rPr>
              <w:t>, 2015</w:t>
            </w:r>
          </w:p>
        </w:tc>
      </w:tr>
    </w:tbl>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00FE"/>
    <w:multiLevelType w:val="hybridMultilevel"/>
    <w:tmpl w:val="79B0BB34"/>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
    <w:nsid w:val="00D9394D"/>
    <w:multiLevelType w:val="hybridMultilevel"/>
    <w:tmpl w:val="4FFAA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315ECC"/>
    <w:multiLevelType w:val="hybridMultilevel"/>
    <w:tmpl w:val="E68AEE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0CBD5F1A"/>
    <w:multiLevelType w:val="hybridMultilevel"/>
    <w:tmpl w:val="7EA6372E"/>
    <w:lvl w:ilvl="0" w:tplc="20090001">
      <w:start w:val="1"/>
      <w:numFmt w:val="bullet"/>
      <w:lvlText w:val=""/>
      <w:lvlJc w:val="left"/>
      <w:pPr>
        <w:ind w:left="1440" w:hanging="360"/>
      </w:pPr>
      <w:rPr>
        <w:rFonts w:ascii="Symbol" w:hAnsi="Symbol" w:hint="default"/>
      </w:rPr>
    </w:lvl>
    <w:lvl w:ilvl="1" w:tplc="20090003" w:tentative="1">
      <w:start w:val="1"/>
      <w:numFmt w:val="bullet"/>
      <w:lvlText w:val="o"/>
      <w:lvlJc w:val="left"/>
      <w:pPr>
        <w:ind w:left="2160" w:hanging="360"/>
      </w:pPr>
      <w:rPr>
        <w:rFonts w:ascii="Courier New" w:hAnsi="Courier New" w:cs="Courier New" w:hint="default"/>
      </w:rPr>
    </w:lvl>
    <w:lvl w:ilvl="2" w:tplc="20090005" w:tentative="1">
      <w:start w:val="1"/>
      <w:numFmt w:val="bullet"/>
      <w:lvlText w:val=""/>
      <w:lvlJc w:val="left"/>
      <w:pPr>
        <w:ind w:left="2880" w:hanging="360"/>
      </w:pPr>
      <w:rPr>
        <w:rFonts w:ascii="Wingdings" w:hAnsi="Wingdings" w:hint="default"/>
      </w:rPr>
    </w:lvl>
    <w:lvl w:ilvl="3" w:tplc="20090001" w:tentative="1">
      <w:start w:val="1"/>
      <w:numFmt w:val="bullet"/>
      <w:lvlText w:val=""/>
      <w:lvlJc w:val="left"/>
      <w:pPr>
        <w:ind w:left="3600" w:hanging="360"/>
      </w:pPr>
      <w:rPr>
        <w:rFonts w:ascii="Symbol" w:hAnsi="Symbol" w:hint="default"/>
      </w:rPr>
    </w:lvl>
    <w:lvl w:ilvl="4" w:tplc="20090003" w:tentative="1">
      <w:start w:val="1"/>
      <w:numFmt w:val="bullet"/>
      <w:lvlText w:val="o"/>
      <w:lvlJc w:val="left"/>
      <w:pPr>
        <w:ind w:left="4320" w:hanging="360"/>
      </w:pPr>
      <w:rPr>
        <w:rFonts w:ascii="Courier New" w:hAnsi="Courier New" w:cs="Courier New" w:hint="default"/>
      </w:rPr>
    </w:lvl>
    <w:lvl w:ilvl="5" w:tplc="20090005" w:tentative="1">
      <w:start w:val="1"/>
      <w:numFmt w:val="bullet"/>
      <w:lvlText w:val=""/>
      <w:lvlJc w:val="left"/>
      <w:pPr>
        <w:ind w:left="5040" w:hanging="360"/>
      </w:pPr>
      <w:rPr>
        <w:rFonts w:ascii="Wingdings" w:hAnsi="Wingdings" w:hint="default"/>
      </w:rPr>
    </w:lvl>
    <w:lvl w:ilvl="6" w:tplc="20090001" w:tentative="1">
      <w:start w:val="1"/>
      <w:numFmt w:val="bullet"/>
      <w:lvlText w:val=""/>
      <w:lvlJc w:val="left"/>
      <w:pPr>
        <w:ind w:left="5760" w:hanging="360"/>
      </w:pPr>
      <w:rPr>
        <w:rFonts w:ascii="Symbol" w:hAnsi="Symbol" w:hint="default"/>
      </w:rPr>
    </w:lvl>
    <w:lvl w:ilvl="7" w:tplc="20090003" w:tentative="1">
      <w:start w:val="1"/>
      <w:numFmt w:val="bullet"/>
      <w:lvlText w:val="o"/>
      <w:lvlJc w:val="left"/>
      <w:pPr>
        <w:ind w:left="6480" w:hanging="360"/>
      </w:pPr>
      <w:rPr>
        <w:rFonts w:ascii="Courier New" w:hAnsi="Courier New" w:cs="Courier New" w:hint="default"/>
      </w:rPr>
    </w:lvl>
    <w:lvl w:ilvl="8" w:tplc="20090005" w:tentative="1">
      <w:start w:val="1"/>
      <w:numFmt w:val="bullet"/>
      <w:lvlText w:val=""/>
      <w:lvlJc w:val="left"/>
      <w:pPr>
        <w:ind w:left="7200" w:hanging="360"/>
      </w:pPr>
      <w:rPr>
        <w:rFonts w:ascii="Wingdings" w:hAnsi="Wingdings" w:hint="default"/>
      </w:rPr>
    </w:lvl>
  </w:abstractNum>
  <w:abstractNum w:abstractNumId="4">
    <w:nsid w:val="21BD1980"/>
    <w:multiLevelType w:val="hybridMultilevel"/>
    <w:tmpl w:val="A1002558"/>
    <w:lvl w:ilvl="0" w:tplc="13C8219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20C70DB"/>
    <w:multiLevelType w:val="hybridMultilevel"/>
    <w:tmpl w:val="F966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9B95361"/>
    <w:multiLevelType w:val="hybridMultilevel"/>
    <w:tmpl w:val="E22AE2D6"/>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7">
    <w:nsid w:val="2B5E677A"/>
    <w:multiLevelType w:val="hybridMultilevel"/>
    <w:tmpl w:val="09FED4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DC21911"/>
    <w:multiLevelType w:val="hybridMultilevel"/>
    <w:tmpl w:val="F28475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2F9D64F5"/>
    <w:multiLevelType w:val="hybridMultilevel"/>
    <w:tmpl w:val="97D66C9E"/>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0">
    <w:nsid w:val="31AA0C05"/>
    <w:multiLevelType w:val="hybridMultilevel"/>
    <w:tmpl w:val="79EE0DC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2A779D8"/>
    <w:multiLevelType w:val="hybridMultilevel"/>
    <w:tmpl w:val="D6561A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D5A69DC"/>
    <w:multiLevelType w:val="hybridMultilevel"/>
    <w:tmpl w:val="DDC0A7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3E6E3194"/>
    <w:multiLevelType w:val="hybridMultilevel"/>
    <w:tmpl w:val="4C8CF3DA"/>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4">
    <w:nsid w:val="463360B7"/>
    <w:multiLevelType w:val="hybridMultilevel"/>
    <w:tmpl w:val="170C6FC8"/>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B4679B"/>
    <w:multiLevelType w:val="hybridMultilevel"/>
    <w:tmpl w:val="068C72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53CB6D02"/>
    <w:multiLevelType w:val="hybridMultilevel"/>
    <w:tmpl w:val="880A63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71175E8"/>
    <w:multiLevelType w:val="hybridMultilevel"/>
    <w:tmpl w:val="4872D5D0"/>
    <w:lvl w:ilvl="0" w:tplc="0FBAD6D6">
      <w:start w:val="1"/>
      <w:numFmt w:val="lowerLetter"/>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9">
    <w:nsid w:val="5A5655C9"/>
    <w:multiLevelType w:val="hybridMultilevel"/>
    <w:tmpl w:val="73B41C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5A9E2A23"/>
    <w:multiLevelType w:val="hybridMultilevel"/>
    <w:tmpl w:val="61D45B7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5BC42AAF"/>
    <w:multiLevelType w:val="hybridMultilevel"/>
    <w:tmpl w:val="5DC6CD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DD57013"/>
    <w:multiLevelType w:val="hybridMultilevel"/>
    <w:tmpl w:val="C9B0FECC"/>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23">
    <w:nsid w:val="60AD2163"/>
    <w:multiLevelType w:val="hybridMultilevel"/>
    <w:tmpl w:val="2646D580"/>
    <w:lvl w:ilvl="0" w:tplc="13C82194">
      <w:start w:val="1"/>
      <w:numFmt w:val="lowerRoman"/>
      <w:lvlText w:val="(%1)"/>
      <w:lvlJc w:val="left"/>
      <w:pPr>
        <w:ind w:left="765" w:hanging="360"/>
      </w:pPr>
      <w:rPr>
        <w:rFonts w:hint="default"/>
      </w:rPr>
    </w:lvl>
    <w:lvl w:ilvl="1" w:tplc="20090019" w:tentative="1">
      <w:start w:val="1"/>
      <w:numFmt w:val="lowerLetter"/>
      <w:lvlText w:val="%2."/>
      <w:lvlJc w:val="left"/>
      <w:pPr>
        <w:ind w:left="1485" w:hanging="360"/>
      </w:pPr>
    </w:lvl>
    <w:lvl w:ilvl="2" w:tplc="2009001B" w:tentative="1">
      <w:start w:val="1"/>
      <w:numFmt w:val="lowerRoman"/>
      <w:lvlText w:val="%3."/>
      <w:lvlJc w:val="right"/>
      <w:pPr>
        <w:ind w:left="2205" w:hanging="180"/>
      </w:pPr>
    </w:lvl>
    <w:lvl w:ilvl="3" w:tplc="2009000F" w:tentative="1">
      <w:start w:val="1"/>
      <w:numFmt w:val="decimal"/>
      <w:lvlText w:val="%4."/>
      <w:lvlJc w:val="left"/>
      <w:pPr>
        <w:ind w:left="2925" w:hanging="360"/>
      </w:pPr>
    </w:lvl>
    <w:lvl w:ilvl="4" w:tplc="20090019" w:tentative="1">
      <w:start w:val="1"/>
      <w:numFmt w:val="lowerLetter"/>
      <w:lvlText w:val="%5."/>
      <w:lvlJc w:val="left"/>
      <w:pPr>
        <w:ind w:left="3645" w:hanging="360"/>
      </w:pPr>
    </w:lvl>
    <w:lvl w:ilvl="5" w:tplc="2009001B" w:tentative="1">
      <w:start w:val="1"/>
      <w:numFmt w:val="lowerRoman"/>
      <w:lvlText w:val="%6."/>
      <w:lvlJc w:val="right"/>
      <w:pPr>
        <w:ind w:left="4365" w:hanging="180"/>
      </w:pPr>
    </w:lvl>
    <w:lvl w:ilvl="6" w:tplc="2009000F" w:tentative="1">
      <w:start w:val="1"/>
      <w:numFmt w:val="decimal"/>
      <w:lvlText w:val="%7."/>
      <w:lvlJc w:val="left"/>
      <w:pPr>
        <w:ind w:left="5085" w:hanging="360"/>
      </w:pPr>
    </w:lvl>
    <w:lvl w:ilvl="7" w:tplc="20090019" w:tentative="1">
      <w:start w:val="1"/>
      <w:numFmt w:val="lowerLetter"/>
      <w:lvlText w:val="%8."/>
      <w:lvlJc w:val="left"/>
      <w:pPr>
        <w:ind w:left="5805" w:hanging="360"/>
      </w:pPr>
    </w:lvl>
    <w:lvl w:ilvl="8" w:tplc="2009001B" w:tentative="1">
      <w:start w:val="1"/>
      <w:numFmt w:val="lowerRoman"/>
      <w:lvlText w:val="%9."/>
      <w:lvlJc w:val="right"/>
      <w:pPr>
        <w:ind w:left="6525" w:hanging="180"/>
      </w:pPr>
    </w:lvl>
  </w:abstractNum>
  <w:abstractNum w:abstractNumId="24">
    <w:nsid w:val="6A103DCF"/>
    <w:multiLevelType w:val="hybridMultilevel"/>
    <w:tmpl w:val="E0722580"/>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25">
    <w:nsid w:val="728D541F"/>
    <w:multiLevelType w:val="hybridMultilevel"/>
    <w:tmpl w:val="39087B9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6">
    <w:nsid w:val="74AE77C2"/>
    <w:multiLevelType w:val="hybridMultilevel"/>
    <w:tmpl w:val="554CAF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BBC38FA"/>
    <w:multiLevelType w:val="hybridMultilevel"/>
    <w:tmpl w:val="420E9BFE"/>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num w:numId="1">
    <w:abstractNumId w:val="15"/>
  </w:num>
  <w:num w:numId="2">
    <w:abstractNumId w:val="13"/>
  </w:num>
  <w:num w:numId="3">
    <w:abstractNumId w:val="18"/>
  </w:num>
  <w:num w:numId="4">
    <w:abstractNumId w:val="17"/>
  </w:num>
  <w:num w:numId="5">
    <w:abstractNumId w:val="11"/>
  </w:num>
  <w:num w:numId="6">
    <w:abstractNumId w:val="10"/>
  </w:num>
  <w:num w:numId="7">
    <w:abstractNumId w:val="26"/>
  </w:num>
  <w:num w:numId="8">
    <w:abstractNumId w:val="25"/>
  </w:num>
  <w:num w:numId="9">
    <w:abstractNumId w:val="5"/>
  </w:num>
  <w:num w:numId="10">
    <w:abstractNumId w:val="21"/>
  </w:num>
  <w:num w:numId="11">
    <w:abstractNumId w:val="7"/>
  </w:num>
  <w:num w:numId="12">
    <w:abstractNumId w:val="4"/>
  </w:num>
  <w:num w:numId="13">
    <w:abstractNumId w:val="8"/>
  </w:num>
  <w:num w:numId="14">
    <w:abstractNumId w:val="2"/>
  </w:num>
  <w:num w:numId="15">
    <w:abstractNumId w:val="19"/>
  </w:num>
  <w:num w:numId="16">
    <w:abstractNumId w:val="0"/>
  </w:num>
  <w:num w:numId="17">
    <w:abstractNumId w:val="14"/>
  </w:num>
  <w:num w:numId="18">
    <w:abstractNumId w:val="22"/>
  </w:num>
  <w:num w:numId="19">
    <w:abstractNumId w:val="6"/>
  </w:num>
  <w:num w:numId="20">
    <w:abstractNumId w:val="23"/>
  </w:num>
  <w:num w:numId="21">
    <w:abstractNumId w:val="1"/>
  </w:num>
  <w:num w:numId="22">
    <w:abstractNumId w:val="16"/>
  </w:num>
  <w:num w:numId="23">
    <w:abstractNumId w:val="12"/>
  </w:num>
  <w:num w:numId="24">
    <w:abstractNumId w:val="20"/>
  </w:num>
  <w:num w:numId="25">
    <w:abstractNumId w:val="27"/>
  </w:num>
  <w:num w:numId="26">
    <w:abstractNumId w:val="24"/>
  </w:num>
  <w:num w:numId="27">
    <w:abstractNumId w:val="9"/>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99329">
      <o:colormenu v:ext="edit" strokecolor="none"/>
    </o:shapedefaults>
  </w:hdrShapeDefaults>
  <w:footnotePr>
    <w:footnote w:id="-1"/>
    <w:footnote w:id="0"/>
  </w:footnotePr>
  <w:endnotePr>
    <w:endnote w:id="-1"/>
    <w:endnote w:id="0"/>
  </w:endnotePr>
  <w:compat>
    <w:useFELayout/>
  </w:compat>
  <w:rsids>
    <w:rsidRoot w:val="00490CB9"/>
    <w:rsid w:val="00000001"/>
    <w:rsid w:val="00010F45"/>
    <w:rsid w:val="000158F9"/>
    <w:rsid w:val="00017B8A"/>
    <w:rsid w:val="00025A74"/>
    <w:rsid w:val="00035CDD"/>
    <w:rsid w:val="00040083"/>
    <w:rsid w:val="00041E3E"/>
    <w:rsid w:val="00055871"/>
    <w:rsid w:val="00055992"/>
    <w:rsid w:val="00055B75"/>
    <w:rsid w:val="000617F1"/>
    <w:rsid w:val="0007435A"/>
    <w:rsid w:val="000820E8"/>
    <w:rsid w:val="000B28C6"/>
    <w:rsid w:val="000D13EF"/>
    <w:rsid w:val="000D1997"/>
    <w:rsid w:val="000D6546"/>
    <w:rsid w:val="000E03F6"/>
    <w:rsid w:val="000E515B"/>
    <w:rsid w:val="000F09B9"/>
    <w:rsid w:val="000F0DC6"/>
    <w:rsid w:val="000F3C0B"/>
    <w:rsid w:val="00103750"/>
    <w:rsid w:val="001175EE"/>
    <w:rsid w:val="00125938"/>
    <w:rsid w:val="001365E1"/>
    <w:rsid w:val="001507BC"/>
    <w:rsid w:val="00157CF6"/>
    <w:rsid w:val="00161ABC"/>
    <w:rsid w:val="001661FA"/>
    <w:rsid w:val="00182416"/>
    <w:rsid w:val="00187EB4"/>
    <w:rsid w:val="00196B6C"/>
    <w:rsid w:val="00197C6A"/>
    <w:rsid w:val="001A01B8"/>
    <w:rsid w:val="001C06C2"/>
    <w:rsid w:val="001C65E6"/>
    <w:rsid w:val="001D13A9"/>
    <w:rsid w:val="001F0481"/>
    <w:rsid w:val="00200B61"/>
    <w:rsid w:val="0020451E"/>
    <w:rsid w:val="00206B9D"/>
    <w:rsid w:val="0021320E"/>
    <w:rsid w:val="002148C8"/>
    <w:rsid w:val="002203ED"/>
    <w:rsid w:val="002278E9"/>
    <w:rsid w:val="00230327"/>
    <w:rsid w:val="0023259C"/>
    <w:rsid w:val="00235F7B"/>
    <w:rsid w:val="002472B8"/>
    <w:rsid w:val="00261278"/>
    <w:rsid w:val="00266EB8"/>
    <w:rsid w:val="00296645"/>
    <w:rsid w:val="002B022E"/>
    <w:rsid w:val="002B0BD7"/>
    <w:rsid w:val="002B31DA"/>
    <w:rsid w:val="002B573D"/>
    <w:rsid w:val="002C5CB2"/>
    <w:rsid w:val="002D629D"/>
    <w:rsid w:val="002F779F"/>
    <w:rsid w:val="0030555C"/>
    <w:rsid w:val="003058DF"/>
    <w:rsid w:val="00305A72"/>
    <w:rsid w:val="00311C58"/>
    <w:rsid w:val="0035274E"/>
    <w:rsid w:val="00362461"/>
    <w:rsid w:val="003649BD"/>
    <w:rsid w:val="00371885"/>
    <w:rsid w:val="003B1972"/>
    <w:rsid w:val="003B7C89"/>
    <w:rsid w:val="003C434B"/>
    <w:rsid w:val="003C499B"/>
    <w:rsid w:val="003E2B87"/>
    <w:rsid w:val="003F30BA"/>
    <w:rsid w:val="00405895"/>
    <w:rsid w:val="004058DF"/>
    <w:rsid w:val="00412F2B"/>
    <w:rsid w:val="00426C24"/>
    <w:rsid w:val="00430884"/>
    <w:rsid w:val="00430ED9"/>
    <w:rsid w:val="00437E54"/>
    <w:rsid w:val="00483ED0"/>
    <w:rsid w:val="00484498"/>
    <w:rsid w:val="00486F1A"/>
    <w:rsid w:val="00490CB9"/>
    <w:rsid w:val="004A025E"/>
    <w:rsid w:val="004A2CE2"/>
    <w:rsid w:val="004C1EC1"/>
    <w:rsid w:val="004C4A28"/>
    <w:rsid w:val="004D19FF"/>
    <w:rsid w:val="004D323E"/>
    <w:rsid w:val="004E2133"/>
    <w:rsid w:val="004E3CDA"/>
    <w:rsid w:val="004F0064"/>
    <w:rsid w:val="004F3168"/>
    <w:rsid w:val="004F4B4D"/>
    <w:rsid w:val="0050216D"/>
    <w:rsid w:val="00503D7E"/>
    <w:rsid w:val="0050778F"/>
    <w:rsid w:val="00513B87"/>
    <w:rsid w:val="00527650"/>
    <w:rsid w:val="005340EC"/>
    <w:rsid w:val="00535F31"/>
    <w:rsid w:val="00554D76"/>
    <w:rsid w:val="00574D64"/>
    <w:rsid w:val="00591365"/>
    <w:rsid w:val="00591D37"/>
    <w:rsid w:val="005921F7"/>
    <w:rsid w:val="005A292E"/>
    <w:rsid w:val="005A3BDC"/>
    <w:rsid w:val="005B31E4"/>
    <w:rsid w:val="005C7522"/>
    <w:rsid w:val="005F092E"/>
    <w:rsid w:val="006013B7"/>
    <w:rsid w:val="006034F6"/>
    <w:rsid w:val="00607874"/>
    <w:rsid w:val="00607E77"/>
    <w:rsid w:val="006120EF"/>
    <w:rsid w:val="00617BB3"/>
    <w:rsid w:val="0063556C"/>
    <w:rsid w:val="00645235"/>
    <w:rsid w:val="00645CDD"/>
    <w:rsid w:val="006541E6"/>
    <w:rsid w:val="00666EC8"/>
    <w:rsid w:val="00676612"/>
    <w:rsid w:val="006823A7"/>
    <w:rsid w:val="006B10D9"/>
    <w:rsid w:val="006B44DF"/>
    <w:rsid w:val="006C271C"/>
    <w:rsid w:val="006D2E9B"/>
    <w:rsid w:val="006D58ED"/>
    <w:rsid w:val="006E39FD"/>
    <w:rsid w:val="006E7CAB"/>
    <w:rsid w:val="006F3A7D"/>
    <w:rsid w:val="0070347F"/>
    <w:rsid w:val="0070678E"/>
    <w:rsid w:val="00714F45"/>
    <w:rsid w:val="00734518"/>
    <w:rsid w:val="00762C2C"/>
    <w:rsid w:val="00780E59"/>
    <w:rsid w:val="00791919"/>
    <w:rsid w:val="00794618"/>
    <w:rsid w:val="007A6F62"/>
    <w:rsid w:val="007B51F2"/>
    <w:rsid w:val="007C4695"/>
    <w:rsid w:val="007F6092"/>
    <w:rsid w:val="00804347"/>
    <w:rsid w:val="00822709"/>
    <w:rsid w:val="00831C11"/>
    <w:rsid w:val="00835149"/>
    <w:rsid w:val="00835E7E"/>
    <w:rsid w:val="00840FF4"/>
    <w:rsid w:val="008631F9"/>
    <w:rsid w:val="00863A56"/>
    <w:rsid w:val="008938A2"/>
    <w:rsid w:val="00895A3F"/>
    <w:rsid w:val="008A60B4"/>
    <w:rsid w:val="008A6996"/>
    <w:rsid w:val="008B2001"/>
    <w:rsid w:val="008B3C31"/>
    <w:rsid w:val="008B449D"/>
    <w:rsid w:val="008B4890"/>
    <w:rsid w:val="008B64FE"/>
    <w:rsid w:val="008B7518"/>
    <w:rsid w:val="008B75D4"/>
    <w:rsid w:val="008C3126"/>
    <w:rsid w:val="008D292F"/>
    <w:rsid w:val="008E150A"/>
    <w:rsid w:val="008E1DD9"/>
    <w:rsid w:val="008F6ED8"/>
    <w:rsid w:val="008F7DCE"/>
    <w:rsid w:val="00921E55"/>
    <w:rsid w:val="0093258A"/>
    <w:rsid w:val="00935BF7"/>
    <w:rsid w:val="0095257B"/>
    <w:rsid w:val="0095442C"/>
    <w:rsid w:val="00954AE2"/>
    <w:rsid w:val="00961333"/>
    <w:rsid w:val="009618DF"/>
    <w:rsid w:val="00961B30"/>
    <w:rsid w:val="00973358"/>
    <w:rsid w:val="00974379"/>
    <w:rsid w:val="00983942"/>
    <w:rsid w:val="009843B0"/>
    <w:rsid w:val="009A3817"/>
    <w:rsid w:val="009C37E0"/>
    <w:rsid w:val="009D0E09"/>
    <w:rsid w:val="009E1491"/>
    <w:rsid w:val="009E41CD"/>
    <w:rsid w:val="009E4465"/>
    <w:rsid w:val="009E7D52"/>
    <w:rsid w:val="009F547E"/>
    <w:rsid w:val="00A14B66"/>
    <w:rsid w:val="00A22108"/>
    <w:rsid w:val="00A2722E"/>
    <w:rsid w:val="00A415AA"/>
    <w:rsid w:val="00A44373"/>
    <w:rsid w:val="00A55EA1"/>
    <w:rsid w:val="00A65CF7"/>
    <w:rsid w:val="00A851DA"/>
    <w:rsid w:val="00A95DF1"/>
    <w:rsid w:val="00AA14C0"/>
    <w:rsid w:val="00AB29E2"/>
    <w:rsid w:val="00AC7D5B"/>
    <w:rsid w:val="00AD1F67"/>
    <w:rsid w:val="00AD3A4F"/>
    <w:rsid w:val="00AE0FB5"/>
    <w:rsid w:val="00AE1481"/>
    <w:rsid w:val="00AE7540"/>
    <w:rsid w:val="00B02127"/>
    <w:rsid w:val="00B0415E"/>
    <w:rsid w:val="00B04678"/>
    <w:rsid w:val="00B173D7"/>
    <w:rsid w:val="00B31519"/>
    <w:rsid w:val="00B52AE5"/>
    <w:rsid w:val="00B74F21"/>
    <w:rsid w:val="00B9619C"/>
    <w:rsid w:val="00B97B8B"/>
    <w:rsid w:val="00BA4E27"/>
    <w:rsid w:val="00BB20DB"/>
    <w:rsid w:val="00BB68A7"/>
    <w:rsid w:val="00BB72AA"/>
    <w:rsid w:val="00BC46DF"/>
    <w:rsid w:val="00BC6AD6"/>
    <w:rsid w:val="00BD1C09"/>
    <w:rsid w:val="00BD4A56"/>
    <w:rsid w:val="00BD661D"/>
    <w:rsid w:val="00C008CD"/>
    <w:rsid w:val="00C03577"/>
    <w:rsid w:val="00C17D37"/>
    <w:rsid w:val="00C32610"/>
    <w:rsid w:val="00C40B9F"/>
    <w:rsid w:val="00C42508"/>
    <w:rsid w:val="00C5101F"/>
    <w:rsid w:val="00C65FEA"/>
    <w:rsid w:val="00C73845"/>
    <w:rsid w:val="00C75032"/>
    <w:rsid w:val="00C8039E"/>
    <w:rsid w:val="00C8331F"/>
    <w:rsid w:val="00C906F0"/>
    <w:rsid w:val="00C93C03"/>
    <w:rsid w:val="00CA0AC2"/>
    <w:rsid w:val="00CA5DE1"/>
    <w:rsid w:val="00CB4D0A"/>
    <w:rsid w:val="00CC2FB3"/>
    <w:rsid w:val="00CC3A64"/>
    <w:rsid w:val="00CC575A"/>
    <w:rsid w:val="00CE4C64"/>
    <w:rsid w:val="00D039AC"/>
    <w:rsid w:val="00D07A20"/>
    <w:rsid w:val="00D15131"/>
    <w:rsid w:val="00D2442C"/>
    <w:rsid w:val="00D2644A"/>
    <w:rsid w:val="00D41796"/>
    <w:rsid w:val="00D427DE"/>
    <w:rsid w:val="00D428D8"/>
    <w:rsid w:val="00D5587D"/>
    <w:rsid w:val="00D707CC"/>
    <w:rsid w:val="00D751B3"/>
    <w:rsid w:val="00D821FE"/>
    <w:rsid w:val="00D86A4F"/>
    <w:rsid w:val="00D87ACB"/>
    <w:rsid w:val="00D96194"/>
    <w:rsid w:val="00DB0793"/>
    <w:rsid w:val="00DB1477"/>
    <w:rsid w:val="00DE7CCE"/>
    <w:rsid w:val="00DF10D4"/>
    <w:rsid w:val="00E00821"/>
    <w:rsid w:val="00E04DB4"/>
    <w:rsid w:val="00E17C59"/>
    <w:rsid w:val="00E30679"/>
    <w:rsid w:val="00E4597D"/>
    <w:rsid w:val="00E51C73"/>
    <w:rsid w:val="00E54832"/>
    <w:rsid w:val="00E56A90"/>
    <w:rsid w:val="00E641CC"/>
    <w:rsid w:val="00E763AA"/>
    <w:rsid w:val="00E779D3"/>
    <w:rsid w:val="00E802DD"/>
    <w:rsid w:val="00E83C4B"/>
    <w:rsid w:val="00E972DF"/>
    <w:rsid w:val="00EA1FFC"/>
    <w:rsid w:val="00EA30AB"/>
    <w:rsid w:val="00EB15D9"/>
    <w:rsid w:val="00EB3925"/>
    <w:rsid w:val="00EC676B"/>
    <w:rsid w:val="00ED649F"/>
    <w:rsid w:val="00EE4957"/>
    <w:rsid w:val="00EE508B"/>
    <w:rsid w:val="00EE5B91"/>
    <w:rsid w:val="00F11BB6"/>
    <w:rsid w:val="00F25653"/>
    <w:rsid w:val="00F355A2"/>
    <w:rsid w:val="00F51C82"/>
    <w:rsid w:val="00F6074A"/>
    <w:rsid w:val="00F60E94"/>
    <w:rsid w:val="00F65713"/>
    <w:rsid w:val="00F70A6B"/>
    <w:rsid w:val="00F81346"/>
    <w:rsid w:val="00FB66D1"/>
    <w:rsid w:val="00FC02B7"/>
    <w:rsid w:val="00FE45E2"/>
    <w:rsid w:val="00FF3E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93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4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ACF3D-AA55-4E9D-B437-1ECF8D1F4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4294966570</TotalTime>
  <Pages>3</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mrgtlaptop25</cp:lastModifiedBy>
  <cp:revision>29</cp:revision>
  <dcterms:created xsi:type="dcterms:W3CDTF">2015-03-31T18:29:00Z</dcterms:created>
  <dcterms:modified xsi:type="dcterms:W3CDTF">2015-04-01T13:52:00Z</dcterms:modified>
</cp:coreProperties>
</file>