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21FE" w:rsidP="00A851DA">
      <w:pPr>
        <w:rPr>
          <w:lang w:val="en-US"/>
        </w:rPr>
      </w:pPr>
      <w:r w:rsidRPr="001D21F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HADDY JATTA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573">
            <w:pPr>
              <w:pStyle w:val="Default"/>
              <w:rPr>
                <w:rFonts w:asciiTheme="minorHAnsi" w:hAnsiTheme="minorHAnsi"/>
              </w:rPr>
            </w:pPr>
            <w:r>
              <w:rPr>
                <w:rFonts w:asciiTheme="minorHAnsi" w:hAnsiTheme="minorHAnsi"/>
              </w:rPr>
              <w:t>1570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57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289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8942"/>
      </w:tblGrid>
      <w:tr w:rsidR="00CC2FB3" w:rsidTr="00DD18EE">
        <w:trPr>
          <w:trHeight w:val="204"/>
        </w:trPr>
        <w:tc>
          <w:tcPr>
            <w:tcW w:w="8942" w:type="dxa"/>
          </w:tcPr>
          <w:p w:rsidR="00CD2DD9" w:rsidRDefault="00DA2893" w:rsidP="00A851DA">
            <w:pPr>
              <w:rPr>
                <w:rFonts w:ascii="Arial" w:hAnsi="Arial" w:cs="Arial"/>
                <w:b/>
                <w:sz w:val="24"/>
                <w:szCs w:val="24"/>
                <w:u w:val="single"/>
              </w:rPr>
            </w:pPr>
            <w:r w:rsidRPr="00DA2893">
              <w:rPr>
                <w:rFonts w:ascii="Arial" w:hAnsi="Arial" w:cs="Arial"/>
                <w:b/>
                <w:sz w:val="24"/>
                <w:szCs w:val="24"/>
                <w:u w:val="single"/>
              </w:rPr>
              <w:t>ASSEMENT 2</w:t>
            </w:r>
          </w:p>
          <w:p w:rsidR="00DA2893" w:rsidRDefault="00DA2893" w:rsidP="00A851DA">
            <w:pPr>
              <w:rPr>
                <w:rFonts w:ascii="Arial" w:hAnsi="Arial" w:cs="Arial"/>
                <w:b/>
                <w:sz w:val="24"/>
                <w:szCs w:val="24"/>
                <w:u w:val="single"/>
              </w:rPr>
            </w:pPr>
          </w:p>
          <w:p w:rsidR="00DA2893" w:rsidRDefault="00DC25A5" w:rsidP="00A851DA">
            <w:pPr>
              <w:rPr>
                <w:rFonts w:ascii="Arial" w:hAnsi="Arial" w:cs="Arial"/>
                <w:sz w:val="24"/>
                <w:szCs w:val="24"/>
              </w:rPr>
            </w:pPr>
            <w:r>
              <w:rPr>
                <w:rFonts w:ascii="Arial" w:hAnsi="Arial" w:cs="Arial"/>
                <w:sz w:val="24"/>
                <w:szCs w:val="24"/>
              </w:rPr>
              <w:t>(</w:t>
            </w:r>
            <w:r w:rsidR="00DA2893">
              <w:rPr>
                <w:rFonts w:ascii="Arial" w:hAnsi="Arial" w:cs="Arial"/>
                <w:sz w:val="24"/>
                <w:szCs w:val="24"/>
              </w:rPr>
              <w:t>1)</w:t>
            </w:r>
          </w:p>
          <w:p w:rsidR="00DA2893" w:rsidRDefault="00A37D63" w:rsidP="00A851DA">
            <w:pPr>
              <w:rPr>
                <w:rFonts w:ascii="Arial" w:hAnsi="Arial" w:cs="Arial"/>
                <w:sz w:val="24"/>
                <w:szCs w:val="24"/>
              </w:rPr>
            </w:pPr>
            <w:r>
              <w:rPr>
                <w:rFonts w:ascii="Arial" w:hAnsi="Arial" w:cs="Arial"/>
                <w:sz w:val="24"/>
                <w:szCs w:val="24"/>
              </w:rPr>
              <w:t>I</w:t>
            </w:r>
            <w:r w:rsidR="00DA2893">
              <w:rPr>
                <w:rFonts w:ascii="Arial" w:hAnsi="Arial" w:cs="Arial"/>
                <w:sz w:val="24"/>
                <w:szCs w:val="24"/>
              </w:rPr>
              <w:t>)</w:t>
            </w:r>
            <w:r w:rsidR="00DC25A5">
              <w:rPr>
                <w:rFonts w:ascii="Arial" w:hAnsi="Arial" w:cs="Arial"/>
                <w:sz w:val="24"/>
                <w:szCs w:val="24"/>
              </w:rPr>
              <w:t xml:space="preserve"> Microeconomics evaluates the effect of crime on businesses and individuals while macroeconomics analyzes the influence of crime on local communities and domestic and global markets. The impact of crimes on daily activities of the common man and businesses can be recognized easily. The consequences of crimes on communities at national and international levels can be difficult for most people and companies.</w:t>
            </w:r>
          </w:p>
          <w:p w:rsidR="000A16B1" w:rsidRDefault="000A16B1" w:rsidP="00A851DA">
            <w:pPr>
              <w:rPr>
                <w:rFonts w:ascii="Arial" w:hAnsi="Arial" w:cs="Arial"/>
                <w:sz w:val="24"/>
                <w:szCs w:val="24"/>
              </w:rPr>
            </w:pPr>
          </w:p>
          <w:p w:rsidR="000A16B1" w:rsidRDefault="000A16B1" w:rsidP="00A851DA">
            <w:pPr>
              <w:rPr>
                <w:rFonts w:ascii="Arial" w:hAnsi="Arial" w:cs="Arial"/>
                <w:sz w:val="24"/>
                <w:szCs w:val="24"/>
              </w:rPr>
            </w:pPr>
            <w:r>
              <w:rPr>
                <w:rFonts w:ascii="Arial" w:hAnsi="Arial" w:cs="Arial"/>
                <w:sz w:val="24"/>
                <w:szCs w:val="24"/>
              </w:rPr>
              <w:t>ii)</w:t>
            </w:r>
          </w:p>
          <w:p w:rsidR="003032EF" w:rsidRPr="003032EF" w:rsidRDefault="00936A37" w:rsidP="003032EF">
            <w:pPr>
              <w:pStyle w:val="ListParagraph"/>
              <w:numPr>
                <w:ilvl w:val="0"/>
                <w:numId w:val="5"/>
              </w:numPr>
              <w:rPr>
                <w:rFonts w:ascii="Arial" w:hAnsi="Arial" w:cs="Arial"/>
                <w:sz w:val="24"/>
                <w:szCs w:val="24"/>
              </w:rPr>
            </w:pPr>
            <w:r w:rsidRPr="00936A37">
              <w:rPr>
                <w:rFonts w:ascii="Arial" w:hAnsi="Arial" w:cs="Arial"/>
                <w:b/>
                <w:sz w:val="24"/>
                <w:szCs w:val="24"/>
              </w:rPr>
              <w:t>PREVENTION OF CRIME</w:t>
            </w:r>
            <w:r>
              <w:rPr>
                <w:rFonts w:ascii="Arial" w:hAnsi="Arial" w:cs="Arial"/>
                <w:b/>
                <w:sz w:val="24"/>
                <w:szCs w:val="24"/>
              </w:rPr>
              <w:t xml:space="preserve">: </w:t>
            </w:r>
            <w:r w:rsidRPr="00936A37">
              <w:rPr>
                <w:rFonts w:ascii="Arial" w:hAnsi="Arial" w:cs="Arial"/>
                <w:sz w:val="24"/>
                <w:szCs w:val="24"/>
              </w:rPr>
              <w:t>Community</w:t>
            </w:r>
            <w:r w:rsidR="000A16B1" w:rsidRPr="00936A37">
              <w:rPr>
                <w:rFonts w:ascii="Arial" w:hAnsi="Arial" w:cs="Arial"/>
                <w:sz w:val="24"/>
                <w:szCs w:val="24"/>
              </w:rPr>
              <w:t xml:space="preserve"> </w:t>
            </w:r>
            <w:r w:rsidRPr="00936A37">
              <w:rPr>
                <w:rFonts w:ascii="Arial" w:hAnsi="Arial" w:cs="Arial"/>
                <w:sz w:val="24"/>
                <w:szCs w:val="24"/>
              </w:rPr>
              <w:t>programmers</w:t>
            </w:r>
            <w:r w:rsidR="000A16B1" w:rsidRPr="00936A37">
              <w:rPr>
                <w:rFonts w:ascii="Arial" w:hAnsi="Arial" w:cs="Arial"/>
                <w:sz w:val="24"/>
                <w:szCs w:val="24"/>
              </w:rPr>
              <w:t xml:space="preserve"> are developed to help prevent the occurrence of crimes. Common programs include crimes stoppers, school programs and other programs supported by the tax paid by the local community</w:t>
            </w:r>
            <w:r w:rsidR="003032EF">
              <w:rPr>
                <w:rFonts w:ascii="Arial" w:hAnsi="Arial" w:cs="Arial"/>
                <w:sz w:val="24"/>
                <w:szCs w:val="24"/>
              </w:rPr>
              <w:t xml:space="preserve"> </w:t>
            </w:r>
          </w:p>
          <w:p w:rsidR="00936A37" w:rsidRPr="002E400A" w:rsidRDefault="003032EF" w:rsidP="00936A37">
            <w:pPr>
              <w:pStyle w:val="ListParagraph"/>
              <w:numPr>
                <w:ilvl w:val="0"/>
                <w:numId w:val="5"/>
              </w:numPr>
              <w:rPr>
                <w:rFonts w:ascii="Arial" w:hAnsi="Arial" w:cs="Arial"/>
                <w:b/>
                <w:sz w:val="24"/>
                <w:szCs w:val="24"/>
              </w:rPr>
            </w:pPr>
            <w:r w:rsidRPr="003032EF">
              <w:rPr>
                <w:rFonts w:ascii="Arial" w:hAnsi="Arial" w:cs="Arial"/>
                <w:b/>
                <w:sz w:val="24"/>
                <w:szCs w:val="24"/>
              </w:rPr>
              <w:t>DRUG REHABILITATION AND PREVENTION</w:t>
            </w:r>
            <w:r>
              <w:rPr>
                <w:rFonts w:ascii="Arial" w:hAnsi="Arial" w:cs="Arial"/>
                <w:b/>
                <w:sz w:val="24"/>
                <w:szCs w:val="24"/>
              </w:rPr>
              <w:t xml:space="preserve">: </w:t>
            </w:r>
            <w:r>
              <w:rPr>
                <w:rFonts w:ascii="Arial" w:hAnsi="Arial" w:cs="Arial"/>
                <w:sz w:val="24"/>
                <w:szCs w:val="24"/>
              </w:rPr>
              <w:t>these programs are supported by both private and public</w:t>
            </w:r>
            <w:r w:rsidR="002E400A">
              <w:rPr>
                <w:rFonts w:ascii="Arial" w:hAnsi="Arial" w:cs="Arial"/>
                <w:sz w:val="24"/>
                <w:szCs w:val="24"/>
              </w:rPr>
              <w:t xml:space="preserve"> fundings. </w:t>
            </w:r>
            <w:r w:rsidR="00A37D63">
              <w:rPr>
                <w:rFonts w:ascii="Arial" w:hAnsi="Arial" w:cs="Arial"/>
                <w:sz w:val="24"/>
                <w:szCs w:val="24"/>
              </w:rPr>
              <w:t>Private</w:t>
            </w:r>
            <w:r>
              <w:rPr>
                <w:rFonts w:ascii="Arial" w:hAnsi="Arial" w:cs="Arial"/>
                <w:sz w:val="24"/>
                <w:szCs w:val="24"/>
              </w:rPr>
              <w:t xml:space="preserve"> organizations and governments offer programs</w:t>
            </w:r>
            <w:r w:rsidR="002E400A">
              <w:rPr>
                <w:rFonts w:ascii="Arial" w:hAnsi="Arial" w:cs="Arial"/>
                <w:sz w:val="24"/>
                <w:szCs w:val="24"/>
              </w:rPr>
              <w:t xml:space="preserve"> for the prevention of drugs and alcohol abuse and the rehabilitation of the users. Such programs cost money to patients and taxpayers.</w:t>
            </w:r>
          </w:p>
          <w:p w:rsidR="002E400A" w:rsidRPr="0023192E" w:rsidRDefault="002E400A" w:rsidP="00936A37">
            <w:pPr>
              <w:pStyle w:val="ListParagraph"/>
              <w:numPr>
                <w:ilvl w:val="0"/>
                <w:numId w:val="5"/>
              </w:numPr>
              <w:rPr>
                <w:rFonts w:ascii="Arial" w:hAnsi="Arial" w:cs="Arial"/>
                <w:b/>
                <w:sz w:val="24"/>
                <w:szCs w:val="24"/>
              </w:rPr>
            </w:pPr>
            <w:r>
              <w:rPr>
                <w:rFonts w:ascii="Arial" w:hAnsi="Arial" w:cs="Arial"/>
                <w:b/>
                <w:sz w:val="24"/>
                <w:szCs w:val="24"/>
              </w:rPr>
              <w:t>INCARCERATION:</w:t>
            </w:r>
            <w:r>
              <w:rPr>
                <w:rFonts w:ascii="Arial" w:hAnsi="Arial" w:cs="Arial"/>
                <w:sz w:val="24"/>
                <w:szCs w:val="24"/>
              </w:rPr>
              <w:t xml:space="preserve"> The facilities provided to prisoners cost substantial amounts</w:t>
            </w:r>
            <w:r w:rsidR="0023192E">
              <w:rPr>
                <w:rFonts w:ascii="Arial" w:hAnsi="Arial" w:cs="Arial"/>
                <w:sz w:val="24"/>
                <w:szCs w:val="24"/>
              </w:rPr>
              <w:t xml:space="preserve"> of money provided by </w:t>
            </w:r>
            <w:r w:rsidR="00A37D63">
              <w:rPr>
                <w:rFonts w:ascii="Arial" w:hAnsi="Arial" w:cs="Arial"/>
                <w:sz w:val="24"/>
                <w:szCs w:val="24"/>
              </w:rPr>
              <w:t>taxpayers. These</w:t>
            </w:r>
            <w:r>
              <w:rPr>
                <w:rFonts w:ascii="Arial" w:hAnsi="Arial" w:cs="Arial"/>
                <w:sz w:val="24"/>
                <w:szCs w:val="24"/>
              </w:rPr>
              <w:t xml:space="preserve"> include expenses </w:t>
            </w:r>
            <w:r w:rsidR="0023192E">
              <w:rPr>
                <w:rFonts w:ascii="Arial" w:hAnsi="Arial" w:cs="Arial"/>
                <w:sz w:val="24"/>
                <w:szCs w:val="24"/>
              </w:rPr>
              <w:t>for food, housing, clothing, medical care supervision and training for inmates in jail.</w:t>
            </w:r>
          </w:p>
          <w:p w:rsidR="00C64E10" w:rsidRPr="00C64E10" w:rsidRDefault="0023192E" w:rsidP="00C64E10">
            <w:pPr>
              <w:pStyle w:val="ListParagraph"/>
              <w:numPr>
                <w:ilvl w:val="0"/>
                <w:numId w:val="5"/>
              </w:numPr>
              <w:rPr>
                <w:rFonts w:ascii="Arial" w:hAnsi="Arial" w:cs="Arial"/>
                <w:b/>
                <w:sz w:val="24"/>
                <w:szCs w:val="24"/>
              </w:rPr>
            </w:pPr>
            <w:r>
              <w:rPr>
                <w:rFonts w:ascii="Arial" w:hAnsi="Arial" w:cs="Arial"/>
                <w:b/>
                <w:sz w:val="24"/>
                <w:szCs w:val="24"/>
              </w:rPr>
              <w:t xml:space="preserve">COURT: </w:t>
            </w:r>
            <w:r>
              <w:rPr>
                <w:rFonts w:ascii="Arial" w:hAnsi="Arial" w:cs="Arial"/>
                <w:sz w:val="24"/>
                <w:szCs w:val="24"/>
              </w:rPr>
              <w:t xml:space="preserve">Operating and maintaining the legal system carries consideration costs for taxpayers. These include </w:t>
            </w:r>
            <w:r w:rsidR="00C64E10">
              <w:rPr>
                <w:rFonts w:ascii="Arial" w:hAnsi="Arial" w:cs="Arial"/>
                <w:sz w:val="24"/>
                <w:szCs w:val="24"/>
              </w:rPr>
              <w:t>costs for judges, court reporters, clerks, buildings, etc.</w:t>
            </w:r>
          </w:p>
          <w:p w:rsidR="00936A37" w:rsidRPr="009B2A51" w:rsidRDefault="00C64E10" w:rsidP="00A851DA">
            <w:pPr>
              <w:pStyle w:val="ListParagraph"/>
              <w:numPr>
                <w:ilvl w:val="0"/>
                <w:numId w:val="5"/>
              </w:numPr>
              <w:rPr>
                <w:rFonts w:ascii="Arial" w:hAnsi="Arial" w:cs="Arial"/>
                <w:b/>
                <w:sz w:val="24"/>
                <w:szCs w:val="24"/>
              </w:rPr>
            </w:pPr>
            <w:r>
              <w:rPr>
                <w:rFonts w:ascii="Arial" w:hAnsi="Arial" w:cs="Arial"/>
                <w:b/>
                <w:sz w:val="24"/>
                <w:szCs w:val="24"/>
              </w:rPr>
              <w:lastRenderedPageBreak/>
              <w:t>PUBLIC DEFENDERS:</w:t>
            </w:r>
            <w:r>
              <w:rPr>
                <w:rFonts w:ascii="Arial" w:hAnsi="Arial" w:cs="Arial"/>
                <w:sz w:val="24"/>
                <w:szCs w:val="24"/>
              </w:rPr>
              <w:t xml:space="preserve"> Many cases defendant are unable to meet the expense of hiring </w:t>
            </w:r>
            <w:r w:rsidR="00C22424">
              <w:rPr>
                <w:rFonts w:ascii="Arial" w:hAnsi="Arial" w:cs="Arial"/>
                <w:sz w:val="24"/>
                <w:szCs w:val="24"/>
              </w:rPr>
              <w:t>defense</w:t>
            </w:r>
            <w:r>
              <w:rPr>
                <w:rFonts w:ascii="Arial" w:hAnsi="Arial" w:cs="Arial"/>
                <w:sz w:val="24"/>
                <w:szCs w:val="24"/>
              </w:rPr>
              <w:t xml:space="preserve"> attorneys. So such situation taxpayer’s money pays for the expenses. So as </w:t>
            </w:r>
            <w:r w:rsidR="00C22424">
              <w:rPr>
                <w:rFonts w:ascii="Arial" w:hAnsi="Arial" w:cs="Arial"/>
                <w:sz w:val="24"/>
                <w:szCs w:val="24"/>
              </w:rPr>
              <w:t>defense</w:t>
            </w:r>
            <w:r>
              <w:rPr>
                <w:rFonts w:ascii="Arial" w:hAnsi="Arial" w:cs="Arial"/>
                <w:sz w:val="24"/>
                <w:szCs w:val="24"/>
              </w:rPr>
              <w:t xml:space="preserve"> lawyers  and their support staff, </w:t>
            </w:r>
            <w:r w:rsidR="00C22424">
              <w:rPr>
                <w:rFonts w:ascii="Arial" w:hAnsi="Arial" w:cs="Arial"/>
                <w:sz w:val="24"/>
                <w:szCs w:val="24"/>
              </w:rPr>
              <w:t>operating</w:t>
            </w:r>
            <w:r>
              <w:rPr>
                <w:rFonts w:ascii="Arial" w:hAnsi="Arial" w:cs="Arial"/>
                <w:sz w:val="24"/>
                <w:szCs w:val="24"/>
              </w:rPr>
              <w:t xml:space="preserve"> and </w:t>
            </w:r>
            <w:r w:rsidR="00C22424">
              <w:rPr>
                <w:rFonts w:ascii="Arial" w:hAnsi="Arial" w:cs="Arial"/>
                <w:sz w:val="24"/>
                <w:szCs w:val="24"/>
              </w:rPr>
              <w:t>maintenance cost</w:t>
            </w:r>
            <w:r w:rsidR="009B2A51">
              <w:rPr>
                <w:rFonts w:ascii="Arial" w:hAnsi="Arial" w:cs="Arial"/>
                <w:sz w:val="24"/>
                <w:szCs w:val="24"/>
              </w:rPr>
              <w:t>.</w:t>
            </w:r>
          </w:p>
          <w:p w:rsidR="009B2A51" w:rsidRPr="00C22424" w:rsidRDefault="009B2A51" w:rsidP="009B2A51">
            <w:pPr>
              <w:pStyle w:val="ListParagraph"/>
              <w:rPr>
                <w:rFonts w:ascii="Arial" w:hAnsi="Arial" w:cs="Arial"/>
                <w:b/>
                <w:sz w:val="24"/>
                <w:szCs w:val="24"/>
              </w:rPr>
            </w:pPr>
          </w:p>
          <w:p w:rsidR="009B2A51" w:rsidRPr="009B2A51" w:rsidRDefault="00C22424" w:rsidP="009B2A51">
            <w:pPr>
              <w:pStyle w:val="ListParagraph"/>
              <w:numPr>
                <w:ilvl w:val="0"/>
                <w:numId w:val="5"/>
              </w:numPr>
              <w:rPr>
                <w:rFonts w:ascii="Arial" w:hAnsi="Arial" w:cs="Arial"/>
                <w:b/>
                <w:sz w:val="24"/>
                <w:szCs w:val="24"/>
              </w:rPr>
            </w:pPr>
            <w:r>
              <w:rPr>
                <w:rFonts w:ascii="Arial" w:hAnsi="Arial" w:cs="Arial"/>
                <w:b/>
                <w:sz w:val="24"/>
                <w:szCs w:val="24"/>
              </w:rPr>
              <w:t xml:space="preserve">HOSPITALIZATION: </w:t>
            </w:r>
            <w:r>
              <w:rPr>
                <w:rFonts w:ascii="Arial" w:hAnsi="Arial" w:cs="Arial"/>
                <w:sz w:val="24"/>
                <w:szCs w:val="24"/>
              </w:rPr>
              <w:t>Health care expenses carry a significant overall cost to society. Cost of criminal’s victims and others working within the justice system is quite significant. Deadly disease is on the rise and aids as well</w:t>
            </w:r>
            <w:r w:rsidR="00A37D63">
              <w:rPr>
                <w:rFonts w:ascii="Arial" w:hAnsi="Arial" w:cs="Arial"/>
                <w:sz w:val="24"/>
                <w:szCs w:val="24"/>
              </w:rPr>
              <w:t xml:space="preserve"> so those expenses has gained more attention.</w:t>
            </w:r>
          </w:p>
          <w:p w:rsidR="009B2A51" w:rsidRPr="009B2A51" w:rsidRDefault="009B2A51" w:rsidP="009B2A51">
            <w:pPr>
              <w:rPr>
                <w:rFonts w:ascii="Arial" w:hAnsi="Arial" w:cs="Arial"/>
                <w:b/>
                <w:sz w:val="24"/>
                <w:szCs w:val="24"/>
              </w:rPr>
            </w:pPr>
          </w:p>
          <w:p w:rsidR="009B2A51" w:rsidRDefault="00A37D63" w:rsidP="00A851DA">
            <w:pPr>
              <w:rPr>
                <w:sz w:val="28"/>
                <w:szCs w:val="28"/>
              </w:rPr>
            </w:pPr>
            <w:r>
              <w:rPr>
                <w:sz w:val="28"/>
                <w:szCs w:val="28"/>
              </w:rPr>
              <w:t>iii)  According to law, malicious and intentional burning of another person’s dwelling is defined as arson. The crime is concerned not only with the resulting damage to property but also the threat to which the occupants were exposed due to this action</w:t>
            </w:r>
            <w:r w:rsidR="009B2A51">
              <w:rPr>
                <w:sz w:val="28"/>
                <w:szCs w:val="28"/>
              </w:rPr>
              <w:t>.</w:t>
            </w:r>
          </w:p>
          <w:p w:rsidR="009B2A51" w:rsidRDefault="009B2A51" w:rsidP="00A851DA">
            <w:pPr>
              <w:rPr>
                <w:sz w:val="28"/>
                <w:szCs w:val="28"/>
              </w:rPr>
            </w:pPr>
            <w:r>
              <w:rPr>
                <w:sz w:val="28"/>
                <w:szCs w:val="28"/>
              </w:rPr>
              <w:t>iv) When persons or business entities conceal on gains from unlawful activities through various schemes and methods, it called money laundering. Money laundering events include.</w:t>
            </w:r>
          </w:p>
          <w:p w:rsidR="009B2A51" w:rsidRDefault="009B2A51" w:rsidP="00A851DA">
            <w:pPr>
              <w:rPr>
                <w:sz w:val="28"/>
                <w:szCs w:val="28"/>
              </w:rPr>
            </w:pPr>
            <w:r>
              <w:rPr>
                <w:sz w:val="28"/>
                <w:szCs w:val="28"/>
              </w:rPr>
              <w:t>1) Transfer of money and other monetary instruments to and from overseas.</w:t>
            </w:r>
          </w:p>
          <w:p w:rsidR="009B2A51" w:rsidRDefault="009B2A51" w:rsidP="00A851DA">
            <w:pPr>
              <w:rPr>
                <w:sz w:val="28"/>
                <w:szCs w:val="28"/>
              </w:rPr>
            </w:pPr>
            <w:r>
              <w:rPr>
                <w:sz w:val="28"/>
                <w:szCs w:val="28"/>
              </w:rPr>
              <w:t>2) Buying various tangible and intangible properties with large amounts of cash.</w:t>
            </w:r>
          </w:p>
          <w:p w:rsidR="009B2A51" w:rsidRDefault="009B2A51" w:rsidP="00A851DA">
            <w:pPr>
              <w:rPr>
                <w:sz w:val="28"/>
                <w:szCs w:val="28"/>
              </w:rPr>
            </w:pPr>
            <w:r>
              <w:rPr>
                <w:sz w:val="28"/>
                <w:szCs w:val="28"/>
              </w:rPr>
              <w:t>3) Depositing large amounts of money into different financial organizations.</w:t>
            </w:r>
          </w:p>
          <w:p w:rsidR="009B2A51" w:rsidRDefault="005F0947" w:rsidP="00A851DA">
            <w:pPr>
              <w:rPr>
                <w:sz w:val="28"/>
                <w:szCs w:val="28"/>
              </w:rPr>
            </w:pPr>
            <w:r>
              <w:rPr>
                <w:sz w:val="28"/>
                <w:szCs w:val="28"/>
              </w:rPr>
              <w:t>4) Maintaining offshore bank accounts with huge balances.</w:t>
            </w:r>
          </w:p>
          <w:p w:rsidR="005F0947" w:rsidRDefault="005F0947" w:rsidP="00A851DA">
            <w:pPr>
              <w:rPr>
                <w:sz w:val="28"/>
                <w:szCs w:val="28"/>
              </w:rPr>
            </w:pPr>
            <w:r>
              <w:rPr>
                <w:sz w:val="28"/>
                <w:szCs w:val="28"/>
              </w:rPr>
              <w:t>5) Transmitting money on the public’s behalf, whether overseas or within the country.</w:t>
            </w:r>
          </w:p>
          <w:p w:rsidR="005F0947" w:rsidRDefault="005F0947" w:rsidP="00A851DA">
            <w:pPr>
              <w:rPr>
                <w:sz w:val="28"/>
                <w:szCs w:val="28"/>
              </w:rPr>
            </w:pPr>
            <w:r>
              <w:rPr>
                <w:sz w:val="28"/>
                <w:szCs w:val="28"/>
              </w:rPr>
              <w:t>6) Any money derived from unlawful activities.</w:t>
            </w:r>
          </w:p>
          <w:p w:rsidR="001D0E3F" w:rsidRDefault="001D0E3F" w:rsidP="00A851DA">
            <w:pPr>
              <w:rPr>
                <w:sz w:val="28"/>
                <w:szCs w:val="28"/>
              </w:rPr>
            </w:pPr>
          </w:p>
          <w:p w:rsidR="00D9512D" w:rsidRDefault="001D0E3F" w:rsidP="00A851DA">
            <w:pPr>
              <w:rPr>
                <w:sz w:val="28"/>
                <w:szCs w:val="28"/>
              </w:rPr>
            </w:pPr>
            <w:r>
              <w:rPr>
                <w:sz w:val="28"/>
                <w:szCs w:val="28"/>
              </w:rPr>
              <w:t xml:space="preserve">(2) Embezzlement is when diversion of business income is done by a member of staff, it is called </w:t>
            </w:r>
            <w:r w:rsidR="00D9512D">
              <w:rPr>
                <w:sz w:val="28"/>
                <w:szCs w:val="28"/>
              </w:rPr>
              <w:t xml:space="preserve">embezzlement. </w:t>
            </w:r>
          </w:p>
          <w:p w:rsidR="00D9512D" w:rsidRDefault="00D9512D" w:rsidP="00A851DA">
            <w:pPr>
              <w:rPr>
                <w:sz w:val="28"/>
                <w:szCs w:val="28"/>
              </w:rPr>
            </w:pPr>
          </w:p>
          <w:p w:rsidR="001D0E3F" w:rsidRDefault="00D9512D" w:rsidP="00A851DA">
            <w:pPr>
              <w:rPr>
                <w:sz w:val="28"/>
                <w:szCs w:val="28"/>
              </w:rPr>
            </w:pPr>
            <w:r>
              <w:rPr>
                <w:sz w:val="28"/>
                <w:szCs w:val="28"/>
              </w:rPr>
              <w:t>:it is considered as a crime because businesses are increasingly susceptible to embezzlement, such as grocery stores, bars, night clubs, liquor stores or coined-operated machines. In most crimes, embezzlement or skimmed money cannot be traced from the business to the perpetrators.</w:t>
            </w:r>
          </w:p>
          <w:p w:rsidR="00B348D0" w:rsidRDefault="00B348D0" w:rsidP="00A851DA">
            <w:pPr>
              <w:rPr>
                <w:sz w:val="28"/>
                <w:szCs w:val="28"/>
              </w:rPr>
            </w:pPr>
          </w:p>
          <w:p w:rsidR="00D172A6" w:rsidRDefault="00D172A6" w:rsidP="00A851DA">
            <w:pPr>
              <w:rPr>
                <w:sz w:val="28"/>
                <w:szCs w:val="28"/>
              </w:rPr>
            </w:pPr>
            <w:r>
              <w:rPr>
                <w:sz w:val="28"/>
                <w:szCs w:val="28"/>
              </w:rPr>
              <w:t xml:space="preserve">(3) </w:t>
            </w:r>
            <w:r w:rsidR="000472F1">
              <w:rPr>
                <w:sz w:val="28"/>
                <w:szCs w:val="28"/>
              </w:rPr>
              <w:t>The</w:t>
            </w:r>
            <w:r w:rsidR="00B348D0">
              <w:rPr>
                <w:sz w:val="28"/>
                <w:szCs w:val="28"/>
              </w:rPr>
              <w:t xml:space="preserve"> deceitful making or material modification of any writing with the intention to deceive or harm another person’s rights is called </w:t>
            </w:r>
            <w:r w:rsidR="000472F1">
              <w:rPr>
                <w:sz w:val="28"/>
                <w:szCs w:val="28"/>
              </w:rPr>
              <w:t>forgery. Can be</w:t>
            </w:r>
            <w:r w:rsidR="00B348D0">
              <w:rPr>
                <w:sz w:val="28"/>
                <w:szCs w:val="28"/>
              </w:rPr>
              <w:t xml:space="preserve"> committed in several ways, such as writing with pencils or ink, by typewriter, carving, painting, or even pasting one name over another.</w:t>
            </w:r>
          </w:p>
          <w:p w:rsidR="00000446" w:rsidRDefault="00000446" w:rsidP="00A851DA">
            <w:pPr>
              <w:rPr>
                <w:sz w:val="28"/>
                <w:szCs w:val="28"/>
              </w:rPr>
            </w:pPr>
          </w:p>
          <w:p w:rsidR="00000446" w:rsidRDefault="00000446" w:rsidP="00A851DA">
            <w:pPr>
              <w:rPr>
                <w:sz w:val="28"/>
                <w:szCs w:val="28"/>
              </w:rPr>
            </w:pPr>
            <w:r>
              <w:rPr>
                <w:sz w:val="28"/>
                <w:szCs w:val="28"/>
              </w:rPr>
              <w:t>Forgery involves in signing a fictitious name on a cheque with the intention to commit fraud while offering a forged instrument with the intent to deceive is called uttering. Specific examples of uttering is:</w:t>
            </w:r>
          </w:p>
          <w:p w:rsidR="00000446" w:rsidRDefault="00000446" w:rsidP="00A851DA">
            <w:pPr>
              <w:rPr>
                <w:sz w:val="28"/>
                <w:szCs w:val="28"/>
              </w:rPr>
            </w:pPr>
            <w:r>
              <w:rPr>
                <w:sz w:val="28"/>
                <w:szCs w:val="28"/>
              </w:rPr>
              <w:lastRenderedPageBreak/>
              <w:t>Presenting a fake license as evidence to receive compensation.</w:t>
            </w:r>
          </w:p>
          <w:p w:rsidR="005E6047" w:rsidRDefault="005E6047" w:rsidP="00A851DA">
            <w:pPr>
              <w:rPr>
                <w:sz w:val="28"/>
                <w:szCs w:val="28"/>
              </w:rPr>
            </w:pPr>
          </w:p>
          <w:p w:rsidR="00CC2FB3" w:rsidRDefault="005E6047" w:rsidP="00A851DA">
            <w:pPr>
              <w:rPr>
                <w:b/>
                <w:sz w:val="28"/>
                <w:szCs w:val="28"/>
                <w:u w:val="single"/>
              </w:rPr>
            </w:pPr>
            <w:r w:rsidRPr="005E6047">
              <w:rPr>
                <w:b/>
                <w:sz w:val="28"/>
                <w:szCs w:val="28"/>
                <w:u w:val="single"/>
              </w:rPr>
              <w:t>CASE STUDY</w:t>
            </w:r>
          </w:p>
          <w:p w:rsidR="00DD18EE" w:rsidRPr="00A70DA5" w:rsidRDefault="00DD18EE" w:rsidP="00DD18EE">
            <w:pPr>
              <w:rPr>
                <w:sz w:val="28"/>
                <w:szCs w:val="28"/>
              </w:rPr>
            </w:pPr>
            <w:r w:rsidRPr="00A70DA5">
              <w:rPr>
                <w:sz w:val="28"/>
                <w:szCs w:val="28"/>
              </w:rPr>
              <w:t xml:space="preserve">First is to identify if fraud was </w:t>
            </w:r>
            <w:r w:rsidR="00541EE9" w:rsidRPr="00A70DA5">
              <w:rPr>
                <w:sz w:val="28"/>
                <w:szCs w:val="28"/>
              </w:rPr>
              <w:t>committed</w:t>
            </w:r>
            <w:r w:rsidRPr="00A70DA5">
              <w:rPr>
                <w:sz w:val="28"/>
                <w:szCs w:val="28"/>
              </w:rPr>
              <w:t xml:space="preserve"> by the couple and if the exact fra</w:t>
            </w:r>
            <w:r w:rsidR="00541EE9" w:rsidRPr="00A70DA5">
              <w:rPr>
                <w:sz w:val="28"/>
                <w:szCs w:val="28"/>
              </w:rPr>
              <w:t xml:space="preserve">ud is not known, the next step </w:t>
            </w:r>
            <w:r w:rsidRPr="00A70DA5">
              <w:rPr>
                <w:sz w:val="28"/>
                <w:szCs w:val="28"/>
              </w:rPr>
              <w:t>is fraud approach. Is a brainstorming session for the couples</w:t>
            </w:r>
            <w:r w:rsidR="00541EE9" w:rsidRPr="00A70DA5">
              <w:rPr>
                <w:sz w:val="28"/>
                <w:szCs w:val="28"/>
              </w:rPr>
              <w:t xml:space="preserve">, the forensic accountant devises a plan to collect adequate and competent </w:t>
            </w:r>
            <w:r w:rsidR="00A70DA5" w:rsidRPr="00A70DA5">
              <w:rPr>
                <w:sz w:val="28"/>
                <w:szCs w:val="28"/>
              </w:rPr>
              <w:t>evidence</w:t>
            </w:r>
            <w:r w:rsidR="00A70DA5">
              <w:rPr>
                <w:sz w:val="28"/>
                <w:szCs w:val="28"/>
              </w:rPr>
              <w:t xml:space="preserve">. </w:t>
            </w:r>
            <w:r w:rsidR="00541EE9" w:rsidRPr="00A70DA5">
              <w:rPr>
                <w:sz w:val="28"/>
                <w:szCs w:val="28"/>
              </w:rPr>
              <w:t xml:space="preserve">During such the couples documents, such as accounts transactions and data if applicable to acquire adequate </w:t>
            </w:r>
            <w:r w:rsidR="00A70DA5" w:rsidRPr="00A70DA5">
              <w:rPr>
                <w:sz w:val="28"/>
                <w:szCs w:val="28"/>
              </w:rPr>
              <w:t>evidence to</w:t>
            </w:r>
            <w:r w:rsidR="00541EE9" w:rsidRPr="00A70DA5">
              <w:rPr>
                <w:sz w:val="28"/>
                <w:szCs w:val="28"/>
              </w:rPr>
              <w:t xml:space="preserve"> ascertain on </w:t>
            </w:r>
            <w:r w:rsidR="00A70DA5" w:rsidRPr="00A70DA5">
              <w:rPr>
                <w:sz w:val="28"/>
                <w:szCs w:val="28"/>
              </w:rPr>
              <w:t>their</w:t>
            </w:r>
            <w:r w:rsidR="00541EE9" w:rsidRPr="00A70DA5">
              <w:rPr>
                <w:sz w:val="28"/>
                <w:szCs w:val="28"/>
              </w:rPr>
              <w:t xml:space="preserve"> case also interviewed both couples to make sure you gathered as much evidence as possible to use in the court of law when the </w:t>
            </w:r>
            <w:r w:rsidR="00A70DA5" w:rsidRPr="00A70DA5">
              <w:rPr>
                <w:sz w:val="28"/>
                <w:szCs w:val="28"/>
              </w:rPr>
              <w:t>both</w:t>
            </w:r>
            <w:r w:rsidR="00541EE9" w:rsidRPr="00A70DA5">
              <w:rPr>
                <w:sz w:val="28"/>
                <w:szCs w:val="28"/>
              </w:rPr>
              <w:t xml:space="preserve"> couples found </w:t>
            </w:r>
            <w:r w:rsidR="00A70DA5" w:rsidRPr="00A70DA5">
              <w:rPr>
                <w:sz w:val="28"/>
                <w:szCs w:val="28"/>
              </w:rPr>
              <w:t>guilty</w:t>
            </w:r>
            <w:r w:rsidR="00541EE9" w:rsidRPr="00A70DA5">
              <w:rPr>
                <w:sz w:val="28"/>
                <w:szCs w:val="28"/>
              </w:rPr>
              <w:t>.</w:t>
            </w:r>
          </w:p>
          <w:p w:rsidR="00CC2FB3" w:rsidRPr="00A70DA5" w:rsidRDefault="00CC2FB3" w:rsidP="00A851DA">
            <w:pPr>
              <w:rPr>
                <w:b/>
                <w:sz w:val="28"/>
                <w:szCs w:val="28"/>
              </w:rPr>
            </w:pPr>
          </w:p>
          <w:p w:rsidR="00CC2FB3" w:rsidRDefault="00CC2FB3" w:rsidP="00A851DA">
            <w:pPr>
              <w:rPr>
                <w:b/>
              </w:rPr>
            </w:pPr>
          </w:p>
          <w:p w:rsidR="00CC2FB3" w:rsidRPr="00DD18EE" w:rsidRDefault="00CC2FB3"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37D63" w:rsidTr="00DD18EE">
        <w:trPr>
          <w:trHeight w:val="383"/>
        </w:trPr>
        <w:tc>
          <w:tcPr>
            <w:tcW w:w="8942" w:type="dxa"/>
          </w:tcPr>
          <w:p w:rsidR="00A37D63" w:rsidRPr="00DA2893" w:rsidRDefault="00A37D63" w:rsidP="00A851DA">
            <w:pPr>
              <w:rPr>
                <w:rFonts w:ascii="Arial" w:hAnsi="Arial" w:cs="Arial"/>
                <w:b/>
                <w:sz w:val="24"/>
                <w:szCs w:val="24"/>
                <w:u w:val="single"/>
              </w:rPr>
            </w:pPr>
          </w:p>
        </w:tc>
      </w:tr>
      <w:tr w:rsidR="0023192E" w:rsidTr="00A70DA5">
        <w:trPr>
          <w:trHeight w:val="70"/>
        </w:trPr>
        <w:tc>
          <w:tcPr>
            <w:tcW w:w="8942" w:type="dxa"/>
          </w:tcPr>
          <w:p w:rsidR="0023192E" w:rsidRPr="00DA2893" w:rsidRDefault="0023192E"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70DA5" w:rsidP="00A851DA">
            <w:pPr>
              <w:rPr>
                <w:rFonts w:cs="Bliss-Regular"/>
                <w:color w:val="000000"/>
              </w:rPr>
            </w:pPr>
            <w:r>
              <w:rPr>
                <w:rFonts w:cs="Bliss-Regular"/>
                <w:color w:val="000000"/>
              </w:rPr>
              <w:t>HADDY JATTA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0DA5" w:rsidP="00A851DA">
            <w:pPr>
              <w:rPr>
                <w:rFonts w:cs="Bliss-Regular"/>
                <w:color w:val="000000"/>
              </w:rPr>
            </w:pPr>
            <w:r>
              <w:rPr>
                <w:rFonts w:cs="Bliss-Regular"/>
                <w:color w:val="000000"/>
              </w:rPr>
              <w:t>14/12/2015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4836" w:rsidRDefault="003B4836" w:rsidP="00CB4D0A">
      <w:pPr>
        <w:spacing w:after="0" w:line="240" w:lineRule="auto"/>
      </w:pPr>
      <w:r>
        <w:separator/>
      </w:r>
    </w:p>
  </w:endnote>
  <w:endnote w:type="continuationSeparator" w:id="1">
    <w:p w:rsidR="003B4836" w:rsidRDefault="003B483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4836" w:rsidRDefault="003B4836" w:rsidP="00CB4D0A">
      <w:pPr>
        <w:spacing w:after="0" w:line="240" w:lineRule="auto"/>
      </w:pPr>
      <w:r>
        <w:separator/>
      </w:r>
    </w:p>
  </w:footnote>
  <w:footnote w:type="continuationSeparator" w:id="1">
    <w:p w:rsidR="003B4836" w:rsidRDefault="003B483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2008"/>
    <w:multiLevelType w:val="hybridMultilevel"/>
    <w:tmpl w:val="640E05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353C08"/>
    <w:multiLevelType w:val="hybridMultilevel"/>
    <w:tmpl w:val="571C5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5C4C75"/>
    <w:multiLevelType w:val="hybridMultilevel"/>
    <w:tmpl w:val="A0F453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CA7C39"/>
    <w:multiLevelType w:val="hybridMultilevel"/>
    <w:tmpl w:val="59BE4B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00446"/>
    <w:rsid w:val="000158F9"/>
    <w:rsid w:val="00035CDD"/>
    <w:rsid w:val="00040083"/>
    <w:rsid w:val="000472F1"/>
    <w:rsid w:val="00055992"/>
    <w:rsid w:val="000820E8"/>
    <w:rsid w:val="000A16B1"/>
    <w:rsid w:val="000E3529"/>
    <w:rsid w:val="001175EE"/>
    <w:rsid w:val="00157CF6"/>
    <w:rsid w:val="00182416"/>
    <w:rsid w:val="00187EB4"/>
    <w:rsid w:val="001D0E3F"/>
    <w:rsid w:val="001D21FE"/>
    <w:rsid w:val="001F0481"/>
    <w:rsid w:val="00200C92"/>
    <w:rsid w:val="0020451E"/>
    <w:rsid w:val="00206B9D"/>
    <w:rsid w:val="0023192E"/>
    <w:rsid w:val="0023259C"/>
    <w:rsid w:val="00254EDD"/>
    <w:rsid w:val="002B0BD7"/>
    <w:rsid w:val="002B573D"/>
    <w:rsid w:val="002C5CB2"/>
    <w:rsid w:val="002E400A"/>
    <w:rsid w:val="002F779F"/>
    <w:rsid w:val="003032EF"/>
    <w:rsid w:val="00371885"/>
    <w:rsid w:val="003B4836"/>
    <w:rsid w:val="003E2B87"/>
    <w:rsid w:val="00402786"/>
    <w:rsid w:val="00405895"/>
    <w:rsid w:val="004058DF"/>
    <w:rsid w:val="00443E6F"/>
    <w:rsid w:val="00486F1A"/>
    <w:rsid w:val="00490CB9"/>
    <w:rsid w:val="004A2CE2"/>
    <w:rsid w:val="004E3CDA"/>
    <w:rsid w:val="004F1C15"/>
    <w:rsid w:val="004F4B4D"/>
    <w:rsid w:val="0050216D"/>
    <w:rsid w:val="00503D7E"/>
    <w:rsid w:val="0050778F"/>
    <w:rsid w:val="00516F6A"/>
    <w:rsid w:val="00527C11"/>
    <w:rsid w:val="00535F31"/>
    <w:rsid w:val="00541EE9"/>
    <w:rsid w:val="00570648"/>
    <w:rsid w:val="005738EB"/>
    <w:rsid w:val="00574D64"/>
    <w:rsid w:val="00591365"/>
    <w:rsid w:val="005B31E4"/>
    <w:rsid w:val="005E6047"/>
    <w:rsid w:val="005E645F"/>
    <w:rsid w:val="005E759A"/>
    <w:rsid w:val="005F0947"/>
    <w:rsid w:val="006034F6"/>
    <w:rsid w:val="00607874"/>
    <w:rsid w:val="00607E77"/>
    <w:rsid w:val="00617BB3"/>
    <w:rsid w:val="00645CDD"/>
    <w:rsid w:val="006823A7"/>
    <w:rsid w:val="00687EE8"/>
    <w:rsid w:val="006E3039"/>
    <w:rsid w:val="0070347F"/>
    <w:rsid w:val="0070678E"/>
    <w:rsid w:val="007901D2"/>
    <w:rsid w:val="007D3BBE"/>
    <w:rsid w:val="00804002"/>
    <w:rsid w:val="00831C11"/>
    <w:rsid w:val="0087560C"/>
    <w:rsid w:val="00895573"/>
    <w:rsid w:val="008A60B4"/>
    <w:rsid w:val="008B3C31"/>
    <w:rsid w:val="008B64FE"/>
    <w:rsid w:val="008B79A7"/>
    <w:rsid w:val="00935BF7"/>
    <w:rsid w:val="00935DDA"/>
    <w:rsid w:val="00936A37"/>
    <w:rsid w:val="0095442C"/>
    <w:rsid w:val="00983942"/>
    <w:rsid w:val="009B2A51"/>
    <w:rsid w:val="009C37E0"/>
    <w:rsid w:val="009E41F4"/>
    <w:rsid w:val="00A14B66"/>
    <w:rsid w:val="00A37D63"/>
    <w:rsid w:val="00A65CF7"/>
    <w:rsid w:val="00A70DA5"/>
    <w:rsid w:val="00A77C0F"/>
    <w:rsid w:val="00A81AB4"/>
    <w:rsid w:val="00A851DA"/>
    <w:rsid w:val="00AA0383"/>
    <w:rsid w:val="00AC7D5B"/>
    <w:rsid w:val="00AE1481"/>
    <w:rsid w:val="00B0415E"/>
    <w:rsid w:val="00B04678"/>
    <w:rsid w:val="00B348D0"/>
    <w:rsid w:val="00BC46DF"/>
    <w:rsid w:val="00C03577"/>
    <w:rsid w:val="00C1779A"/>
    <w:rsid w:val="00C22424"/>
    <w:rsid w:val="00C53029"/>
    <w:rsid w:val="00C63AA9"/>
    <w:rsid w:val="00C64E10"/>
    <w:rsid w:val="00C65FEA"/>
    <w:rsid w:val="00C91360"/>
    <w:rsid w:val="00CA0AC2"/>
    <w:rsid w:val="00CB4D0A"/>
    <w:rsid w:val="00CC2FB3"/>
    <w:rsid w:val="00CC575A"/>
    <w:rsid w:val="00CD2DD9"/>
    <w:rsid w:val="00CF123B"/>
    <w:rsid w:val="00D039AC"/>
    <w:rsid w:val="00D079A3"/>
    <w:rsid w:val="00D172A6"/>
    <w:rsid w:val="00D427DE"/>
    <w:rsid w:val="00D5587D"/>
    <w:rsid w:val="00D707CC"/>
    <w:rsid w:val="00D821FE"/>
    <w:rsid w:val="00D9512D"/>
    <w:rsid w:val="00DA2893"/>
    <w:rsid w:val="00DB0793"/>
    <w:rsid w:val="00DC25A5"/>
    <w:rsid w:val="00DD18EE"/>
    <w:rsid w:val="00E00821"/>
    <w:rsid w:val="00E04DB4"/>
    <w:rsid w:val="00E30679"/>
    <w:rsid w:val="00E368BE"/>
    <w:rsid w:val="00E4597D"/>
    <w:rsid w:val="00E47DDA"/>
    <w:rsid w:val="00E54832"/>
    <w:rsid w:val="00E56A90"/>
    <w:rsid w:val="00E641CC"/>
    <w:rsid w:val="00E65A56"/>
    <w:rsid w:val="00E8236E"/>
    <w:rsid w:val="00EA30AB"/>
    <w:rsid w:val="00EB203A"/>
    <w:rsid w:val="00EB3925"/>
    <w:rsid w:val="00EC3105"/>
    <w:rsid w:val="00F433B5"/>
    <w:rsid w:val="00F47C08"/>
    <w:rsid w:val="00F8228F"/>
    <w:rsid w:val="00F96EB3"/>
    <w:rsid w:val="00FA1B7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91360"/>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B4454-BB02-4AC5-92C1-661E6AFCC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baby love</cp:lastModifiedBy>
  <cp:revision>2</cp:revision>
  <dcterms:created xsi:type="dcterms:W3CDTF">2015-12-14T00:23:00Z</dcterms:created>
  <dcterms:modified xsi:type="dcterms:W3CDTF">2015-12-14T00:23:00Z</dcterms:modified>
</cp:coreProperties>
</file>