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941A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1A0">
            <w:pPr>
              <w:pStyle w:val="Default"/>
              <w:rPr>
                <w:rFonts w:asciiTheme="minorHAnsi" w:hAnsiTheme="minorHAnsi"/>
              </w:rPr>
            </w:pPr>
            <w:r>
              <w:rPr>
                <w:rFonts w:asciiTheme="minorHAnsi" w:hAnsiTheme="minorHAnsi"/>
              </w:rPr>
              <w:t>Hayley Rostron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941A0">
            <w:pPr>
              <w:pStyle w:val="Default"/>
              <w:rPr>
                <w:rFonts w:asciiTheme="minorHAnsi" w:hAnsiTheme="minorHAnsi"/>
              </w:rPr>
            </w:pPr>
            <w:r>
              <w:rPr>
                <w:rFonts w:asciiTheme="minorHAnsi" w:hAnsiTheme="minorHAnsi"/>
              </w:rPr>
              <w:t>1606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1A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57155">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445AFC" w:rsidRDefault="00CC2FB3" w:rsidP="00A851DA">
            <w:pPr>
              <w:rPr>
                <w:rFonts w:ascii="Arial" w:hAnsi="Arial" w:cs="Arial"/>
                <w:sz w:val="24"/>
                <w:szCs w:val="24"/>
              </w:rPr>
            </w:pPr>
            <w:r w:rsidRPr="00445AFC">
              <w:rPr>
                <w:rFonts w:ascii="Arial" w:hAnsi="Arial" w:cs="Arial"/>
                <w:sz w:val="24"/>
                <w:szCs w:val="24"/>
              </w:rPr>
              <w:t>Please insert your completed assignment</w:t>
            </w:r>
            <w:r w:rsidR="002F779F" w:rsidRPr="00445AFC">
              <w:rPr>
                <w:rFonts w:ascii="Arial" w:hAnsi="Arial" w:cs="Arial"/>
                <w:sz w:val="24"/>
                <w:szCs w:val="24"/>
              </w:rPr>
              <w:t xml:space="preserve"> ( in word format) </w:t>
            </w:r>
            <w:r w:rsidRPr="00445AFC">
              <w:rPr>
                <w:rFonts w:ascii="Arial" w:hAnsi="Arial" w:cs="Arial"/>
                <w:sz w:val="24"/>
                <w:szCs w:val="24"/>
              </w:rPr>
              <w:t xml:space="preserve"> here:</w:t>
            </w:r>
          </w:p>
          <w:p w:rsidR="00CC2FB3" w:rsidRPr="00445AFC" w:rsidRDefault="00CC2FB3" w:rsidP="00A851DA">
            <w:pPr>
              <w:rPr>
                <w:b/>
              </w:rPr>
            </w:pPr>
          </w:p>
          <w:p w:rsidR="00335D4F" w:rsidRPr="00E8640B" w:rsidRDefault="00335D4F" w:rsidP="00335D4F">
            <w:pPr>
              <w:spacing w:line="360" w:lineRule="auto"/>
              <w:jc w:val="both"/>
              <w:rPr>
                <w:rFonts w:ascii="Arial" w:hAnsi="Arial" w:cs="Arial"/>
                <w:sz w:val="24"/>
                <w:szCs w:val="24"/>
              </w:rPr>
            </w:pPr>
          </w:p>
          <w:p w:rsidR="00C57155" w:rsidRPr="00D6427B" w:rsidRDefault="00C57155" w:rsidP="00C57155">
            <w:pPr>
              <w:pStyle w:val="ListParagraph"/>
              <w:numPr>
                <w:ilvl w:val="0"/>
                <w:numId w:val="22"/>
              </w:numPr>
              <w:spacing w:line="360" w:lineRule="auto"/>
              <w:rPr>
                <w:rFonts w:ascii="Arial" w:hAnsi="Arial" w:cs="Arial"/>
                <w:b/>
                <w:sz w:val="24"/>
                <w:szCs w:val="24"/>
              </w:rPr>
            </w:pPr>
            <w:r w:rsidRPr="00D6427B">
              <w:rPr>
                <w:rFonts w:ascii="Arial" w:hAnsi="Arial" w:cs="Arial"/>
                <w:b/>
                <w:sz w:val="24"/>
                <w:szCs w:val="24"/>
              </w:rPr>
              <w:t>Give short answers to the following questions: (16)</w:t>
            </w:r>
          </w:p>
          <w:p w:rsidR="00C57155" w:rsidRPr="00D6427B" w:rsidRDefault="00C57155" w:rsidP="00C57155">
            <w:pPr>
              <w:spacing w:line="360" w:lineRule="auto"/>
              <w:ind w:left="360"/>
              <w:rPr>
                <w:rFonts w:ascii="Arial" w:hAnsi="Arial" w:cs="Arial"/>
                <w:b/>
                <w:sz w:val="24"/>
                <w:szCs w:val="24"/>
              </w:rPr>
            </w:pPr>
            <w:r w:rsidRPr="00D6427B">
              <w:rPr>
                <w:rFonts w:ascii="Arial" w:hAnsi="Arial" w:cs="Arial"/>
                <w:b/>
                <w:sz w:val="24"/>
                <w:szCs w:val="24"/>
              </w:rPr>
              <w:br/>
            </w:r>
            <w:proofErr w:type="spellStart"/>
            <w:r w:rsidRPr="00D6427B">
              <w:rPr>
                <w:rFonts w:ascii="Arial" w:hAnsi="Arial" w:cs="Arial"/>
                <w:b/>
                <w:sz w:val="24"/>
                <w:szCs w:val="24"/>
              </w:rPr>
              <w:t>i</w:t>
            </w:r>
            <w:proofErr w:type="spellEnd"/>
            <w:r w:rsidRPr="00D6427B">
              <w:rPr>
                <w:rFonts w:ascii="Arial" w:hAnsi="Arial" w:cs="Arial"/>
                <w:b/>
                <w:sz w:val="24"/>
                <w:szCs w:val="24"/>
              </w:rPr>
              <w:t>. What does an internal auditor do?</w:t>
            </w:r>
          </w:p>
          <w:p w:rsidR="00C57155" w:rsidRPr="00D6427B" w:rsidRDefault="00C57155" w:rsidP="00C57155">
            <w:pPr>
              <w:spacing w:line="360" w:lineRule="auto"/>
              <w:ind w:left="360"/>
              <w:jc w:val="both"/>
              <w:rPr>
                <w:rFonts w:ascii="Arial" w:hAnsi="Arial" w:cs="Arial"/>
                <w:sz w:val="24"/>
                <w:szCs w:val="24"/>
              </w:rPr>
            </w:pPr>
            <w:r w:rsidRPr="00D6427B">
              <w:rPr>
                <w:rFonts w:ascii="Arial" w:hAnsi="Arial" w:cs="Arial"/>
                <w:sz w:val="24"/>
                <w:szCs w:val="24"/>
              </w:rPr>
              <w:t xml:space="preserve">An internal auditor is to focus on the internal controls within the company and ensure they are strong enough to be able to prevent and detect fraud. They must also comply with IIA Standards. </w:t>
            </w:r>
            <w:bookmarkStart w:id="0" w:name="_GoBack"/>
            <w:bookmarkEnd w:id="0"/>
            <w:r w:rsidRPr="00D6427B">
              <w:rPr>
                <w:rFonts w:ascii="Arial" w:hAnsi="Arial" w:cs="Arial"/>
                <w:sz w:val="24"/>
                <w:szCs w:val="24"/>
              </w:rPr>
              <w:t>The internal auditors will suggest recommendations for areas where improvements can be made to internal controls.</w:t>
            </w:r>
          </w:p>
          <w:p w:rsidR="00C57155" w:rsidRPr="00D6427B" w:rsidRDefault="00C57155" w:rsidP="00C57155">
            <w:pPr>
              <w:spacing w:line="360" w:lineRule="auto"/>
              <w:ind w:left="360"/>
              <w:rPr>
                <w:rFonts w:ascii="Arial" w:hAnsi="Arial" w:cs="Arial"/>
                <w:b/>
                <w:sz w:val="24"/>
                <w:szCs w:val="24"/>
              </w:rPr>
            </w:pPr>
            <w:r w:rsidRPr="00D6427B">
              <w:rPr>
                <w:rFonts w:ascii="Arial" w:hAnsi="Arial" w:cs="Arial"/>
                <w:b/>
                <w:sz w:val="24"/>
                <w:szCs w:val="24"/>
              </w:rPr>
              <w:br/>
              <w:t>ii. How do forensic accountants work with external auditors?</w:t>
            </w:r>
          </w:p>
          <w:p w:rsidR="00C57155" w:rsidRPr="00D6427B" w:rsidRDefault="00C57155" w:rsidP="00C57155">
            <w:pPr>
              <w:spacing w:line="360" w:lineRule="auto"/>
              <w:ind w:left="360"/>
              <w:jc w:val="both"/>
              <w:rPr>
                <w:rFonts w:ascii="Arial" w:hAnsi="Arial" w:cs="Arial"/>
                <w:sz w:val="24"/>
                <w:szCs w:val="24"/>
              </w:rPr>
            </w:pPr>
            <w:r w:rsidRPr="00D6427B">
              <w:rPr>
                <w:rFonts w:ascii="Arial" w:hAnsi="Arial" w:cs="Arial"/>
                <w:sz w:val="24"/>
                <w:szCs w:val="24"/>
              </w:rPr>
              <w:t>Forensic accounts work with the external auditors as the external auditors have already built a relationship with the company. They can be used as a source of information and provide the accountant with any areas that may have been identified as risky in the past audits by providing the working papers and final audit reports.</w:t>
            </w:r>
          </w:p>
          <w:p w:rsidR="00C57155" w:rsidRPr="00D6427B" w:rsidRDefault="00C57155" w:rsidP="00C57155">
            <w:pPr>
              <w:spacing w:line="360" w:lineRule="auto"/>
              <w:ind w:left="360"/>
              <w:rPr>
                <w:rFonts w:ascii="Arial" w:hAnsi="Arial" w:cs="Arial"/>
                <w:b/>
                <w:sz w:val="24"/>
                <w:szCs w:val="24"/>
              </w:rPr>
            </w:pPr>
            <w:r w:rsidRPr="00D6427B">
              <w:rPr>
                <w:rFonts w:ascii="Arial" w:hAnsi="Arial" w:cs="Arial"/>
                <w:b/>
                <w:sz w:val="24"/>
                <w:szCs w:val="24"/>
              </w:rPr>
              <w:br/>
            </w:r>
            <w:r w:rsidRPr="00D6427B">
              <w:rPr>
                <w:rFonts w:ascii="Arial" w:hAnsi="Arial" w:cs="Arial"/>
                <w:b/>
                <w:sz w:val="24"/>
                <w:szCs w:val="24"/>
              </w:rPr>
              <w:lastRenderedPageBreak/>
              <w:t>iii. What are the objectives of internal auditors in forensic investigations?</w:t>
            </w:r>
          </w:p>
          <w:p w:rsidR="00C57155" w:rsidRPr="00D6427B" w:rsidRDefault="00C57155" w:rsidP="00C57155">
            <w:pPr>
              <w:spacing w:line="360" w:lineRule="auto"/>
              <w:ind w:left="360"/>
              <w:jc w:val="both"/>
              <w:rPr>
                <w:rFonts w:ascii="Arial" w:hAnsi="Arial" w:cs="Arial"/>
                <w:sz w:val="24"/>
                <w:szCs w:val="24"/>
              </w:rPr>
            </w:pPr>
            <w:r w:rsidRPr="00D6427B">
              <w:rPr>
                <w:rFonts w:ascii="Arial" w:hAnsi="Arial" w:cs="Arial"/>
                <w:sz w:val="24"/>
                <w:szCs w:val="24"/>
              </w:rPr>
              <w:t>The internal auditors will work with the management and the forensic accountants by producing the work they have carried out during the year to show they have completed the necessary checks to show they have tried to help prevent and detect fraud</w:t>
            </w:r>
          </w:p>
          <w:p w:rsidR="00C57155" w:rsidRPr="00D6427B" w:rsidRDefault="00C57155" w:rsidP="00C57155">
            <w:pPr>
              <w:spacing w:line="360" w:lineRule="auto"/>
              <w:ind w:left="360"/>
              <w:rPr>
                <w:rFonts w:ascii="Arial" w:hAnsi="Arial" w:cs="Arial"/>
                <w:b/>
                <w:sz w:val="24"/>
                <w:szCs w:val="24"/>
              </w:rPr>
            </w:pPr>
            <w:r w:rsidRPr="00D6427B">
              <w:rPr>
                <w:rFonts w:ascii="Arial" w:hAnsi="Arial" w:cs="Arial"/>
                <w:b/>
                <w:sz w:val="24"/>
                <w:szCs w:val="24"/>
              </w:rPr>
              <w:t>iv. What is the role of forensic accounting investigators when working in a forensic</w:t>
            </w:r>
            <w:r w:rsidRPr="00D6427B">
              <w:rPr>
                <w:rFonts w:ascii="Arial" w:hAnsi="Arial" w:cs="Arial"/>
                <w:b/>
                <w:sz w:val="24"/>
                <w:szCs w:val="24"/>
              </w:rPr>
              <w:br/>
              <w:t>team?</w:t>
            </w:r>
          </w:p>
          <w:p w:rsidR="00C57155" w:rsidRPr="00D6427B" w:rsidRDefault="00C57155" w:rsidP="00C57155">
            <w:pPr>
              <w:spacing w:line="360" w:lineRule="auto"/>
              <w:ind w:left="360"/>
              <w:jc w:val="both"/>
              <w:rPr>
                <w:rFonts w:ascii="Arial" w:hAnsi="Arial" w:cs="Arial"/>
                <w:sz w:val="24"/>
                <w:szCs w:val="24"/>
              </w:rPr>
            </w:pPr>
            <w:r w:rsidRPr="00D6427B">
              <w:rPr>
                <w:rFonts w:ascii="Arial" w:hAnsi="Arial" w:cs="Arial"/>
                <w:sz w:val="24"/>
                <w:szCs w:val="24"/>
              </w:rPr>
              <w:t>The role of the Forensic accounting investigators is to investigate the financial statements that have been produced. They will have to detect if they have been manipulated or if assets have been misappropriation. They will rebuild the accounts to establish if there are any errors.</w:t>
            </w:r>
          </w:p>
          <w:p w:rsidR="00C57155" w:rsidRPr="00D6427B" w:rsidRDefault="00C57155" w:rsidP="00C57155">
            <w:pPr>
              <w:spacing w:line="360" w:lineRule="auto"/>
              <w:ind w:left="360"/>
              <w:rPr>
                <w:rFonts w:ascii="Arial" w:hAnsi="Arial" w:cs="Arial"/>
                <w:b/>
                <w:sz w:val="24"/>
                <w:szCs w:val="24"/>
              </w:rPr>
            </w:pPr>
            <w:r w:rsidRPr="00D6427B">
              <w:rPr>
                <w:rFonts w:ascii="Arial" w:hAnsi="Arial" w:cs="Arial"/>
                <w:b/>
                <w:sz w:val="24"/>
                <w:szCs w:val="24"/>
              </w:rPr>
              <w:br/>
              <w:t>2. How do forensic accounting investigators work with lawyers? (7)</w:t>
            </w:r>
          </w:p>
          <w:p w:rsidR="00C57155" w:rsidRPr="00D6427B" w:rsidRDefault="00C57155" w:rsidP="00C57155">
            <w:pPr>
              <w:spacing w:line="360" w:lineRule="auto"/>
              <w:ind w:left="360"/>
              <w:rPr>
                <w:rFonts w:ascii="Arial" w:hAnsi="Arial" w:cs="Arial"/>
                <w:sz w:val="24"/>
                <w:szCs w:val="24"/>
              </w:rPr>
            </w:pPr>
            <w:r w:rsidRPr="00D6427B">
              <w:rPr>
                <w:rFonts w:ascii="Arial" w:hAnsi="Arial" w:cs="Arial"/>
                <w:sz w:val="24"/>
                <w:szCs w:val="24"/>
              </w:rPr>
              <w:t>The forensic accounting investigator will assist the lawyers in the following ways:</w:t>
            </w:r>
          </w:p>
          <w:p w:rsidR="00C57155" w:rsidRPr="00D6427B" w:rsidRDefault="00C57155" w:rsidP="00C57155">
            <w:pPr>
              <w:spacing w:line="360" w:lineRule="auto"/>
              <w:ind w:left="360"/>
              <w:rPr>
                <w:rFonts w:ascii="Arial" w:hAnsi="Arial" w:cs="Arial"/>
                <w:b/>
                <w:sz w:val="24"/>
                <w:szCs w:val="24"/>
              </w:rPr>
            </w:pPr>
            <w:r w:rsidRPr="00D6427B">
              <w:rPr>
                <w:rFonts w:ascii="Arial" w:hAnsi="Arial" w:cs="Arial"/>
                <w:sz w:val="24"/>
                <w:szCs w:val="24"/>
              </w:rPr>
              <w:t>• Skills in planning and conducting a financial crime investigation.</w:t>
            </w:r>
            <w:r w:rsidRPr="00D6427B">
              <w:rPr>
                <w:rFonts w:ascii="Arial" w:hAnsi="Arial" w:cs="Arial"/>
                <w:sz w:val="24"/>
                <w:szCs w:val="24"/>
              </w:rPr>
              <w:br/>
              <w:t>• Expertise in accounting, in regulatory auditing, in internal controls, and in financial analysis.</w:t>
            </w:r>
            <w:r w:rsidRPr="00D6427B">
              <w:rPr>
                <w:rFonts w:ascii="Arial" w:hAnsi="Arial" w:cs="Arial"/>
                <w:sz w:val="24"/>
                <w:szCs w:val="24"/>
              </w:rPr>
              <w:br/>
              <w:t>• Interviewing skills including both fact-finding interviews with witnesses and admission-seeking with suspects.</w:t>
            </w:r>
            <w:r w:rsidRPr="00D6427B">
              <w:rPr>
                <w:rFonts w:ascii="Arial" w:hAnsi="Arial" w:cs="Arial"/>
                <w:sz w:val="24"/>
                <w:szCs w:val="24"/>
              </w:rPr>
              <w:br/>
              <w:t>• Expertise in data mining and data analysis of the company’s books, records and electronic data such as e-mails.</w:t>
            </w:r>
            <w:r w:rsidRPr="00D6427B">
              <w:rPr>
                <w:rFonts w:ascii="Arial" w:hAnsi="Arial" w:cs="Arial"/>
                <w:sz w:val="24"/>
                <w:szCs w:val="24"/>
              </w:rPr>
              <w:br/>
              <w:t>• Experience in document authentication and awareness of a network of personnel trained in highly technical procedures such as typewriter/printer analysis and forensic laboratory authentication.</w:t>
            </w:r>
            <w:r w:rsidRPr="00D6427B">
              <w:rPr>
                <w:rFonts w:ascii="Arial" w:hAnsi="Arial" w:cs="Arial"/>
                <w:sz w:val="24"/>
                <w:szCs w:val="24"/>
              </w:rPr>
              <w:br/>
              <w:t xml:space="preserve">• Ability to review and </w:t>
            </w:r>
            <w:proofErr w:type="spellStart"/>
            <w:r w:rsidRPr="00D6427B">
              <w:rPr>
                <w:rFonts w:ascii="Arial" w:hAnsi="Arial" w:cs="Arial"/>
                <w:sz w:val="24"/>
                <w:szCs w:val="24"/>
              </w:rPr>
              <w:t>analyse</w:t>
            </w:r>
            <w:proofErr w:type="spellEnd"/>
            <w:r w:rsidRPr="00D6427B">
              <w:rPr>
                <w:rFonts w:ascii="Arial" w:hAnsi="Arial" w:cs="Arial"/>
                <w:sz w:val="24"/>
                <w:szCs w:val="24"/>
              </w:rPr>
              <w:t xml:space="preserve"> accounting transactions and their compliance with financial rules.</w:t>
            </w:r>
            <w:r w:rsidRPr="00D6427B">
              <w:rPr>
                <w:rFonts w:ascii="Arial" w:hAnsi="Arial" w:cs="Arial"/>
                <w:sz w:val="24"/>
                <w:szCs w:val="24"/>
              </w:rPr>
              <w:br/>
              <w:t>• Ability to gather both financial and non-financial information that is public.</w:t>
            </w:r>
            <w:r w:rsidRPr="00D6427B">
              <w:rPr>
                <w:rFonts w:ascii="Arial" w:hAnsi="Arial" w:cs="Arial"/>
                <w:sz w:val="24"/>
                <w:szCs w:val="24"/>
              </w:rPr>
              <w:br/>
              <w:t>• Expertise in forensic imaging, information technology, e-mail search tools, etc</w:t>
            </w:r>
            <w:proofErr w:type="gramStart"/>
            <w:r w:rsidRPr="00D6427B">
              <w:rPr>
                <w:rFonts w:ascii="Arial" w:hAnsi="Arial" w:cs="Arial"/>
                <w:sz w:val="24"/>
                <w:szCs w:val="24"/>
              </w:rPr>
              <w:t>.</w:t>
            </w:r>
            <w:proofErr w:type="gramEnd"/>
            <w:r w:rsidRPr="00D6427B">
              <w:rPr>
                <w:rFonts w:ascii="Arial" w:hAnsi="Arial" w:cs="Arial"/>
                <w:sz w:val="24"/>
                <w:szCs w:val="24"/>
              </w:rPr>
              <w:br/>
              <w:t>• Ability to provide assistance to counsel in developing various investigative techniques and procedures, and different hypotheses.</w:t>
            </w:r>
            <w:r w:rsidRPr="00D6427B">
              <w:rPr>
                <w:rFonts w:ascii="Arial" w:hAnsi="Arial" w:cs="Arial"/>
                <w:sz w:val="24"/>
                <w:szCs w:val="24"/>
              </w:rPr>
              <w:br/>
              <w:t>• Performing background checks on relevant personnel.</w:t>
            </w:r>
            <w:r w:rsidRPr="00D6427B">
              <w:rPr>
                <w:rFonts w:ascii="Arial" w:hAnsi="Arial" w:cs="Arial"/>
                <w:sz w:val="24"/>
                <w:szCs w:val="24"/>
              </w:rPr>
              <w:br/>
              <w:t>• Checking the validity of vendors based on publicly available information.</w:t>
            </w:r>
            <w:r w:rsidRPr="00D6427B">
              <w:rPr>
                <w:rFonts w:ascii="Arial" w:hAnsi="Arial" w:cs="Arial"/>
                <w:sz w:val="24"/>
                <w:szCs w:val="24"/>
              </w:rPr>
              <w:br/>
            </w:r>
            <w:r w:rsidRPr="00D6427B">
              <w:rPr>
                <w:rFonts w:ascii="Arial" w:hAnsi="Arial" w:cs="Arial"/>
                <w:sz w:val="24"/>
                <w:szCs w:val="24"/>
              </w:rPr>
              <w:lastRenderedPageBreak/>
              <w:t>• Preparation of the sections of draft and final reports pertaining to accounting, reporting, and financial information and assisting the counsel during report preparation.</w:t>
            </w:r>
            <w:r w:rsidRPr="00D6427B">
              <w:rPr>
                <w:rFonts w:ascii="Arial" w:hAnsi="Arial" w:cs="Arial"/>
                <w:sz w:val="24"/>
                <w:szCs w:val="24"/>
              </w:rPr>
              <w:br/>
              <w:t>• Coordinating with internal and external auditors as well as the audit committee.</w:t>
            </w:r>
            <w:r w:rsidRPr="00D6427B">
              <w:rPr>
                <w:rFonts w:ascii="Arial" w:hAnsi="Arial" w:cs="Arial"/>
                <w:sz w:val="24"/>
                <w:szCs w:val="24"/>
              </w:rPr>
              <w:br/>
              <w:t xml:space="preserve">• Reviewing and critically </w:t>
            </w:r>
            <w:proofErr w:type="spellStart"/>
            <w:r w:rsidRPr="00D6427B">
              <w:rPr>
                <w:rFonts w:ascii="Arial" w:hAnsi="Arial" w:cs="Arial"/>
                <w:sz w:val="24"/>
                <w:szCs w:val="24"/>
              </w:rPr>
              <w:t>analysing</w:t>
            </w:r>
            <w:proofErr w:type="spellEnd"/>
            <w:r w:rsidRPr="00D6427B">
              <w:rPr>
                <w:rFonts w:ascii="Arial" w:hAnsi="Arial" w:cs="Arial"/>
                <w:sz w:val="24"/>
                <w:szCs w:val="24"/>
              </w:rPr>
              <w:t xml:space="preserve"> financial statements, accounting reports, and advice provided by other experts and specialists.</w:t>
            </w:r>
            <w:r w:rsidRPr="00D6427B">
              <w:rPr>
                <w:rFonts w:ascii="Arial" w:hAnsi="Arial" w:cs="Arial"/>
                <w:sz w:val="24"/>
                <w:szCs w:val="24"/>
              </w:rPr>
              <w:br/>
            </w:r>
            <w:r w:rsidRPr="00D6427B">
              <w:rPr>
                <w:rFonts w:ascii="Arial" w:hAnsi="Arial" w:cs="Arial"/>
                <w:b/>
                <w:sz w:val="24"/>
                <w:szCs w:val="24"/>
              </w:rPr>
              <w:br/>
              <w:t xml:space="preserve">3. What is the importance of privacy in forensic investigations? And, which measures could be taken to achieve this? </w:t>
            </w:r>
          </w:p>
          <w:p w:rsidR="00C57155" w:rsidRPr="00D6427B" w:rsidRDefault="00C57155" w:rsidP="00C57155">
            <w:pPr>
              <w:spacing w:line="360" w:lineRule="auto"/>
              <w:ind w:left="360"/>
              <w:jc w:val="both"/>
              <w:rPr>
                <w:rFonts w:ascii="Arial" w:hAnsi="Arial" w:cs="Arial"/>
                <w:sz w:val="24"/>
                <w:szCs w:val="24"/>
              </w:rPr>
            </w:pPr>
            <w:r w:rsidRPr="00D6427B">
              <w:rPr>
                <w:rFonts w:ascii="Arial" w:hAnsi="Arial" w:cs="Arial"/>
                <w:sz w:val="24"/>
                <w:szCs w:val="24"/>
              </w:rPr>
              <w:t xml:space="preserve">Confidentially is vital when completing an investigation as it could cause reputation damage to the company unless all the facts are known. </w:t>
            </w:r>
          </w:p>
          <w:p w:rsidR="00C57155" w:rsidRPr="00D6427B" w:rsidRDefault="00C57155" w:rsidP="00C57155">
            <w:pPr>
              <w:spacing w:line="360" w:lineRule="auto"/>
              <w:ind w:left="360"/>
              <w:jc w:val="both"/>
              <w:rPr>
                <w:rFonts w:ascii="Arial" w:hAnsi="Arial" w:cs="Arial"/>
                <w:sz w:val="24"/>
                <w:szCs w:val="24"/>
              </w:rPr>
            </w:pPr>
            <w:r w:rsidRPr="00D6427B">
              <w:rPr>
                <w:rFonts w:ascii="Arial" w:hAnsi="Arial" w:cs="Arial"/>
                <w:sz w:val="24"/>
                <w:szCs w:val="24"/>
              </w:rPr>
              <w:t>Before information is released the forensic investigators need to inform the stakeholders first. This is because they make decisions based on the financial statements that have been made. If they have not been prepared correctly then they could make incorrect decisions.</w:t>
            </w:r>
          </w:p>
          <w:p w:rsidR="00C57155" w:rsidRPr="00D6427B" w:rsidRDefault="00C57155" w:rsidP="00C57155">
            <w:pPr>
              <w:spacing w:line="360" w:lineRule="auto"/>
              <w:ind w:left="360"/>
              <w:jc w:val="both"/>
              <w:rPr>
                <w:rFonts w:ascii="Arial" w:hAnsi="Arial" w:cs="Arial"/>
                <w:sz w:val="24"/>
                <w:szCs w:val="24"/>
              </w:rPr>
            </w:pPr>
            <w:r w:rsidRPr="00D6427B">
              <w:rPr>
                <w:rFonts w:ascii="Arial" w:hAnsi="Arial" w:cs="Arial"/>
                <w:sz w:val="24"/>
                <w:szCs w:val="24"/>
              </w:rPr>
              <w:t>The measures that can be put in place are only informing a small number of people while the investigation is carried out and also by providing confidentiality agreements to the people who do know what the situation is.</w:t>
            </w:r>
          </w:p>
          <w:p w:rsidR="00C57155" w:rsidRPr="00D6427B" w:rsidRDefault="00C57155" w:rsidP="00C57155">
            <w:pPr>
              <w:spacing w:line="360" w:lineRule="auto"/>
              <w:ind w:left="360"/>
              <w:rPr>
                <w:rFonts w:ascii="Arial" w:hAnsi="Arial" w:cs="Arial"/>
                <w:b/>
                <w:sz w:val="24"/>
                <w:szCs w:val="24"/>
              </w:rPr>
            </w:pPr>
          </w:p>
          <w:p w:rsidR="00CC2FB3" w:rsidRPr="00445AFC" w:rsidRDefault="00CC2FB3" w:rsidP="00335D4F">
            <w:pPr>
              <w:spacing w:line="360" w:lineRule="auto"/>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941A0" w:rsidP="00A851DA">
            <w:pPr>
              <w:rPr>
                <w:rFonts w:cs="Bliss-Regular"/>
                <w:color w:val="000000"/>
              </w:rPr>
            </w:pPr>
            <w:r>
              <w:rPr>
                <w:rFonts w:cs="Bliss-Regular"/>
                <w:color w:val="000000"/>
              </w:rPr>
              <w:t>H Rostron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10477" w:rsidP="00EC3893">
            <w:pPr>
              <w:rPr>
                <w:rFonts w:cs="Bliss-Regular"/>
                <w:color w:val="000000"/>
              </w:rPr>
            </w:pPr>
            <w:r>
              <w:rPr>
                <w:rFonts w:cs="Bliss-Regular"/>
                <w:color w:val="000000"/>
              </w:rPr>
              <w:t>21</w:t>
            </w:r>
            <w:r w:rsidR="00E52E7D">
              <w:rPr>
                <w:rFonts w:cs="Bliss-Regular"/>
                <w:color w:val="000000"/>
              </w:rPr>
              <w:t>.12</w:t>
            </w:r>
            <w:r w:rsidR="004941A0">
              <w:rPr>
                <w:rFonts w:cs="Bliss-Regular"/>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84D" w:rsidRDefault="00C0684D" w:rsidP="00CB4D0A">
      <w:pPr>
        <w:spacing w:after="0" w:line="240" w:lineRule="auto"/>
      </w:pPr>
      <w:r>
        <w:separator/>
      </w:r>
    </w:p>
  </w:endnote>
  <w:endnote w:type="continuationSeparator" w:id="0">
    <w:p w:rsidR="00C0684D" w:rsidRDefault="00C0684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84D" w:rsidRDefault="00C0684D" w:rsidP="00CB4D0A">
      <w:pPr>
        <w:spacing w:after="0" w:line="240" w:lineRule="auto"/>
      </w:pPr>
      <w:r>
        <w:separator/>
      </w:r>
    </w:p>
  </w:footnote>
  <w:footnote w:type="continuationSeparator" w:id="0">
    <w:p w:rsidR="00C0684D" w:rsidRDefault="00C0684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2"/>
    <w:lvl w:ilvl="0">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abstractNum>
  <w:abstractNum w:abstractNumId="1">
    <w:nsid w:val="00000005"/>
    <w:multiLevelType w:val="multilevel"/>
    <w:tmpl w:val="00000004"/>
    <w:lvl w:ilvl="0">
      <w:start w:val="1"/>
      <w:numFmt w:val="decimal"/>
      <w:lvlText w:val="%1."/>
      <w:lvlJc w:val="left"/>
      <w:rPr>
        <w:b w:val="0"/>
        <w:bCs w:val="0"/>
        <w:i w:val="0"/>
        <w:iCs w:val="0"/>
        <w:smallCaps w:val="0"/>
        <w:strike w:val="0"/>
        <w:color w:val="000000"/>
        <w:spacing w:val="10"/>
        <w:w w:val="100"/>
        <w:position w:val="0"/>
        <w:sz w:val="24"/>
        <w:szCs w:val="24"/>
        <w:u w:val="none"/>
      </w:rPr>
    </w:lvl>
    <w:lvl w:ilvl="1">
      <w:start w:val="1"/>
      <w:numFmt w:val="decimal"/>
      <w:lvlText w:val="%1."/>
      <w:lvlJc w:val="left"/>
      <w:rPr>
        <w:b w:val="0"/>
        <w:bCs w:val="0"/>
        <w:i w:val="0"/>
        <w:iCs w:val="0"/>
        <w:smallCaps w:val="0"/>
        <w:strike w:val="0"/>
        <w:color w:val="000000"/>
        <w:spacing w:val="10"/>
        <w:w w:val="100"/>
        <w:position w:val="0"/>
        <w:sz w:val="24"/>
        <w:szCs w:val="24"/>
        <w:u w:val="none"/>
      </w:rPr>
    </w:lvl>
    <w:lvl w:ilvl="2">
      <w:start w:val="1"/>
      <w:numFmt w:val="decimal"/>
      <w:lvlText w:val="%1."/>
      <w:lvlJc w:val="left"/>
      <w:rPr>
        <w:b w:val="0"/>
        <w:bCs w:val="0"/>
        <w:i w:val="0"/>
        <w:iCs w:val="0"/>
        <w:smallCaps w:val="0"/>
        <w:strike w:val="0"/>
        <w:color w:val="000000"/>
        <w:spacing w:val="10"/>
        <w:w w:val="100"/>
        <w:position w:val="0"/>
        <w:sz w:val="24"/>
        <w:szCs w:val="24"/>
        <w:u w:val="none"/>
      </w:rPr>
    </w:lvl>
    <w:lvl w:ilvl="3">
      <w:start w:val="1"/>
      <w:numFmt w:val="decimal"/>
      <w:lvlText w:val="%1."/>
      <w:lvlJc w:val="left"/>
      <w:rPr>
        <w:b w:val="0"/>
        <w:bCs w:val="0"/>
        <w:i w:val="0"/>
        <w:iCs w:val="0"/>
        <w:smallCaps w:val="0"/>
        <w:strike w:val="0"/>
        <w:color w:val="000000"/>
        <w:spacing w:val="10"/>
        <w:w w:val="100"/>
        <w:position w:val="0"/>
        <w:sz w:val="24"/>
        <w:szCs w:val="24"/>
        <w:u w:val="none"/>
      </w:rPr>
    </w:lvl>
    <w:lvl w:ilvl="4">
      <w:start w:val="1"/>
      <w:numFmt w:val="decimal"/>
      <w:lvlText w:val="%1."/>
      <w:lvlJc w:val="left"/>
      <w:rPr>
        <w:b w:val="0"/>
        <w:bCs w:val="0"/>
        <w:i w:val="0"/>
        <w:iCs w:val="0"/>
        <w:smallCaps w:val="0"/>
        <w:strike w:val="0"/>
        <w:color w:val="000000"/>
        <w:spacing w:val="10"/>
        <w:w w:val="100"/>
        <w:position w:val="0"/>
        <w:sz w:val="24"/>
        <w:szCs w:val="24"/>
        <w:u w:val="none"/>
      </w:rPr>
    </w:lvl>
    <w:lvl w:ilvl="5">
      <w:start w:val="1"/>
      <w:numFmt w:val="decimal"/>
      <w:lvlText w:val="%1."/>
      <w:lvlJc w:val="left"/>
      <w:rPr>
        <w:b w:val="0"/>
        <w:bCs w:val="0"/>
        <w:i w:val="0"/>
        <w:iCs w:val="0"/>
        <w:smallCaps w:val="0"/>
        <w:strike w:val="0"/>
        <w:color w:val="000000"/>
        <w:spacing w:val="10"/>
        <w:w w:val="100"/>
        <w:position w:val="0"/>
        <w:sz w:val="24"/>
        <w:szCs w:val="24"/>
        <w:u w:val="none"/>
      </w:rPr>
    </w:lvl>
    <w:lvl w:ilvl="6">
      <w:start w:val="1"/>
      <w:numFmt w:val="decimal"/>
      <w:lvlText w:val="%1."/>
      <w:lvlJc w:val="left"/>
      <w:rPr>
        <w:b w:val="0"/>
        <w:bCs w:val="0"/>
        <w:i w:val="0"/>
        <w:iCs w:val="0"/>
        <w:smallCaps w:val="0"/>
        <w:strike w:val="0"/>
        <w:color w:val="000000"/>
        <w:spacing w:val="10"/>
        <w:w w:val="100"/>
        <w:position w:val="0"/>
        <w:sz w:val="24"/>
        <w:szCs w:val="24"/>
        <w:u w:val="none"/>
      </w:rPr>
    </w:lvl>
    <w:lvl w:ilvl="7">
      <w:start w:val="1"/>
      <w:numFmt w:val="decimal"/>
      <w:lvlText w:val="%1."/>
      <w:lvlJc w:val="left"/>
      <w:rPr>
        <w:b w:val="0"/>
        <w:bCs w:val="0"/>
        <w:i w:val="0"/>
        <w:iCs w:val="0"/>
        <w:smallCaps w:val="0"/>
        <w:strike w:val="0"/>
        <w:color w:val="000000"/>
        <w:spacing w:val="10"/>
        <w:w w:val="100"/>
        <w:position w:val="0"/>
        <w:sz w:val="24"/>
        <w:szCs w:val="24"/>
        <w:u w:val="none"/>
      </w:rPr>
    </w:lvl>
    <w:lvl w:ilvl="8">
      <w:start w:val="1"/>
      <w:numFmt w:val="decimal"/>
      <w:lvlText w:val="%1."/>
      <w:lvlJc w:val="left"/>
      <w:rPr>
        <w:b w:val="0"/>
        <w:bCs w:val="0"/>
        <w:i w:val="0"/>
        <w:iCs w:val="0"/>
        <w:smallCaps w:val="0"/>
        <w:strike w:val="0"/>
        <w:color w:val="000000"/>
        <w:spacing w:val="10"/>
        <w:w w:val="100"/>
        <w:position w:val="0"/>
        <w:sz w:val="24"/>
        <w:szCs w:val="24"/>
        <w:u w:val="none"/>
      </w:rPr>
    </w:lvl>
  </w:abstractNum>
  <w:abstractNum w:abstractNumId="2">
    <w:nsid w:val="020658B1"/>
    <w:multiLevelType w:val="hybridMultilevel"/>
    <w:tmpl w:val="9C423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6A77443"/>
    <w:multiLevelType w:val="hybridMultilevel"/>
    <w:tmpl w:val="142EA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447B04"/>
    <w:multiLevelType w:val="hybridMultilevel"/>
    <w:tmpl w:val="53B26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6101A5B"/>
    <w:multiLevelType w:val="hybridMultilevel"/>
    <w:tmpl w:val="CBE8208A"/>
    <w:lvl w:ilvl="0" w:tplc="5FCC6A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7357DB7"/>
    <w:multiLevelType w:val="hybridMultilevel"/>
    <w:tmpl w:val="3F807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965648D"/>
    <w:multiLevelType w:val="hybridMultilevel"/>
    <w:tmpl w:val="952C495A"/>
    <w:lvl w:ilvl="0" w:tplc="08090001">
      <w:start w:val="1"/>
      <w:numFmt w:val="bullet"/>
      <w:lvlText w:val=""/>
      <w:lvlJc w:val="left"/>
      <w:pPr>
        <w:ind w:left="1120" w:hanging="360"/>
      </w:pPr>
      <w:rPr>
        <w:rFonts w:ascii="Symbol" w:hAnsi="Symbol" w:hint="default"/>
      </w:rPr>
    </w:lvl>
    <w:lvl w:ilvl="1" w:tplc="08090003" w:tentative="1">
      <w:start w:val="1"/>
      <w:numFmt w:val="bullet"/>
      <w:lvlText w:val="o"/>
      <w:lvlJc w:val="left"/>
      <w:pPr>
        <w:ind w:left="1840" w:hanging="360"/>
      </w:pPr>
      <w:rPr>
        <w:rFonts w:ascii="Courier New" w:hAnsi="Courier New" w:cs="Courier New" w:hint="default"/>
      </w:rPr>
    </w:lvl>
    <w:lvl w:ilvl="2" w:tplc="08090005" w:tentative="1">
      <w:start w:val="1"/>
      <w:numFmt w:val="bullet"/>
      <w:lvlText w:val=""/>
      <w:lvlJc w:val="left"/>
      <w:pPr>
        <w:ind w:left="2560" w:hanging="360"/>
      </w:pPr>
      <w:rPr>
        <w:rFonts w:ascii="Wingdings" w:hAnsi="Wingdings" w:hint="default"/>
      </w:rPr>
    </w:lvl>
    <w:lvl w:ilvl="3" w:tplc="08090001" w:tentative="1">
      <w:start w:val="1"/>
      <w:numFmt w:val="bullet"/>
      <w:lvlText w:val=""/>
      <w:lvlJc w:val="left"/>
      <w:pPr>
        <w:ind w:left="3280" w:hanging="360"/>
      </w:pPr>
      <w:rPr>
        <w:rFonts w:ascii="Symbol" w:hAnsi="Symbol" w:hint="default"/>
      </w:rPr>
    </w:lvl>
    <w:lvl w:ilvl="4" w:tplc="08090003" w:tentative="1">
      <w:start w:val="1"/>
      <w:numFmt w:val="bullet"/>
      <w:lvlText w:val="o"/>
      <w:lvlJc w:val="left"/>
      <w:pPr>
        <w:ind w:left="4000" w:hanging="360"/>
      </w:pPr>
      <w:rPr>
        <w:rFonts w:ascii="Courier New" w:hAnsi="Courier New" w:cs="Courier New" w:hint="default"/>
      </w:rPr>
    </w:lvl>
    <w:lvl w:ilvl="5" w:tplc="08090005" w:tentative="1">
      <w:start w:val="1"/>
      <w:numFmt w:val="bullet"/>
      <w:lvlText w:val=""/>
      <w:lvlJc w:val="left"/>
      <w:pPr>
        <w:ind w:left="4720" w:hanging="360"/>
      </w:pPr>
      <w:rPr>
        <w:rFonts w:ascii="Wingdings" w:hAnsi="Wingdings" w:hint="default"/>
      </w:rPr>
    </w:lvl>
    <w:lvl w:ilvl="6" w:tplc="08090001" w:tentative="1">
      <w:start w:val="1"/>
      <w:numFmt w:val="bullet"/>
      <w:lvlText w:val=""/>
      <w:lvlJc w:val="left"/>
      <w:pPr>
        <w:ind w:left="5440" w:hanging="360"/>
      </w:pPr>
      <w:rPr>
        <w:rFonts w:ascii="Symbol" w:hAnsi="Symbol" w:hint="default"/>
      </w:rPr>
    </w:lvl>
    <w:lvl w:ilvl="7" w:tplc="08090003" w:tentative="1">
      <w:start w:val="1"/>
      <w:numFmt w:val="bullet"/>
      <w:lvlText w:val="o"/>
      <w:lvlJc w:val="left"/>
      <w:pPr>
        <w:ind w:left="6160" w:hanging="360"/>
      </w:pPr>
      <w:rPr>
        <w:rFonts w:ascii="Courier New" w:hAnsi="Courier New" w:cs="Courier New" w:hint="default"/>
      </w:rPr>
    </w:lvl>
    <w:lvl w:ilvl="8" w:tplc="08090005" w:tentative="1">
      <w:start w:val="1"/>
      <w:numFmt w:val="bullet"/>
      <w:lvlText w:val=""/>
      <w:lvlJc w:val="left"/>
      <w:pPr>
        <w:ind w:left="6880" w:hanging="360"/>
      </w:pPr>
      <w:rPr>
        <w:rFonts w:ascii="Wingdings" w:hAnsi="Wingdings" w:hint="default"/>
      </w:rPr>
    </w:lvl>
  </w:abstractNum>
  <w:abstractNum w:abstractNumId="8">
    <w:nsid w:val="20312A80"/>
    <w:multiLevelType w:val="hybridMultilevel"/>
    <w:tmpl w:val="3B801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0A16E64"/>
    <w:multiLevelType w:val="hybridMultilevel"/>
    <w:tmpl w:val="DE1EC48A"/>
    <w:lvl w:ilvl="0" w:tplc="CA90A3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8BF53DA"/>
    <w:multiLevelType w:val="hybridMultilevel"/>
    <w:tmpl w:val="4F7E1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A912598"/>
    <w:multiLevelType w:val="hybridMultilevel"/>
    <w:tmpl w:val="E958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F5A5085"/>
    <w:multiLevelType w:val="hybridMultilevel"/>
    <w:tmpl w:val="6AEC56F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nsid w:val="30155188"/>
    <w:multiLevelType w:val="hybridMultilevel"/>
    <w:tmpl w:val="4FE0B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E976BB7"/>
    <w:multiLevelType w:val="hybridMultilevel"/>
    <w:tmpl w:val="77F44672"/>
    <w:lvl w:ilvl="0" w:tplc="0E8C7E2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2394E86"/>
    <w:multiLevelType w:val="hybridMultilevel"/>
    <w:tmpl w:val="12B4DE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6C05F07"/>
    <w:multiLevelType w:val="hybridMultilevel"/>
    <w:tmpl w:val="D51C2C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62F10C76"/>
    <w:multiLevelType w:val="hybridMultilevel"/>
    <w:tmpl w:val="08201B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8333D69"/>
    <w:multiLevelType w:val="hybridMultilevel"/>
    <w:tmpl w:val="4D948B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8566FC5"/>
    <w:multiLevelType w:val="hybridMultilevel"/>
    <w:tmpl w:val="D4C2D188"/>
    <w:lvl w:ilvl="0" w:tplc="3294C4EA">
      <w:start w:val="1"/>
      <w:numFmt w:val="decimal"/>
      <w:lvlText w:val="%1."/>
      <w:lvlJc w:val="left"/>
      <w:pPr>
        <w:ind w:left="720" w:hanging="360"/>
      </w:pPr>
      <w:rPr>
        <w:rFonts w:hint="default"/>
        <w:color w:val="B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A387650"/>
    <w:multiLevelType w:val="hybridMultilevel"/>
    <w:tmpl w:val="E66698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14"/>
  </w:num>
  <w:num w:numId="3">
    <w:abstractNumId w:val="0"/>
  </w:num>
  <w:num w:numId="4">
    <w:abstractNumId w:val="15"/>
  </w:num>
  <w:num w:numId="5">
    <w:abstractNumId w:val="10"/>
  </w:num>
  <w:num w:numId="6">
    <w:abstractNumId w:val="6"/>
  </w:num>
  <w:num w:numId="7">
    <w:abstractNumId w:val="21"/>
  </w:num>
  <w:num w:numId="8">
    <w:abstractNumId w:val="2"/>
  </w:num>
  <w:num w:numId="9">
    <w:abstractNumId w:val="4"/>
  </w:num>
  <w:num w:numId="10">
    <w:abstractNumId w:val="1"/>
  </w:num>
  <w:num w:numId="11">
    <w:abstractNumId w:val="7"/>
  </w:num>
  <w:num w:numId="12">
    <w:abstractNumId w:val="19"/>
  </w:num>
  <w:num w:numId="13">
    <w:abstractNumId w:val="13"/>
  </w:num>
  <w:num w:numId="14">
    <w:abstractNumId w:val="18"/>
  </w:num>
  <w:num w:numId="15">
    <w:abstractNumId w:val="17"/>
  </w:num>
  <w:num w:numId="16">
    <w:abstractNumId w:val="8"/>
  </w:num>
  <w:num w:numId="17">
    <w:abstractNumId w:val="3"/>
  </w:num>
  <w:num w:numId="18">
    <w:abstractNumId w:val="5"/>
  </w:num>
  <w:num w:numId="19">
    <w:abstractNumId w:val="11"/>
  </w:num>
  <w:num w:numId="20">
    <w:abstractNumId w:val="9"/>
  </w:num>
  <w:num w:numId="21">
    <w:abstractNumId w:val="12"/>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0811"/>
    <w:rsid w:val="00035CDD"/>
    <w:rsid w:val="00040083"/>
    <w:rsid w:val="00055992"/>
    <w:rsid w:val="000820E8"/>
    <w:rsid w:val="000D705E"/>
    <w:rsid w:val="001175EE"/>
    <w:rsid w:val="00147F7F"/>
    <w:rsid w:val="00157CF6"/>
    <w:rsid w:val="00182416"/>
    <w:rsid w:val="00187EB4"/>
    <w:rsid w:val="001F0481"/>
    <w:rsid w:val="00200C92"/>
    <w:rsid w:val="0020451E"/>
    <w:rsid w:val="00206B9D"/>
    <w:rsid w:val="0023259C"/>
    <w:rsid w:val="002B0BD7"/>
    <w:rsid w:val="002B573D"/>
    <w:rsid w:val="002C5CB2"/>
    <w:rsid w:val="002F59FE"/>
    <w:rsid w:val="002F779F"/>
    <w:rsid w:val="00335D4F"/>
    <w:rsid w:val="00371885"/>
    <w:rsid w:val="003C31C8"/>
    <w:rsid w:val="003E2B87"/>
    <w:rsid w:val="00402786"/>
    <w:rsid w:val="00405895"/>
    <w:rsid w:val="004058DF"/>
    <w:rsid w:val="00443E6F"/>
    <w:rsid w:val="00445AFC"/>
    <w:rsid w:val="00486F1A"/>
    <w:rsid w:val="00490CB9"/>
    <w:rsid w:val="004941A0"/>
    <w:rsid w:val="004A2CE2"/>
    <w:rsid w:val="004D6A4A"/>
    <w:rsid w:val="004E3CDA"/>
    <w:rsid w:val="004F4B4D"/>
    <w:rsid w:val="0050216D"/>
    <w:rsid w:val="005033C3"/>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A6B6E"/>
    <w:rsid w:val="00831C11"/>
    <w:rsid w:val="008A60B4"/>
    <w:rsid w:val="008B3C31"/>
    <w:rsid w:val="008B64FE"/>
    <w:rsid w:val="008C4C50"/>
    <w:rsid w:val="00935BF7"/>
    <w:rsid w:val="0095442C"/>
    <w:rsid w:val="0096189C"/>
    <w:rsid w:val="00983942"/>
    <w:rsid w:val="009C37E0"/>
    <w:rsid w:val="009E41F4"/>
    <w:rsid w:val="00A10477"/>
    <w:rsid w:val="00A14B66"/>
    <w:rsid w:val="00A65CF7"/>
    <w:rsid w:val="00A81AB4"/>
    <w:rsid w:val="00A851DA"/>
    <w:rsid w:val="00AC7D5B"/>
    <w:rsid w:val="00AE1481"/>
    <w:rsid w:val="00B0415E"/>
    <w:rsid w:val="00B04678"/>
    <w:rsid w:val="00BC46DF"/>
    <w:rsid w:val="00C03577"/>
    <w:rsid w:val="00C0684D"/>
    <w:rsid w:val="00C53029"/>
    <w:rsid w:val="00C57155"/>
    <w:rsid w:val="00C65FEA"/>
    <w:rsid w:val="00CA0AC2"/>
    <w:rsid w:val="00CB4D0A"/>
    <w:rsid w:val="00CC2FB3"/>
    <w:rsid w:val="00CC5332"/>
    <w:rsid w:val="00CC575A"/>
    <w:rsid w:val="00CF123B"/>
    <w:rsid w:val="00D039AC"/>
    <w:rsid w:val="00D427DE"/>
    <w:rsid w:val="00D5587D"/>
    <w:rsid w:val="00D707CC"/>
    <w:rsid w:val="00D821FE"/>
    <w:rsid w:val="00DB0793"/>
    <w:rsid w:val="00DE65FC"/>
    <w:rsid w:val="00E00821"/>
    <w:rsid w:val="00E04DB4"/>
    <w:rsid w:val="00E30679"/>
    <w:rsid w:val="00E4597D"/>
    <w:rsid w:val="00E52E7D"/>
    <w:rsid w:val="00E54832"/>
    <w:rsid w:val="00E56A90"/>
    <w:rsid w:val="00E641CC"/>
    <w:rsid w:val="00E8739A"/>
    <w:rsid w:val="00EA30AB"/>
    <w:rsid w:val="00EB3925"/>
    <w:rsid w:val="00EC389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uiPriority w:val="99"/>
    <w:rsid w:val="004941A0"/>
    <w:rPr>
      <w:rFonts w:ascii="Arial" w:hAnsi="Arial" w:cs="Arial"/>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4941A0"/>
    <w:pPr>
      <w:widowControl w:val="0"/>
      <w:shd w:val="clear" w:color="auto" w:fill="FFFFFF"/>
      <w:spacing w:before="280" w:after="0" w:line="336" w:lineRule="exact"/>
      <w:ind w:hanging="580"/>
    </w:pPr>
    <w:rPr>
      <w:rFonts w:ascii="Arial" w:hAnsi="Arial" w:cs="Arial"/>
    </w:rPr>
  </w:style>
  <w:style w:type="character" w:customStyle="1" w:styleId="MSGENFONTSTYLENAMETEMPLATEROLEMSGENFONTSTYLENAMEBYROLETABLEOFCONTENTS">
    <w:name w:val="MSG_EN_FONT_STYLE_NAME_TEMPLATE_ROLE MSG_EN_FONT_STYLE_NAME_BY_ROLE_TABLE_OF_CONTENTS_"/>
    <w:basedOn w:val="DefaultParagraphFont"/>
    <w:link w:val="MSGENFONTSTYLENAMETEMPLATEROLEMSGENFONTSTYLENAMEBYROLETABLEOFCONTENTS0"/>
    <w:uiPriority w:val="99"/>
    <w:rsid w:val="00445AFC"/>
    <w:rPr>
      <w:spacing w:val="10"/>
      <w:sz w:val="21"/>
      <w:szCs w:val="21"/>
      <w:shd w:val="clear" w:color="auto" w:fill="FFFFFF"/>
    </w:rPr>
  </w:style>
  <w:style w:type="character" w:customStyle="1" w:styleId="MSGENFONTSTYLENAMETEMPLATEROLENUMBERMSGENFONTSTYLENAMEBYROLETABLEOFCONTENTS2">
    <w:name w:val="MSG_EN_FONT_STYLE_NAME_TEMPLATE_ROLE_NUMBER MSG_EN_FONT_STYLE_NAME_BY_ROLE_TABLE_OF_CONTENTS 2_"/>
    <w:basedOn w:val="DefaultParagraphFont"/>
    <w:link w:val="MSGENFONTSTYLENAMETEMPLATEROLENUMBERMSGENFONTSTYLENAMEBYROLETABLEOFCONTENTS21"/>
    <w:uiPriority w:val="99"/>
    <w:rsid w:val="00445AFC"/>
    <w:rPr>
      <w:rFonts w:ascii="Arial" w:hAnsi="Arial" w:cs="Arial"/>
      <w:b/>
      <w:bCs/>
      <w:sz w:val="20"/>
      <w:szCs w:val="20"/>
      <w:shd w:val="clear" w:color="auto" w:fill="FFFFFF"/>
    </w:rPr>
  </w:style>
  <w:style w:type="character" w:customStyle="1" w:styleId="MSGENFONTSTYLENAMETEMPLATEROLENUMBERMSGENFONTSTYLENAMEBYROLETABLEOFCONTENTS20">
    <w:name w:val="MSG_EN_FONT_STYLE_NAME_TEMPLATE_ROLE_NUMBER MSG_EN_FONT_STYLE_NAME_BY_ROLE_TABLE_OF_CONTENTS 2"/>
    <w:basedOn w:val="MSGENFONTSTYLENAMETEMPLATEROLENUMBERMSGENFONTSTYLENAMEBYROLETABLEOFCONTENTS2"/>
    <w:uiPriority w:val="99"/>
    <w:rsid w:val="00445AFC"/>
    <w:rPr>
      <w:rFonts w:ascii="Arial" w:hAnsi="Arial" w:cs="Arial"/>
      <w:b/>
      <w:bCs/>
      <w:color w:val="C00000"/>
      <w:sz w:val="20"/>
      <w:szCs w:val="20"/>
      <w:shd w:val="clear" w:color="auto" w:fill="FFFFFF"/>
    </w:rPr>
  </w:style>
  <w:style w:type="paragraph" w:customStyle="1" w:styleId="MSGENFONTSTYLENAMETEMPLATEROLEMSGENFONTSTYLENAMEBYROLETABLEOFCONTENTS0">
    <w:name w:val="MSG_EN_FONT_STYLE_NAME_TEMPLATE_ROLE MSG_EN_FONT_STYLE_NAME_BY_ROLE_TABLE_OF_CONTENTS"/>
    <w:basedOn w:val="Normal"/>
    <w:link w:val="MSGENFONTSTYLENAMETEMPLATEROLEMSGENFONTSTYLENAMEBYROLETABLEOFCONTENTS"/>
    <w:uiPriority w:val="99"/>
    <w:rsid w:val="00445AFC"/>
    <w:pPr>
      <w:widowControl w:val="0"/>
      <w:shd w:val="clear" w:color="auto" w:fill="FFFFFF"/>
      <w:spacing w:after="0" w:line="307" w:lineRule="exact"/>
      <w:jc w:val="both"/>
    </w:pPr>
    <w:rPr>
      <w:spacing w:val="10"/>
      <w:sz w:val="21"/>
      <w:szCs w:val="21"/>
    </w:rPr>
  </w:style>
  <w:style w:type="paragraph" w:customStyle="1" w:styleId="MSGENFONTSTYLENAMETEMPLATEROLENUMBERMSGENFONTSTYLENAMEBYROLETABLEOFCONTENTS21">
    <w:name w:val="MSG_EN_FONT_STYLE_NAME_TEMPLATE_ROLE_NUMBER MSG_EN_FONT_STYLE_NAME_BY_ROLE_TABLE_OF_CONTENTS 21"/>
    <w:basedOn w:val="Normal"/>
    <w:link w:val="MSGENFONTSTYLENAMETEMPLATEROLENUMBERMSGENFONTSTYLENAMEBYROLETABLEOFCONTENTS2"/>
    <w:uiPriority w:val="99"/>
    <w:rsid w:val="00445AFC"/>
    <w:pPr>
      <w:widowControl w:val="0"/>
      <w:shd w:val="clear" w:color="auto" w:fill="FFFFFF"/>
      <w:spacing w:before="860" w:after="360" w:line="266" w:lineRule="exact"/>
      <w:jc w:val="both"/>
    </w:pPr>
    <w:rPr>
      <w:rFonts w:ascii="Arial" w:hAnsi="Arial" w:cs="Arial"/>
      <w:b/>
      <w:bCs/>
      <w:sz w:val="20"/>
      <w:szCs w:val="20"/>
    </w:rPr>
  </w:style>
  <w:style w:type="character" w:customStyle="1" w:styleId="MSGENFONTSTYLENAMETEMPLATEROLELEVELMSGENFONTSTYLENAMEBYROLEHEADING1">
    <w:name w:val="MSG_EN_FONT_STYLE_NAME_TEMPLATE_ROLE_LEVEL MSG_EN_FONT_STYLE_NAME_BY_ROLE_HEADING 1_"/>
    <w:basedOn w:val="DefaultParagraphFont"/>
    <w:link w:val="MSGENFONTSTYLENAMETEMPLATEROLELEVELMSGENFONTSTYLENAMEBYROLEHEADING11"/>
    <w:uiPriority w:val="99"/>
    <w:rsid w:val="00445AFC"/>
    <w:rPr>
      <w:rFonts w:ascii="Arial" w:hAnsi="Arial" w:cs="Arial"/>
      <w:b/>
      <w:bCs/>
      <w:sz w:val="26"/>
      <w:szCs w:val="26"/>
      <w:shd w:val="clear" w:color="auto" w:fill="FFFFFF"/>
    </w:rPr>
  </w:style>
  <w:style w:type="character" w:customStyle="1" w:styleId="MSGENFONTSTYLENAMETEMPLATEROLELEVELMSGENFONTSTYLENAMEBYROLEHEADING10">
    <w:name w:val="MSG_EN_FONT_STYLE_NAME_TEMPLATE_ROLE_LEVEL MSG_EN_FONT_STYLE_NAME_BY_ROLE_HEADING 1"/>
    <w:basedOn w:val="MSGENFONTSTYLENAMETEMPLATEROLELEVELMSGENFONTSTYLENAMEBYROLEHEADING1"/>
    <w:uiPriority w:val="99"/>
    <w:rsid w:val="00445AFC"/>
    <w:rPr>
      <w:rFonts w:ascii="Arial" w:hAnsi="Arial" w:cs="Arial"/>
      <w:b/>
      <w:bCs/>
      <w:color w:val="C00000"/>
      <w:sz w:val="26"/>
      <w:szCs w:val="26"/>
      <w:shd w:val="clear" w:color="auto" w:fill="FFFFFF"/>
    </w:rPr>
  </w:style>
  <w:style w:type="paragraph" w:customStyle="1" w:styleId="MSGENFONTSTYLENAMETEMPLATEROLELEVELMSGENFONTSTYLENAMEBYROLEHEADING11">
    <w:name w:val="MSG_EN_FONT_STYLE_NAME_TEMPLATE_ROLE_LEVEL MSG_EN_FONT_STYLE_NAME_BY_ROLE_HEADING 11"/>
    <w:basedOn w:val="Normal"/>
    <w:link w:val="MSGENFONTSTYLENAMETEMPLATEROLELEVELMSGENFONTSTYLENAMEBYROLEHEADING1"/>
    <w:uiPriority w:val="99"/>
    <w:rsid w:val="00445AFC"/>
    <w:pPr>
      <w:widowControl w:val="0"/>
      <w:shd w:val="clear" w:color="auto" w:fill="FFFFFF"/>
      <w:spacing w:before="520" w:after="260" w:line="290" w:lineRule="exact"/>
      <w:jc w:val="both"/>
      <w:outlineLvl w:val="0"/>
    </w:pPr>
    <w:rPr>
      <w:rFonts w:ascii="Arial" w:hAnsi="Arial" w:cs="Arial"/>
      <w:b/>
      <w:bCs/>
      <w:sz w:val="26"/>
      <w:szCs w:val="26"/>
    </w:rPr>
  </w:style>
  <w:style w:type="character" w:styleId="Hyperlink">
    <w:name w:val="Hyperlink"/>
    <w:basedOn w:val="DefaultParagraphFont"/>
    <w:uiPriority w:val="99"/>
    <w:semiHidden/>
    <w:unhideWhenUsed/>
    <w:rsid w:val="00335D4F"/>
    <w:rPr>
      <w:color w:val="0000FF"/>
      <w:u w:val="single"/>
    </w:rPr>
  </w:style>
  <w:style w:type="character" w:customStyle="1" w:styleId="apple-converted-space">
    <w:name w:val="apple-converted-space"/>
    <w:basedOn w:val="DefaultParagraphFont"/>
    <w:rsid w:val="00335D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uiPriority w:val="99"/>
    <w:rsid w:val="004941A0"/>
    <w:rPr>
      <w:rFonts w:ascii="Arial" w:hAnsi="Arial" w:cs="Arial"/>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4941A0"/>
    <w:pPr>
      <w:widowControl w:val="0"/>
      <w:shd w:val="clear" w:color="auto" w:fill="FFFFFF"/>
      <w:spacing w:before="280" w:after="0" w:line="336" w:lineRule="exact"/>
      <w:ind w:hanging="580"/>
    </w:pPr>
    <w:rPr>
      <w:rFonts w:ascii="Arial" w:hAnsi="Arial" w:cs="Arial"/>
    </w:rPr>
  </w:style>
  <w:style w:type="character" w:customStyle="1" w:styleId="MSGENFONTSTYLENAMETEMPLATEROLEMSGENFONTSTYLENAMEBYROLETABLEOFCONTENTS">
    <w:name w:val="MSG_EN_FONT_STYLE_NAME_TEMPLATE_ROLE MSG_EN_FONT_STYLE_NAME_BY_ROLE_TABLE_OF_CONTENTS_"/>
    <w:basedOn w:val="DefaultParagraphFont"/>
    <w:link w:val="MSGENFONTSTYLENAMETEMPLATEROLEMSGENFONTSTYLENAMEBYROLETABLEOFCONTENTS0"/>
    <w:uiPriority w:val="99"/>
    <w:rsid w:val="00445AFC"/>
    <w:rPr>
      <w:spacing w:val="10"/>
      <w:sz w:val="21"/>
      <w:szCs w:val="21"/>
      <w:shd w:val="clear" w:color="auto" w:fill="FFFFFF"/>
    </w:rPr>
  </w:style>
  <w:style w:type="character" w:customStyle="1" w:styleId="MSGENFONTSTYLENAMETEMPLATEROLENUMBERMSGENFONTSTYLENAMEBYROLETABLEOFCONTENTS2">
    <w:name w:val="MSG_EN_FONT_STYLE_NAME_TEMPLATE_ROLE_NUMBER MSG_EN_FONT_STYLE_NAME_BY_ROLE_TABLE_OF_CONTENTS 2_"/>
    <w:basedOn w:val="DefaultParagraphFont"/>
    <w:link w:val="MSGENFONTSTYLENAMETEMPLATEROLENUMBERMSGENFONTSTYLENAMEBYROLETABLEOFCONTENTS21"/>
    <w:uiPriority w:val="99"/>
    <w:rsid w:val="00445AFC"/>
    <w:rPr>
      <w:rFonts w:ascii="Arial" w:hAnsi="Arial" w:cs="Arial"/>
      <w:b/>
      <w:bCs/>
      <w:sz w:val="20"/>
      <w:szCs w:val="20"/>
      <w:shd w:val="clear" w:color="auto" w:fill="FFFFFF"/>
    </w:rPr>
  </w:style>
  <w:style w:type="character" w:customStyle="1" w:styleId="MSGENFONTSTYLENAMETEMPLATEROLENUMBERMSGENFONTSTYLENAMEBYROLETABLEOFCONTENTS20">
    <w:name w:val="MSG_EN_FONT_STYLE_NAME_TEMPLATE_ROLE_NUMBER MSG_EN_FONT_STYLE_NAME_BY_ROLE_TABLE_OF_CONTENTS 2"/>
    <w:basedOn w:val="MSGENFONTSTYLENAMETEMPLATEROLENUMBERMSGENFONTSTYLENAMEBYROLETABLEOFCONTENTS2"/>
    <w:uiPriority w:val="99"/>
    <w:rsid w:val="00445AFC"/>
    <w:rPr>
      <w:rFonts w:ascii="Arial" w:hAnsi="Arial" w:cs="Arial"/>
      <w:b/>
      <w:bCs/>
      <w:color w:val="C00000"/>
      <w:sz w:val="20"/>
      <w:szCs w:val="20"/>
      <w:shd w:val="clear" w:color="auto" w:fill="FFFFFF"/>
    </w:rPr>
  </w:style>
  <w:style w:type="paragraph" w:customStyle="1" w:styleId="MSGENFONTSTYLENAMETEMPLATEROLEMSGENFONTSTYLENAMEBYROLETABLEOFCONTENTS0">
    <w:name w:val="MSG_EN_FONT_STYLE_NAME_TEMPLATE_ROLE MSG_EN_FONT_STYLE_NAME_BY_ROLE_TABLE_OF_CONTENTS"/>
    <w:basedOn w:val="Normal"/>
    <w:link w:val="MSGENFONTSTYLENAMETEMPLATEROLEMSGENFONTSTYLENAMEBYROLETABLEOFCONTENTS"/>
    <w:uiPriority w:val="99"/>
    <w:rsid w:val="00445AFC"/>
    <w:pPr>
      <w:widowControl w:val="0"/>
      <w:shd w:val="clear" w:color="auto" w:fill="FFFFFF"/>
      <w:spacing w:after="0" w:line="307" w:lineRule="exact"/>
      <w:jc w:val="both"/>
    </w:pPr>
    <w:rPr>
      <w:spacing w:val="10"/>
      <w:sz w:val="21"/>
      <w:szCs w:val="21"/>
    </w:rPr>
  </w:style>
  <w:style w:type="paragraph" w:customStyle="1" w:styleId="MSGENFONTSTYLENAMETEMPLATEROLENUMBERMSGENFONTSTYLENAMEBYROLETABLEOFCONTENTS21">
    <w:name w:val="MSG_EN_FONT_STYLE_NAME_TEMPLATE_ROLE_NUMBER MSG_EN_FONT_STYLE_NAME_BY_ROLE_TABLE_OF_CONTENTS 21"/>
    <w:basedOn w:val="Normal"/>
    <w:link w:val="MSGENFONTSTYLENAMETEMPLATEROLENUMBERMSGENFONTSTYLENAMEBYROLETABLEOFCONTENTS2"/>
    <w:uiPriority w:val="99"/>
    <w:rsid w:val="00445AFC"/>
    <w:pPr>
      <w:widowControl w:val="0"/>
      <w:shd w:val="clear" w:color="auto" w:fill="FFFFFF"/>
      <w:spacing w:before="860" w:after="360" w:line="266" w:lineRule="exact"/>
      <w:jc w:val="both"/>
    </w:pPr>
    <w:rPr>
      <w:rFonts w:ascii="Arial" w:hAnsi="Arial" w:cs="Arial"/>
      <w:b/>
      <w:bCs/>
      <w:sz w:val="20"/>
      <w:szCs w:val="20"/>
    </w:rPr>
  </w:style>
  <w:style w:type="character" w:customStyle="1" w:styleId="MSGENFONTSTYLENAMETEMPLATEROLELEVELMSGENFONTSTYLENAMEBYROLEHEADING1">
    <w:name w:val="MSG_EN_FONT_STYLE_NAME_TEMPLATE_ROLE_LEVEL MSG_EN_FONT_STYLE_NAME_BY_ROLE_HEADING 1_"/>
    <w:basedOn w:val="DefaultParagraphFont"/>
    <w:link w:val="MSGENFONTSTYLENAMETEMPLATEROLELEVELMSGENFONTSTYLENAMEBYROLEHEADING11"/>
    <w:uiPriority w:val="99"/>
    <w:rsid w:val="00445AFC"/>
    <w:rPr>
      <w:rFonts w:ascii="Arial" w:hAnsi="Arial" w:cs="Arial"/>
      <w:b/>
      <w:bCs/>
      <w:sz w:val="26"/>
      <w:szCs w:val="26"/>
      <w:shd w:val="clear" w:color="auto" w:fill="FFFFFF"/>
    </w:rPr>
  </w:style>
  <w:style w:type="character" w:customStyle="1" w:styleId="MSGENFONTSTYLENAMETEMPLATEROLELEVELMSGENFONTSTYLENAMEBYROLEHEADING10">
    <w:name w:val="MSG_EN_FONT_STYLE_NAME_TEMPLATE_ROLE_LEVEL MSG_EN_FONT_STYLE_NAME_BY_ROLE_HEADING 1"/>
    <w:basedOn w:val="MSGENFONTSTYLENAMETEMPLATEROLELEVELMSGENFONTSTYLENAMEBYROLEHEADING1"/>
    <w:uiPriority w:val="99"/>
    <w:rsid w:val="00445AFC"/>
    <w:rPr>
      <w:rFonts w:ascii="Arial" w:hAnsi="Arial" w:cs="Arial"/>
      <w:b/>
      <w:bCs/>
      <w:color w:val="C00000"/>
      <w:sz w:val="26"/>
      <w:szCs w:val="26"/>
      <w:shd w:val="clear" w:color="auto" w:fill="FFFFFF"/>
    </w:rPr>
  </w:style>
  <w:style w:type="paragraph" w:customStyle="1" w:styleId="MSGENFONTSTYLENAMETEMPLATEROLELEVELMSGENFONTSTYLENAMEBYROLEHEADING11">
    <w:name w:val="MSG_EN_FONT_STYLE_NAME_TEMPLATE_ROLE_LEVEL MSG_EN_FONT_STYLE_NAME_BY_ROLE_HEADING 11"/>
    <w:basedOn w:val="Normal"/>
    <w:link w:val="MSGENFONTSTYLENAMETEMPLATEROLELEVELMSGENFONTSTYLENAMEBYROLEHEADING1"/>
    <w:uiPriority w:val="99"/>
    <w:rsid w:val="00445AFC"/>
    <w:pPr>
      <w:widowControl w:val="0"/>
      <w:shd w:val="clear" w:color="auto" w:fill="FFFFFF"/>
      <w:spacing w:before="520" w:after="260" w:line="290" w:lineRule="exact"/>
      <w:jc w:val="both"/>
      <w:outlineLvl w:val="0"/>
    </w:pPr>
    <w:rPr>
      <w:rFonts w:ascii="Arial" w:hAnsi="Arial" w:cs="Arial"/>
      <w:b/>
      <w:bCs/>
      <w:sz w:val="26"/>
      <w:szCs w:val="26"/>
    </w:rPr>
  </w:style>
  <w:style w:type="character" w:styleId="Hyperlink">
    <w:name w:val="Hyperlink"/>
    <w:basedOn w:val="DefaultParagraphFont"/>
    <w:uiPriority w:val="99"/>
    <w:semiHidden/>
    <w:unhideWhenUsed/>
    <w:rsid w:val="00335D4F"/>
    <w:rPr>
      <w:color w:val="0000FF"/>
      <w:u w:val="single"/>
    </w:rPr>
  </w:style>
  <w:style w:type="character" w:customStyle="1" w:styleId="apple-converted-space">
    <w:name w:val="apple-converted-space"/>
    <w:basedOn w:val="DefaultParagraphFont"/>
    <w:rsid w:val="00335D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ED71F-F6E1-42A1-B3BD-3D075E994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698</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Hayley Rostron</cp:lastModifiedBy>
  <cp:revision>2</cp:revision>
  <dcterms:created xsi:type="dcterms:W3CDTF">2015-12-21T16:00:00Z</dcterms:created>
  <dcterms:modified xsi:type="dcterms:W3CDTF">2015-12-21T16:00:00Z</dcterms:modified>
</cp:coreProperties>
</file>