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1551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15512" w:rsidRDefault="00E15512">
            <w:pPr>
              <w:pStyle w:val="Default"/>
              <w:rPr>
                <w:rFonts w:ascii="Arial" w:hAnsi="Arial" w:cs="Arial"/>
              </w:rPr>
            </w:pPr>
            <w:r w:rsidRPr="00E15512">
              <w:rPr>
                <w:rFonts w:ascii="Arial" w:hAnsi="Arial" w:cs="Arial"/>
              </w:rPr>
              <w:t xml:space="preserve">Alexa </w:t>
            </w:r>
            <w:proofErr w:type="spellStart"/>
            <w:r w:rsidRPr="00E15512">
              <w:rPr>
                <w:rFonts w:ascii="Arial" w:hAnsi="Arial" w:cs="Arial"/>
              </w:rPr>
              <w:t>Ferrenberg</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15512" w:rsidRDefault="00E15512">
            <w:pPr>
              <w:pStyle w:val="Default"/>
              <w:rPr>
                <w:rFonts w:ascii="Arial" w:hAnsi="Arial" w:cs="Arial"/>
              </w:rPr>
            </w:pPr>
            <w:r w:rsidRPr="00E15512">
              <w:rPr>
                <w:rFonts w:ascii="Arial" w:hAnsi="Arial" w:cs="Arial"/>
              </w:rPr>
              <w:t>1344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15512" w:rsidRDefault="00E15512">
            <w:pPr>
              <w:pStyle w:val="Default"/>
              <w:rPr>
                <w:rFonts w:ascii="Arial" w:hAnsi="Arial" w:cs="Arial"/>
              </w:rPr>
            </w:pPr>
            <w:r w:rsidRPr="00E15512">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C34ED" w:rsidRDefault="00E15512" w:rsidP="00E15512">
            <w:pPr>
              <w:pStyle w:val="Default"/>
              <w:rPr>
                <w:rFonts w:ascii="Arial" w:hAnsi="Arial" w:cs="Arial"/>
              </w:rPr>
            </w:pPr>
            <w:r w:rsidRPr="00FC34ED">
              <w:rPr>
                <w:rFonts w:ascii="Arial" w:hAnsi="Arial" w:cs="Arial"/>
              </w:rPr>
              <w:t>Assessment</w:t>
            </w:r>
            <w:r w:rsidR="00303F81">
              <w:rPr>
                <w:rFonts w:ascii="Arial" w:hAnsi="Arial" w:cs="Arial"/>
              </w:rPr>
              <w:t xml:space="preserve"> 3</w:t>
            </w:r>
          </w:p>
        </w:tc>
      </w:tr>
    </w:tbl>
    <w:p w:rsidR="00CC2FB3" w:rsidRDefault="00CC2FB3" w:rsidP="00A851DA">
      <w:pPr>
        <w:rPr>
          <w:b/>
          <w:lang w:val="en-US"/>
        </w:rPr>
      </w:pPr>
    </w:p>
    <w:tbl>
      <w:tblPr>
        <w:tblStyle w:val="Tabellenraster"/>
        <w:tblW w:w="0" w:type="auto"/>
        <w:tblLook w:val="04A0" w:firstRow="1" w:lastRow="0" w:firstColumn="1" w:lastColumn="0" w:noHBand="0" w:noVBand="1"/>
      </w:tblPr>
      <w:tblGrid>
        <w:gridCol w:w="9242"/>
      </w:tblGrid>
      <w:tr w:rsidR="00CC2FB3" w:rsidRPr="00ED4914" w:rsidTr="00CC2FB3">
        <w:tc>
          <w:tcPr>
            <w:tcW w:w="9242" w:type="dxa"/>
          </w:tcPr>
          <w:p w:rsidR="00ED4914" w:rsidRPr="005E2A7E" w:rsidRDefault="00ED4914" w:rsidP="00ED4914">
            <w:pPr>
              <w:pStyle w:val="KeinLeerraum"/>
              <w:rPr>
                <w:rFonts w:ascii="Arial" w:hAnsi="Arial" w:cs="Arial"/>
                <w:b/>
              </w:rPr>
            </w:pPr>
            <w:r w:rsidRPr="005E2A7E">
              <w:rPr>
                <w:rFonts w:ascii="Arial" w:hAnsi="Arial" w:cs="Arial"/>
                <w:b/>
              </w:rPr>
              <w:t>1. Give short answers for the following questions:</w:t>
            </w:r>
          </w:p>
          <w:p w:rsidR="00ED4914" w:rsidRDefault="00ED4914" w:rsidP="00ED4914">
            <w:pPr>
              <w:pStyle w:val="KeinLeerraum"/>
              <w:rPr>
                <w:rFonts w:ascii="Arial" w:hAnsi="Arial" w:cs="Arial"/>
                <w:b/>
              </w:rPr>
            </w:pPr>
            <w:r w:rsidRPr="005E2A7E">
              <w:rPr>
                <w:rFonts w:ascii="Arial" w:hAnsi="Arial" w:cs="Arial"/>
                <w:b/>
              </w:rPr>
              <w:t xml:space="preserve">I. </w:t>
            </w:r>
            <w:r>
              <w:rPr>
                <w:rFonts w:ascii="Arial" w:hAnsi="Arial" w:cs="Arial"/>
                <w:b/>
              </w:rPr>
              <w:t>You are an investigative officer, how would you differentiate between the high and low level thieves?</w:t>
            </w:r>
          </w:p>
          <w:p w:rsidR="00ED4914" w:rsidRDefault="00ED4914" w:rsidP="00ED4914">
            <w:pPr>
              <w:pStyle w:val="KeinLeerraum"/>
              <w:rPr>
                <w:rFonts w:ascii="Arial" w:hAnsi="Arial" w:cs="Arial"/>
              </w:rPr>
            </w:pPr>
            <w:r>
              <w:rPr>
                <w:rFonts w:ascii="Arial" w:hAnsi="Arial" w:cs="Arial"/>
              </w:rPr>
              <w:t>The main difference between the high and low level thieves is the stolen amount. High-level managers can pass internal controls easier than lower-level employees. On the other side they are more incidents of fraud at lower-levels because they are more people at those levels.</w:t>
            </w:r>
            <w:r>
              <w:rPr>
                <w:rStyle w:val="Funotenzeichen"/>
                <w:rFonts w:ascii="Arial" w:hAnsi="Arial" w:cs="Arial"/>
              </w:rPr>
              <w:footnoteReference w:id="1"/>
            </w:r>
          </w:p>
          <w:p w:rsidR="00ED4914" w:rsidRDefault="00ED4914" w:rsidP="00ED4914">
            <w:pPr>
              <w:pStyle w:val="KeinLeerraum"/>
              <w:rPr>
                <w:rFonts w:ascii="Arial" w:hAnsi="Arial" w:cs="Arial"/>
              </w:rPr>
            </w:pPr>
          </w:p>
          <w:p w:rsidR="00ED4914" w:rsidRPr="005D7A53" w:rsidRDefault="00ED4914" w:rsidP="00ED4914">
            <w:pPr>
              <w:pStyle w:val="KeinLeerraum"/>
              <w:rPr>
                <w:rFonts w:ascii="Arial" w:hAnsi="Arial" w:cs="Arial"/>
                <w:b/>
              </w:rPr>
            </w:pPr>
            <w:r w:rsidRPr="005D7A53">
              <w:rPr>
                <w:rFonts w:ascii="Arial" w:hAnsi="Arial" w:cs="Arial"/>
                <w:b/>
              </w:rPr>
              <w:t>II. Give the profile of a typical criminal who commits more expensive fraud.</w:t>
            </w:r>
          </w:p>
          <w:p w:rsidR="00ED4914" w:rsidRDefault="00ED4914" w:rsidP="00ED4914">
            <w:pPr>
              <w:pStyle w:val="KeinLeerraum"/>
              <w:rPr>
                <w:rFonts w:ascii="Arial" w:hAnsi="Arial" w:cs="Arial"/>
              </w:rPr>
            </w:pPr>
            <w:r>
              <w:rPr>
                <w:rFonts w:ascii="Arial" w:hAnsi="Arial" w:cs="Arial"/>
              </w:rPr>
              <w:t>The profile of a typical criminal who commits more expensive fraud is as follows:</w:t>
            </w:r>
          </w:p>
          <w:p w:rsidR="00ED4914" w:rsidRDefault="00ED4914" w:rsidP="00ED4914">
            <w:pPr>
              <w:pStyle w:val="KeinLeerraum"/>
              <w:numPr>
                <w:ilvl w:val="0"/>
                <w:numId w:val="6"/>
              </w:numPr>
              <w:rPr>
                <w:rFonts w:ascii="Arial" w:hAnsi="Arial" w:cs="Arial"/>
              </w:rPr>
            </w:pPr>
            <w:r>
              <w:rPr>
                <w:rFonts w:ascii="Arial" w:hAnsi="Arial" w:cs="Arial"/>
              </w:rPr>
              <w:t>long-term employees of the organization</w:t>
            </w:r>
          </w:p>
          <w:p w:rsidR="00ED4914" w:rsidRDefault="00ED4914" w:rsidP="00ED4914">
            <w:pPr>
              <w:pStyle w:val="KeinLeerraum"/>
              <w:numPr>
                <w:ilvl w:val="0"/>
                <w:numId w:val="6"/>
              </w:numPr>
              <w:rPr>
                <w:rFonts w:ascii="Arial" w:hAnsi="Arial" w:cs="Arial"/>
              </w:rPr>
            </w:pPr>
            <w:r>
              <w:rPr>
                <w:rFonts w:ascii="Arial" w:hAnsi="Arial" w:cs="Arial"/>
              </w:rPr>
              <w:t>high-income earners</w:t>
            </w:r>
          </w:p>
          <w:p w:rsidR="00ED4914" w:rsidRDefault="00ED4914" w:rsidP="00ED4914">
            <w:pPr>
              <w:pStyle w:val="KeinLeerraum"/>
              <w:numPr>
                <w:ilvl w:val="0"/>
                <w:numId w:val="6"/>
              </w:numPr>
              <w:rPr>
                <w:rFonts w:ascii="Arial" w:hAnsi="Arial" w:cs="Arial"/>
              </w:rPr>
            </w:pPr>
            <w:r>
              <w:rPr>
                <w:rFonts w:ascii="Arial" w:hAnsi="Arial" w:cs="Arial"/>
              </w:rPr>
              <w:t>males</w:t>
            </w:r>
          </w:p>
          <w:p w:rsidR="00ED4914" w:rsidRDefault="00ED4914" w:rsidP="00ED4914">
            <w:pPr>
              <w:pStyle w:val="KeinLeerraum"/>
              <w:numPr>
                <w:ilvl w:val="0"/>
                <w:numId w:val="6"/>
              </w:numPr>
              <w:rPr>
                <w:rFonts w:ascii="Arial" w:hAnsi="Arial" w:cs="Arial"/>
              </w:rPr>
            </w:pPr>
            <w:r>
              <w:rPr>
                <w:rFonts w:ascii="Arial" w:hAnsi="Arial" w:cs="Arial"/>
              </w:rPr>
              <w:t>people aged over 60</w:t>
            </w:r>
          </w:p>
          <w:p w:rsidR="00ED4914" w:rsidRDefault="00ED4914" w:rsidP="00ED4914">
            <w:pPr>
              <w:pStyle w:val="KeinLeerraum"/>
              <w:numPr>
                <w:ilvl w:val="0"/>
                <w:numId w:val="6"/>
              </w:numPr>
              <w:rPr>
                <w:rFonts w:ascii="Arial" w:hAnsi="Arial" w:cs="Arial"/>
              </w:rPr>
            </w:pPr>
            <w:r>
              <w:rPr>
                <w:rFonts w:ascii="Arial" w:hAnsi="Arial" w:cs="Arial"/>
              </w:rPr>
              <w:t>people with good educational backgrounds</w:t>
            </w:r>
          </w:p>
          <w:p w:rsidR="00ED4914" w:rsidRDefault="00ED4914" w:rsidP="00ED4914">
            <w:pPr>
              <w:pStyle w:val="KeinLeerraum"/>
              <w:numPr>
                <w:ilvl w:val="0"/>
                <w:numId w:val="6"/>
              </w:numPr>
              <w:rPr>
                <w:rFonts w:ascii="Arial" w:hAnsi="Arial" w:cs="Arial"/>
              </w:rPr>
            </w:pPr>
            <w:r>
              <w:rPr>
                <w:rFonts w:ascii="Arial" w:hAnsi="Arial" w:cs="Arial"/>
              </w:rPr>
              <w:t>people working in collusion with other perpetrators</w:t>
            </w:r>
          </w:p>
          <w:p w:rsidR="00ED4914" w:rsidRDefault="00ED4914" w:rsidP="00ED4914">
            <w:pPr>
              <w:pStyle w:val="KeinLeerraum"/>
              <w:numPr>
                <w:ilvl w:val="0"/>
                <w:numId w:val="6"/>
              </w:numPr>
              <w:rPr>
                <w:rFonts w:ascii="Arial" w:hAnsi="Arial" w:cs="Arial"/>
              </w:rPr>
            </w:pPr>
            <w:r>
              <w:rPr>
                <w:rFonts w:ascii="Arial" w:hAnsi="Arial" w:cs="Arial"/>
              </w:rPr>
              <w:t>people who have never been subject to criminal charges</w:t>
            </w:r>
            <w:r>
              <w:rPr>
                <w:rStyle w:val="Funotenzeichen"/>
                <w:rFonts w:ascii="Arial" w:hAnsi="Arial" w:cs="Arial"/>
              </w:rPr>
              <w:footnoteReference w:id="2"/>
            </w:r>
          </w:p>
          <w:p w:rsidR="00ED4914" w:rsidRDefault="00ED4914" w:rsidP="00ED4914">
            <w:pPr>
              <w:pStyle w:val="KeinLeerraum"/>
              <w:rPr>
                <w:rFonts w:ascii="Arial" w:hAnsi="Arial" w:cs="Arial"/>
              </w:rPr>
            </w:pPr>
          </w:p>
          <w:p w:rsidR="00ED4914" w:rsidRDefault="00ED4914" w:rsidP="00ED4914">
            <w:pPr>
              <w:pStyle w:val="KeinLeerraum"/>
              <w:rPr>
                <w:rFonts w:ascii="Arial" w:hAnsi="Arial" w:cs="Arial"/>
                <w:b/>
              </w:rPr>
            </w:pPr>
            <w:r w:rsidRPr="005D7A53">
              <w:rPr>
                <w:rFonts w:ascii="Arial" w:hAnsi="Arial" w:cs="Arial"/>
                <w:b/>
              </w:rPr>
              <w:t>III. Define the term “calculating criminals”.</w:t>
            </w:r>
          </w:p>
          <w:p w:rsidR="00ED4914" w:rsidRDefault="00ED4914" w:rsidP="00ED4914">
            <w:pPr>
              <w:pStyle w:val="KeinLeerraum"/>
              <w:rPr>
                <w:rFonts w:ascii="Arial" w:hAnsi="Arial" w:cs="Arial"/>
              </w:rPr>
            </w:pPr>
            <w:r>
              <w:rPr>
                <w:rFonts w:ascii="Arial" w:hAnsi="Arial" w:cs="Arial"/>
              </w:rPr>
              <w:t>Calculating criminals are more often above-average intelligent and well educated with lack empathy or anxiety. They start their criminal career later in life than other types of criminals and they are repeat offenders.</w:t>
            </w:r>
            <w:r>
              <w:rPr>
                <w:rStyle w:val="Funotenzeichen"/>
                <w:rFonts w:ascii="Arial" w:hAnsi="Arial" w:cs="Arial"/>
              </w:rPr>
              <w:footnoteReference w:id="3"/>
            </w:r>
          </w:p>
          <w:p w:rsidR="00ED4914" w:rsidRDefault="00ED4914" w:rsidP="00ED4914">
            <w:pPr>
              <w:pStyle w:val="KeinLeerraum"/>
              <w:rPr>
                <w:rFonts w:ascii="Arial" w:hAnsi="Arial" w:cs="Arial"/>
              </w:rPr>
            </w:pPr>
          </w:p>
          <w:p w:rsidR="00ED4914" w:rsidRPr="007A7343" w:rsidRDefault="00ED4914" w:rsidP="00ED4914">
            <w:pPr>
              <w:pStyle w:val="KeinLeerraum"/>
              <w:rPr>
                <w:rFonts w:ascii="Arial" w:hAnsi="Arial" w:cs="Arial"/>
                <w:b/>
              </w:rPr>
            </w:pPr>
            <w:r w:rsidRPr="007A7343">
              <w:rPr>
                <w:rFonts w:ascii="Arial" w:hAnsi="Arial" w:cs="Arial"/>
                <w:b/>
              </w:rPr>
              <w:t>IV. What is the main difference between situation dependent criminals and power brokers?</w:t>
            </w:r>
          </w:p>
          <w:p w:rsidR="00ED4914" w:rsidRDefault="00ED4914" w:rsidP="00ED4914">
            <w:pPr>
              <w:pStyle w:val="KeinLeerraum"/>
              <w:rPr>
                <w:rFonts w:ascii="Arial" w:hAnsi="Arial" w:cs="Arial"/>
              </w:rPr>
            </w:pPr>
            <w:r>
              <w:rPr>
                <w:rFonts w:ascii="Arial" w:hAnsi="Arial" w:cs="Arial"/>
              </w:rPr>
              <w:t>The main difference between situation dependent criminals and power brokers is that situation dependent criminals do not want to harm others intentionally. Normally, power brokers are business leaders in high positions. These people use their position in the organization and start to exploit it systematically e. g. to obtain illegal benefits.</w:t>
            </w:r>
            <w:r>
              <w:rPr>
                <w:rStyle w:val="Funotenzeichen"/>
                <w:rFonts w:ascii="Arial" w:hAnsi="Arial" w:cs="Arial"/>
              </w:rPr>
              <w:footnoteReference w:id="4"/>
            </w:r>
          </w:p>
          <w:p w:rsidR="00ED4914" w:rsidRDefault="00ED4914" w:rsidP="00ED4914">
            <w:pPr>
              <w:pStyle w:val="KeinLeerraum"/>
              <w:rPr>
                <w:rFonts w:ascii="Arial" w:hAnsi="Arial" w:cs="Arial"/>
              </w:rPr>
            </w:pPr>
          </w:p>
          <w:p w:rsidR="00ED4914" w:rsidRDefault="00ED4914" w:rsidP="00ED4914">
            <w:pPr>
              <w:pStyle w:val="KeinLeerraum"/>
              <w:rPr>
                <w:rFonts w:ascii="Arial" w:hAnsi="Arial" w:cs="Arial"/>
              </w:rPr>
            </w:pPr>
          </w:p>
          <w:p w:rsidR="00ED4914" w:rsidRDefault="00ED4914" w:rsidP="00ED4914">
            <w:pPr>
              <w:pStyle w:val="KeinLeerraum"/>
              <w:rPr>
                <w:rFonts w:ascii="Arial" w:hAnsi="Arial" w:cs="Arial"/>
              </w:rPr>
            </w:pPr>
          </w:p>
          <w:p w:rsidR="00ED4914" w:rsidRDefault="00ED4914" w:rsidP="00ED4914">
            <w:pPr>
              <w:pStyle w:val="KeinLeerraum"/>
              <w:rPr>
                <w:rFonts w:ascii="Arial" w:hAnsi="Arial" w:cs="Arial"/>
              </w:rPr>
            </w:pPr>
          </w:p>
          <w:p w:rsidR="00ED4914" w:rsidRDefault="00ED4914" w:rsidP="00ED4914">
            <w:pPr>
              <w:pStyle w:val="KeinLeerraum"/>
              <w:rPr>
                <w:rFonts w:ascii="Arial" w:hAnsi="Arial" w:cs="Arial"/>
              </w:rPr>
            </w:pPr>
          </w:p>
          <w:p w:rsidR="00ED4914" w:rsidRPr="004B4999" w:rsidRDefault="00ED4914" w:rsidP="00ED4914">
            <w:pPr>
              <w:pStyle w:val="KeinLeerraum"/>
              <w:rPr>
                <w:rFonts w:ascii="Arial" w:hAnsi="Arial" w:cs="Arial"/>
                <w:b/>
              </w:rPr>
            </w:pPr>
            <w:r w:rsidRPr="004B4999">
              <w:rPr>
                <w:rFonts w:ascii="Arial" w:hAnsi="Arial" w:cs="Arial"/>
                <w:b/>
              </w:rPr>
              <w:lastRenderedPageBreak/>
              <w:t>V. What are the three situations that are usually present in fraud cases according to fraud triangle?</w:t>
            </w:r>
          </w:p>
          <w:p w:rsidR="00ED4914" w:rsidRDefault="00ED4914" w:rsidP="00ED4914">
            <w:pPr>
              <w:pStyle w:val="KeinLeerraum"/>
              <w:rPr>
                <w:rFonts w:ascii="Arial" w:hAnsi="Arial" w:cs="Arial"/>
              </w:rPr>
            </w:pPr>
            <w:r>
              <w:rPr>
                <w:rFonts w:ascii="Arial" w:hAnsi="Arial" w:cs="Arial"/>
              </w:rPr>
              <w:t>According to fraud triangle the three following situations are usually present in fraud cases:</w:t>
            </w:r>
          </w:p>
          <w:p w:rsidR="00ED4914" w:rsidRDefault="00ED4914" w:rsidP="00ED4914">
            <w:pPr>
              <w:pStyle w:val="KeinLeerraum"/>
              <w:numPr>
                <w:ilvl w:val="0"/>
                <w:numId w:val="6"/>
              </w:numPr>
              <w:rPr>
                <w:rFonts w:ascii="Arial" w:hAnsi="Arial" w:cs="Arial"/>
              </w:rPr>
            </w:pPr>
            <w:r>
              <w:rPr>
                <w:rFonts w:ascii="Arial" w:hAnsi="Arial" w:cs="Arial"/>
              </w:rPr>
              <w:t>Pressure or incentive to commit fraud.</w:t>
            </w:r>
          </w:p>
          <w:p w:rsidR="00ED4914" w:rsidRDefault="00ED4914" w:rsidP="00ED4914">
            <w:pPr>
              <w:pStyle w:val="KeinLeerraum"/>
              <w:numPr>
                <w:ilvl w:val="0"/>
                <w:numId w:val="6"/>
              </w:numPr>
              <w:rPr>
                <w:rFonts w:ascii="Arial" w:hAnsi="Arial" w:cs="Arial"/>
              </w:rPr>
            </w:pPr>
            <w:r>
              <w:rPr>
                <w:rFonts w:ascii="Arial" w:hAnsi="Arial" w:cs="Arial"/>
              </w:rPr>
              <w:t>Rationalization of Justification of dishonest actions.</w:t>
            </w:r>
          </w:p>
          <w:p w:rsidR="00ED4914" w:rsidRPr="00F47DB1" w:rsidRDefault="00ED4914" w:rsidP="00ED4914">
            <w:pPr>
              <w:pStyle w:val="KeinLeerraum"/>
              <w:numPr>
                <w:ilvl w:val="0"/>
                <w:numId w:val="6"/>
              </w:numPr>
              <w:rPr>
                <w:rFonts w:ascii="Arial" w:hAnsi="Arial" w:cs="Arial"/>
              </w:rPr>
            </w:pPr>
            <w:r>
              <w:rPr>
                <w:rFonts w:ascii="Arial" w:hAnsi="Arial" w:cs="Arial"/>
              </w:rPr>
              <w:t>Opportunity to misappropriate cash or organizational assets.</w:t>
            </w:r>
            <w:r>
              <w:rPr>
                <w:rStyle w:val="Funotenzeichen"/>
                <w:rFonts w:ascii="Arial" w:hAnsi="Arial" w:cs="Arial"/>
              </w:rPr>
              <w:footnoteReference w:id="5"/>
            </w:r>
          </w:p>
          <w:p w:rsidR="00ED4914" w:rsidRPr="00EC0B24" w:rsidRDefault="00ED4914" w:rsidP="00ED4914">
            <w:pPr>
              <w:pStyle w:val="KeinLeerraum"/>
              <w:rPr>
                <w:rFonts w:ascii="Arial" w:hAnsi="Arial" w:cs="Arial"/>
                <w:b/>
              </w:rPr>
            </w:pPr>
          </w:p>
          <w:p w:rsidR="00ED4914" w:rsidRPr="00EC0B24" w:rsidRDefault="00ED4914" w:rsidP="00ED4914">
            <w:pPr>
              <w:pStyle w:val="KeinLeerraum"/>
              <w:rPr>
                <w:rFonts w:ascii="Arial" w:hAnsi="Arial" w:cs="Arial"/>
                <w:b/>
              </w:rPr>
            </w:pPr>
            <w:r w:rsidRPr="00EC0B24">
              <w:rPr>
                <w:rFonts w:ascii="Arial" w:hAnsi="Arial" w:cs="Arial"/>
                <w:b/>
              </w:rPr>
              <w:t xml:space="preserve">VI. Briefly describe the Gwynn </w:t>
            </w:r>
            <w:proofErr w:type="spellStart"/>
            <w:r w:rsidRPr="00EC0B24">
              <w:rPr>
                <w:rFonts w:ascii="Arial" w:hAnsi="Arial" w:cs="Arial"/>
                <w:b/>
              </w:rPr>
              <w:t>Nettler’s</w:t>
            </w:r>
            <w:proofErr w:type="spellEnd"/>
            <w:r w:rsidRPr="00EC0B24">
              <w:rPr>
                <w:rFonts w:ascii="Arial" w:hAnsi="Arial" w:cs="Arial"/>
                <w:b/>
              </w:rPr>
              <w:t xml:space="preserve"> perception about employees lying, cheating and stealing. </w:t>
            </w:r>
          </w:p>
          <w:p w:rsidR="00ED4914" w:rsidRDefault="00ED4914" w:rsidP="00ED4914">
            <w:pPr>
              <w:pStyle w:val="KeinLeerraum"/>
              <w:rPr>
                <w:rFonts w:ascii="Arial" w:hAnsi="Arial" w:cs="Arial"/>
              </w:rPr>
            </w:pPr>
            <w:r>
              <w:rPr>
                <w:rFonts w:ascii="Arial" w:hAnsi="Arial" w:cs="Arial"/>
              </w:rPr>
              <w:t xml:space="preserve">Gwynn </w:t>
            </w:r>
            <w:proofErr w:type="spellStart"/>
            <w:r>
              <w:rPr>
                <w:rFonts w:ascii="Arial" w:hAnsi="Arial" w:cs="Arial"/>
              </w:rPr>
              <w:t>Nettler’s</w:t>
            </w:r>
            <w:proofErr w:type="spellEnd"/>
            <w:r>
              <w:rPr>
                <w:rFonts w:ascii="Arial" w:hAnsi="Arial" w:cs="Arial"/>
              </w:rPr>
              <w:t xml:space="preserve"> perception about employees lying, cheating and stealing is various. One of his perceptions concerns at the traits and the experience from the employees, e. g. are they selfish or impulsive or made failures in the past. Then he looks at the personal situation of the employees, e. g. their needs and motivation. For Gwynn </w:t>
            </w:r>
            <w:proofErr w:type="spellStart"/>
            <w:r>
              <w:rPr>
                <w:rFonts w:ascii="Arial" w:hAnsi="Arial" w:cs="Arial"/>
              </w:rPr>
              <w:t>Nettler’s</w:t>
            </w:r>
            <w:proofErr w:type="spellEnd"/>
            <w:r>
              <w:rPr>
                <w:rFonts w:ascii="Arial" w:hAnsi="Arial" w:cs="Arial"/>
              </w:rPr>
              <w:t xml:space="preserve"> the status of an employee plays also an important role, e. g. are they middle/upper-class people or lower class people.</w:t>
            </w:r>
            <w:r>
              <w:rPr>
                <w:rStyle w:val="Funotenzeichen"/>
                <w:rFonts w:ascii="Arial" w:hAnsi="Arial" w:cs="Arial"/>
              </w:rPr>
              <w:footnoteReference w:id="6"/>
            </w:r>
          </w:p>
          <w:p w:rsidR="00ED4914" w:rsidRDefault="00ED4914" w:rsidP="00ED4914">
            <w:pPr>
              <w:pStyle w:val="KeinLeerraum"/>
              <w:rPr>
                <w:rFonts w:ascii="Arial" w:hAnsi="Arial" w:cs="Arial"/>
              </w:rPr>
            </w:pPr>
          </w:p>
          <w:p w:rsidR="00ED4914" w:rsidRPr="00BA09DB" w:rsidRDefault="00ED4914" w:rsidP="00ED4914">
            <w:pPr>
              <w:pStyle w:val="KeinLeerraum"/>
              <w:rPr>
                <w:rFonts w:ascii="Arial" w:hAnsi="Arial" w:cs="Arial"/>
                <w:b/>
              </w:rPr>
            </w:pPr>
            <w:r w:rsidRPr="00BA09DB">
              <w:rPr>
                <w:rFonts w:ascii="Arial" w:hAnsi="Arial" w:cs="Arial"/>
                <w:b/>
              </w:rPr>
              <w:t>VII. What are the typical motivations for a white collar criminal which persuade him to commit fraud?</w:t>
            </w:r>
          </w:p>
          <w:p w:rsidR="00ED4914" w:rsidRDefault="00ED4914" w:rsidP="00ED4914">
            <w:pPr>
              <w:pStyle w:val="KeinLeerraum"/>
              <w:rPr>
                <w:rFonts w:ascii="Arial" w:hAnsi="Arial" w:cs="Arial"/>
              </w:rPr>
            </w:pPr>
            <w:r>
              <w:rPr>
                <w:rFonts w:ascii="Arial" w:hAnsi="Arial" w:cs="Arial"/>
              </w:rPr>
              <w:t>The typical motivation for a white collar crime is the financial aspect. This motivation depends on the situation of the fraudster. It could be an employee who is in financial trouble or a senior executive who would like to save the enterprise. Another financial aspect is the anxiety of losing status, reputation and/or influence. Some theories say that this could be a result of competitive capitalism. White collar criminals are afraid to become a “loser”. This kind of people starts to commit financial crime.</w:t>
            </w:r>
            <w:r>
              <w:rPr>
                <w:rStyle w:val="Funotenzeichen"/>
                <w:rFonts w:ascii="Arial" w:hAnsi="Arial" w:cs="Arial"/>
              </w:rPr>
              <w:footnoteReference w:id="7"/>
            </w:r>
          </w:p>
          <w:p w:rsidR="00ED4914" w:rsidRDefault="00ED4914" w:rsidP="00ED4914">
            <w:pPr>
              <w:pStyle w:val="KeinLeerraum"/>
              <w:rPr>
                <w:rFonts w:ascii="Arial" w:hAnsi="Arial" w:cs="Arial"/>
              </w:rPr>
            </w:pPr>
          </w:p>
          <w:p w:rsidR="00ED4914" w:rsidRDefault="00ED4914" w:rsidP="00ED4914">
            <w:pPr>
              <w:pStyle w:val="KeinLeerraum"/>
              <w:rPr>
                <w:rFonts w:ascii="Arial" w:hAnsi="Arial" w:cs="Arial"/>
                <w:b/>
              </w:rPr>
            </w:pPr>
            <w:r w:rsidRPr="00C61C92">
              <w:rPr>
                <w:rFonts w:ascii="Arial" w:hAnsi="Arial" w:cs="Arial"/>
                <w:b/>
              </w:rPr>
              <w:t>2. “The profile of a white collar o</w:t>
            </w:r>
            <w:r>
              <w:rPr>
                <w:rFonts w:ascii="Arial" w:hAnsi="Arial" w:cs="Arial"/>
                <w:b/>
              </w:rPr>
              <w:t>r</w:t>
            </w:r>
            <w:r w:rsidRPr="00C61C92">
              <w:rPr>
                <w:rFonts w:ascii="Arial" w:hAnsi="Arial" w:cs="Arial"/>
                <w:b/>
              </w:rPr>
              <w:t xml:space="preserve"> blue collar criminal is different from other typical street criminal.” Discuss</w:t>
            </w:r>
          </w:p>
          <w:p w:rsidR="00ED4914" w:rsidRPr="00AA458A" w:rsidRDefault="00ED4914" w:rsidP="00ED4914">
            <w:pPr>
              <w:pStyle w:val="KeinLeerraum"/>
              <w:rPr>
                <w:rFonts w:ascii="Arial" w:hAnsi="Arial" w:cs="Arial"/>
              </w:rPr>
            </w:pPr>
            <w:r>
              <w:rPr>
                <w:rFonts w:ascii="Arial" w:hAnsi="Arial" w:cs="Arial"/>
              </w:rPr>
              <w:t xml:space="preserve">The profile of a white collar or blue collar criminal is different from other typical street criminal because the white collar or blue collar criminal usually harms organization. Typical street criminal harms individuals’ e. g. a robber steals someone’s handbag. The white and blue collar criminal is sophisticated. They are educated (white collar criminals are well educated), are long-term employees and the average age is around 50 years and older. White collar criminals have high incomes and an important position in the organization. I would say that a street criminals are people who are low educated, most of them are unemployed and with a lower social status.  </w:t>
            </w:r>
          </w:p>
          <w:p w:rsidR="00ED4914" w:rsidRDefault="00ED4914" w:rsidP="00ED4914">
            <w:pPr>
              <w:pStyle w:val="KeinLeerraum"/>
              <w:rPr>
                <w:rFonts w:ascii="Arial" w:hAnsi="Arial" w:cs="Arial"/>
              </w:rPr>
            </w:pPr>
          </w:p>
          <w:p w:rsidR="00ED4914" w:rsidRPr="00011193" w:rsidRDefault="00ED4914" w:rsidP="00ED4914">
            <w:pPr>
              <w:pStyle w:val="KeinLeerraum"/>
              <w:rPr>
                <w:rFonts w:ascii="Arial" w:hAnsi="Arial" w:cs="Arial"/>
                <w:b/>
              </w:rPr>
            </w:pPr>
            <w:r w:rsidRPr="00011193">
              <w:rPr>
                <w:rFonts w:ascii="Arial" w:hAnsi="Arial" w:cs="Arial"/>
                <w:b/>
              </w:rPr>
              <w:t>3. “Fraud is most common in organizations that have no controls, no trust, no ethical values, no profits, and no prospects.” Discuss.</w:t>
            </w:r>
          </w:p>
          <w:p w:rsidR="00ED4914" w:rsidRDefault="00ED4914" w:rsidP="00ED4914">
            <w:pPr>
              <w:pStyle w:val="KeinLeerraum"/>
              <w:rPr>
                <w:rFonts w:ascii="Arial" w:hAnsi="Arial" w:cs="Arial"/>
              </w:rPr>
            </w:pPr>
            <w:r>
              <w:rPr>
                <w:rFonts w:ascii="Arial" w:hAnsi="Arial" w:cs="Arial"/>
              </w:rPr>
              <w:t>According to the fraud triangle one of the points is opportunity. If an organization has no effective controls the employees have the chance to commit frauds. An Organization must have a code of conduct. In this code of conduct the ethical values of an organization are defined. The regulation should be fair. An important thing is that the employees are respectful among each other. Organizations need to set objectives with the option to achieve it. Without that, fraud is most common in organizations because the employees feel unsatisfied and unnecessary. They can’t identify themselves with the organization and the inhibition threshold to commit fraud will decrease.</w:t>
            </w:r>
          </w:p>
          <w:p w:rsidR="00ED4914" w:rsidRDefault="00ED4914" w:rsidP="00ED4914">
            <w:pPr>
              <w:pStyle w:val="KeinLeerraum"/>
              <w:rPr>
                <w:rFonts w:ascii="Arial" w:hAnsi="Arial" w:cs="Arial"/>
              </w:rPr>
            </w:pPr>
          </w:p>
          <w:p w:rsidR="00ED4914" w:rsidRDefault="00ED4914" w:rsidP="00ED4914">
            <w:pPr>
              <w:pStyle w:val="KeinLeerraum"/>
              <w:rPr>
                <w:rFonts w:ascii="Arial" w:hAnsi="Arial" w:cs="Arial"/>
              </w:rPr>
            </w:pPr>
          </w:p>
          <w:p w:rsidR="00ED4914" w:rsidRDefault="00ED4914" w:rsidP="00ED4914">
            <w:pPr>
              <w:pStyle w:val="KeinLeerraum"/>
              <w:rPr>
                <w:rFonts w:ascii="Arial" w:hAnsi="Arial" w:cs="Arial"/>
              </w:rPr>
            </w:pPr>
          </w:p>
          <w:p w:rsidR="00ED4914" w:rsidRDefault="00ED4914" w:rsidP="00ED4914">
            <w:pPr>
              <w:pStyle w:val="KeinLeerraum"/>
              <w:rPr>
                <w:rFonts w:ascii="Arial" w:hAnsi="Arial" w:cs="Arial"/>
              </w:rPr>
            </w:pPr>
          </w:p>
          <w:p w:rsidR="00ED4914" w:rsidRDefault="00ED4914" w:rsidP="00ED4914">
            <w:pPr>
              <w:pStyle w:val="KeinLeerraum"/>
              <w:rPr>
                <w:rFonts w:ascii="Arial" w:hAnsi="Arial" w:cs="Arial"/>
              </w:rPr>
            </w:pPr>
          </w:p>
          <w:p w:rsidR="00ED4914" w:rsidRPr="000C2304" w:rsidRDefault="00ED4914" w:rsidP="00ED4914">
            <w:pPr>
              <w:pStyle w:val="KeinLeerraum"/>
              <w:rPr>
                <w:rFonts w:ascii="Arial" w:hAnsi="Arial" w:cs="Arial"/>
                <w:b/>
              </w:rPr>
            </w:pPr>
            <w:bookmarkStart w:id="0" w:name="_GoBack"/>
            <w:bookmarkEnd w:id="0"/>
            <w:r w:rsidRPr="000C2304">
              <w:rPr>
                <w:rFonts w:ascii="Arial" w:hAnsi="Arial" w:cs="Arial"/>
                <w:b/>
              </w:rPr>
              <w:lastRenderedPageBreak/>
              <w:t>Case Study</w:t>
            </w:r>
          </w:p>
          <w:p w:rsidR="00ED4914" w:rsidRDefault="00ED4914" w:rsidP="00ED4914">
            <w:pPr>
              <w:pStyle w:val="KeinLeerraum"/>
              <w:rPr>
                <w:rFonts w:ascii="Arial" w:hAnsi="Arial" w:cs="Arial"/>
                <w:b/>
              </w:rPr>
            </w:pPr>
            <w:r w:rsidRPr="000C2304">
              <w:rPr>
                <w:rFonts w:ascii="Arial" w:hAnsi="Arial" w:cs="Arial"/>
                <w:b/>
              </w:rPr>
              <w:t>1. If the trader has actually committed the crime, what kind of crime it is?</w:t>
            </w:r>
          </w:p>
          <w:p w:rsidR="00ED4914" w:rsidRPr="000C2304" w:rsidRDefault="00ED4914" w:rsidP="00ED4914">
            <w:pPr>
              <w:pStyle w:val="KeinLeerraum"/>
              <w:rPr>
                <w:rFonts w:ascii="Arial" w:hAnsi="Arial" w:cs="Arial"/>
              </w:rPr>
            </w:pPr>
            <w:r>
              <w:rPr>
                <w:rFonts w:ascii="Arial" w:hAnsi="Arial" w:cs="Arial"/>
              </w:rPr>
              <w:t>First I would say it is a financial crime. More precisely it is a tax evasion. Without declaration of the sold kitchens he didn’t pay tax for his earnings. So he harms the government and thereby the society. That’s a white collar crime.</w:t>
            </w:r>
          </w:p>
          <w:p w:rsidR="00ED4914" w:rsidRDefault="00ED4914" w:rsidP="00ED4914">
            <w:pPr>
              <w:pStyle w:val="KeinLeerraum"/>
              <w:rPr>
                <w:rFonts w:ascii="Arial" w:hAnsi="Arial" w:cs="Arial"/>
              </w:rPr>
            </w:pPr>
          </w:p>
          <w:p w:rsidR="00ED4914" w:rsidRPr="00277277" w:rsidRDefault="00ED4914" w:rsidP="00ED4914">
            <w:pPr>
              <w:pStyle w:val="KeinLeerraum"/>
              <w:rPr>
                <w:rFonts w:ascii="Arial" w:hAnsi="Arial" w:cs="Arial"/>
                <w:b/>
              </w:rPr>
            </w:pPr>
            <w:r w:rsidRPr="00277277">
              <w:rPr>
                <w:rFonts w:ascii="Arial" w:hAnsi="Arial" w:cs="Arial"/>
                <w:b/>
              </w:rPr>
              <w:t>2. How can forensic expert investigate the case properly when trader could have sold the goods without generating any invoices or on cash?</w:t>
            </w:r>
          </w:p>
          <w:p w:rsidR="00ED4914" w:rsidRDefault="00ED4914" w:rsidP="00ED4914">
            <w:pPr>
              <w:pStyle w:val="KeinLeerraum"/>
              <w:rPr>
                <w:rFonts w:ascii="Arial" w:hAnsi="Arial" w:cs="Arial"/>
              </w:rPr>
            </w:pPr>
            <w:r>
              <w:rPr>
                <w:rFonts w:ascii="Arial" w:hAnsi="Arial" w:cs="Arial"/>
              </w:rPr>
              <w:t xml:space="preserve">I would say that the forensic accountant should look in the books and records. He could check the expenses and payables. If the trader restores four kitchens he needs material, e. g. pine dressers and cupboards. For this material it should give invoices from the vendors. Also he could look in the storeroom or workshop. In these rooms he could see the stored material. The forensic accountant has to check material and the invoices. Maybe the trader took a stock so the forensic accountant could compare this information.  </w:t>
            </w:r>
          </w:p>
          <w:p w:rsidR="00ED4914" w:rsidRPr="008C0BD3" w:rsidRDefault="00ED4914" w:rsidP="00ED4914">
            <w:pPr>
              <w:pStyle w:val="KeinLeerraum"/>
              <w:rPr>
                <w:rFonts w:ascii="Arial" w:hAnsi="Arial" w:cs="Arial"/>
              </w:rPr>
            </w:pPr>
            <w:r>
              <w:rPr>
                <w:rFonts w:ascii="Arial" w:hAnsi="Arial" w:cs="Arial"/>
              </w:rPr>
              <w:t>Also an indicator if the kitchen has been sold could be the photographs. In this case it would be important to know where the photos were taken. So the forensic accountant is able to figure out that the kitchens were sold or not.</w:t>
            </w:r>
          </w:p>
          <w:p w:rsidR="00CC2FB3" w:rsidRDefault="00CC2FB3" w:rsidP="00ED4914">
            <w:pPr>
              <w:pStyle w:val="KeinLeerraum"/>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C1B78" w:rsidRDefault="006C1B78" w:rsidP="00A851DA">
            <w:pPr>
              <w:rPr>
                <w:rFonts w:ascii="Arial" w:hAnsi="Arial" w:cs="Arial"/>
                <w:color w:val="000000"/>
              </w:rPr>
            </w:pPr>
            <w:r w:rsidRPr="006C1B78">
              <w:rPr>
                <w:rFonts w:ascii="Arial" w:hAnsi="Arial" w:cs="Arial"/>
                <w:color w:val="000000"/>
              </w:rPr>
              <w:t xml:space="preserve">Alexa </w:t>
            </w:r>
            <w:proofErr w:type="spellStart"/>
            <w:r w:rsidRPr="006C1B78">
              <w:rPr>
                <w:rFonts w:ascii="Arial" w:hAnsi="Arial" w:cs="Arial"/>
                <w:color w:val="000000"/>
              </w:rPr>
              <w:t>Ferrenberg</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6C1B78" w:rsidRDefault="00ED4914" w:rsidP="00A851DA">
            <w:pPr>
              <w:rPr>
                <w:rFonts w:ascii="Arial" w:hAnsi="Arial" w:cs="Arial"/>
                <w:color w:val="000000"/>
              </w:rPr>
            </w:pPr>
            <w:r>
              <w:rPr>
                <w:rFonts w:ascii="Arial" w:hAnsi="Arial" w:cs="Arial"/>
                <w:color w:val="000000"/>
              </w:rPr>
              <w:t>10</w:t>
            </w:r>
            <w:r w:rsidR="006F025A">
              <w:rPr>
                <w:rFonts w:ascii="Arial" w:hAnsi="Arial" w:cs="Arial"/>
                <w:color w:val="000000"/>
              </w:rPr>
              <w:t>.03.2015</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 w:id="1">
    <w:p w:rsidR="00ED4914" w:rsidRPr="0086175B" w:rsidRDefault="00ED4914" w:rsidP="00ED4914">
      <w:pPr>
        <w:pStyle w:val="Funotentext"/>
        <w:rPr>
          <w:rFonts w:ascii="Arial" w:hAnsi="Arial" w:cs="Arial"/>
          <w:sz w:val="18"/>
          <w:szCs w:val="18"/>
          <w:lang w:val="en-US"/>
        </w:rPr>
      </w:pPr>
      <w:r w:rsidRPr="0086175B">
        <w:rPr>
          <w:rStyle w:val="Funotenzeichen"/>
          <w:rFonts w:ascii="Arial" w:hAnsi="Arial" w:cs="Arial"/>
          <w:sz w:val="18"/>
          <w:szCs w:val="18"/>
        </w:rPr>
        <w:footnoteRef/>
      </w:r>
      <w:r w:rsidRPr="0086175B">
        <w:rPr>
          <w:rFonts w:ascii="Arial" w:hAnsi="Arial" w:cs="Arial"/>
          <w:sz w:val="18"/>
          <w:szCs w:val="18"/>
          <w:lang w:val="en-US"/>
        </w:rPr>
        <w:t xml:space="preserve"> Psychology of the Fraudster; Unit 3; BOLC, p. 5</w:t>
      </w:r>
    </w:p>
  </w:footnote>
  <w:footnote w:id="2">
    <w:p w:rsidR="00ED4914" w:rsidRPr="0086175B" w:rsidRDefault="00ED4914" w:rsidP="00ED4914">
      <w:pPr>
        <w:pStyle w:val="Funotentext"/>
        <w:rPr>
          <w:rFonts w:ascii="Arial" w:hAnsi="Arial" w:cs="Arial"/>
          <w:sz w:val="18"/>
          <w:szCs w:val="18"/>
          <w:lang w:val="en-US"/>
        </w:rPr>
      </w:pPr>
      <w:r w:rsidRPr="0086175B">
        <w:rPr>
          <w:rStyle w:val="Funotenzeichen"/>
          <w:rFonts w:ascii="Arial" w:hAnsi="Arial" w:cs="Arial"/>
          <w:sz w:val="18"/>
          <w:szCs w:val="18"/>
        </w:rPr>
        <w:footnoteRef/>
      </w:r>
      <w:r w:rsidRPr="0086175B">
        <w:rPr>
          <w:rFonts w:ascii="Arial" w:hAnsi="Arial" w:cs="Arial"/>
          <w:sz w:val="18"/>
          <w:szCs w:val="18"/>
          <w:lang w:val="en-US"/>
        </w:rPr>
        <w:t xml:space="preserve"> Psychology of the Fraudster; Unit 3; BOLC, p. 5</w:t>
      </w:r>
    </w:p>
  </w:footnote>
  <w:footnote w:id="3">
    <w:p w:rsidR="00ED4914" w:rsidRPr="00A816C1" w:rsidRDefault="00ED4914" w:rsidP="00ED4914">
      <w:pPr>
        <w:pStyle w:val="Funotentext"/>
        <w:rPr>
          <w:rFonts w:ascii="Arial" w:hAnsi="Arial" w:cs="Arial"/>
          <w:sz w:val="18"/>
          <w:szCs w:val="18"/>
          <w:lang w:val="en-US"/>
        </w:rPr>
      </w:pPr>
      <w:r w:rsidRPr="00A816C1">
        <w:rPr>
          <w:rStyle w:val="Funotenzeichen"/>
          <w:rFonts w:ascii="Arial" w:hAnsi="Arial" w:cs="Arial"/>
          <w:sz w:val="18"/>
          <w:szCs w:val="18"/>
        </w:rPr>
        <w:footnoteRef/>
      </w:r>
      <w:r w:rsidRPr="00A816C1">
        <w:rPr>
          <w:rFonts w:ascii="Arial" w:hAnsi="Arial" w:cs="Arial"/>
          <w:sz w:val="18"/>
          <w:szCs w:val="18"/>
          <w:lang w:val="en-US"/>
        </w:rPr>
        <w:t xml:space="preserve"> Psychology of the Fraudster; Unit 3; BOLC, p. 7</w:t>
      </w:r>
    </w:p>
  </w:footnote>
  <w:footnote w:id="4">
    <w:p w:rsidR="00ED4914" w:rsidRPr="00A816C1" w:rsidRDefault="00ED4914" w:rsidP="00ED4914">
      <w:pPr>
        <w:pStyle w:val="Funotentext"/>
        <w:rPr>
          <w:rFonts w:ascii="Arial" w:hAnsi="Arial" w:cs="Arial"/>
          <w:sz w:val="18"/>
          <w:szCs w:val="18"/>
          <w:lang w:val="en-US"/>
        </w:rPr>
      </w:pPr>
      <w:r w:rsidRPr="00A816C1">
        <w:rPr>
          <w:rStyle w:val="Funotenzeichen"/>
          <w:rFonts w:ascii="Arial" w:hAnsi="Arial" w:cs="Arial"/>
          <w:sz w:val="18"/>
          <w:szCs w:val="18"/>
        </w:rPr>
        <w:footnoteRef/>
      </w:r>
      <w:r w:rsidRPr="00A816C1">
        <w:rPr>
          <w:rFonts w:ascii="Arial" w:hAnsi="Arial" w:cs="Arial"/>
          <w:sz w:val="18"/>
          <w:szCs w:val="18"/>
          <w:lang w:val="en-US"/>
        </w:rPr>
        <w:t xml:space="preserve"> Psychology of the Fraudster; Unit 3; BOLC, p. 7</w:t>
      </w:r>
    </w:p>
  </w:footnote>
  <w:footnote w:id="5">
    <w:p w:rsidR="00ED4914" w:rsidRPr="00A816C1" w:rsidRDefault="00ED4914" w:rsidP="00ED4914">
      <w:pPr>
        <w:pStyle w:val="Funotentext"/>
        <w:rPr>
          <w:rFonts w:ascii="Arial" w:hAnsi="Arial" w:cs="Arial"/>
          <w:sz w:val="18"/>
          <w:szCs w:val="18"/>
          <w:lang w:val="en-US"/>
        </w:rPr>
      </w:pPr>
      <w:r w:rsidRPr="00A816C1">
        <w:rPr>
          <w:rStyle w:val="Funotenzeichen"/>
          <w:rFonts w:ascii="Arial" w:hAnsi="Arial" w:cs="Arial"/>
          <w:sz w:val="18"/>
          <w:szCs w:val="18"/>
        </w:rPr>
        <w:footnoteRef/>
      </w:r>
      <w:r w:rsidRPr="00A816C1">
        <w:rPr>
          <w:rFonts w:ascii="Arial" w:hAnsi="Arial" w:cs="Arial"/>
          <w:sz w:val="18"/>
          <w:szCs w:val="18"/>
          <w:lang w:val="en-US"/>
        </w:rPr>
        <w:t xml:space="preserve"> Psychology of the Fraudster; Unit 3; BOLC, p. 11</w:t>
      </w:r>
    </w:p>
  </w:footnote>
  <w:footnote w:id="6">
    <w:p w:rsidR="00ED4914" w:rsidRPr="00A816C1" w:rsidRDefault="00ED4914" w:rsidP="00ED4914">
      <w:pPr>
        <w:pStyle w:val="Funotentext"/>
        <w:rPr>
          <w:rFonts w:ascii="Arial" w:hAnsi="Arial" w:cs="Arial"/>
          <w:sz w:val="18"/>
          <w:szCs w:val="18"/>
          <w:lang w:val="en-US"/>
        </w:rPr>
      </w:pPr>
      <w:r w:rsidRPr="00A816C1">
        <w:rPr>
          <w:rStyle w:val="Funotenzeichen"/>
          <w:rFonts w:ascii="Arial" w:hAnsi="Arial" w:cs="Arial"/>
          <w:sz w:val="18"/>
          <w:szCs w:val="18"/>
        </w:rPr>
        <w:footnoteRef/>
      </w:r>
      <w:r w:rsidRPr="00A816C1">
        <w:rPr>
          <w:rFonts w:ascii="Arial" w:hAnsi="Arial" w:cs="Arial"/>
          <w:sz w:val="18"/>
          <w:szCs w:val="18"/>
          <w:lang w:val="en-US"/>
        </w:rPr>
        <w:t xml:space="preserve"> Psychology of the Fraudster; Unit 3; BOLC; p. 2+3</w:t>
      </w:r>
    </w:p>
  </w:footnote>
  <w:footnote w:id="7">
    <w:p w:rsidR="00ED4914" w:rsidRPr="00272771" w:rsidRDefault="00ED4914" w:rsidP="00ED4914">
      <w:pPr>
        <w:pStyle w:val="Funotentext"/>
        <w:rPr>
          <w:rFonts w:ascii="Arial" w:hAnsi="Arial" w:cs="Arial"/>
          <w:sz w:val="18"/>
          <w:szCs w:val="18"/>
          <w:lang w:val="en-US"/>
        </w:rPr>
      </w:pPr>
      <w:r w:rsidRPr="00272771">
        <w:rPr>
          <w:rStyle w:val="Funotenzeichen"/>
          <w:rFonts w:ascii="Arial" w:hAnsi="Arial" w:cs="Arial"/>
          <w:sz w:val="18"/>
          <w:szCs w:val="18"/>
        </w:rPr>
        <w:footnoteRef/>
      </w:r>
      <w:r w:rsidRPr="00272771">
        <w:rPr>
          <w:rFonts w:ascii="Arial" w:hAnsi="Arial" w:cs="Arial"/>
          <w:sz w:val="18"/>
          <w:szCs w:val="18"/>
          <w:lang w:val="en-US"/>
        </w:rPr>
        <w:t xml:space="preserve"> Psychology of the Fraudster; Unit 3; BOLC, p. 9+10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2141D"/>
    <w:multiLevelType w:val="hybridMultilevel"/>
    <w:tmpl w:val="0CFA0E98"/>
    <w:lvl w:ilvl="0" w:tplc="35E0602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28C2B46"/>
    <w:multiLevelType w:val="hybridMultilevel"/>
    <w:tmpl w:val="89BA3B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47B81CED"/>
    <w:multiLevelType w:val="hybridMultilevel"/>
    <w:tmpl w:val="060651C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E1023FC"/>
    <w:multiLevelType w:val="hybridMultilevel"/>
    <w:tmpl w:val="EAA8C57C"/>
    <w:lvl w:ilvl="0" w:tplc="9BC43A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70972478"/>
    <w:multiLevelType w:val="hybridMultilevel"/>
    <w:tmpl w:val="DD68938C"/>
    <w:lvl w:ilvl="0" w:tplc="D968143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03F81"/>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C1B78"/>
    <w:rsid w:val="006F025A"/>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15512"/>
    <w:rsid w:val="00E30679"/>
    <w:rsid w:val="00E4597D"/>
    <w:rsid w:val="00E54832"/>
    <w:rsid w:val="00E56A90"/>
    <w:rsid w:val="00E641CC"/>
    <w:rsid w:val="00EA30AB"/>
    <w:rsid w:val="00EB3925"/>
    <w:rsid w:val="00ED4914"/>
    <w:rsid w:val="00FC34E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E15512"/>
    <w:pPr>
      <w:spacing w:after="0" w:line="240" w:lineRule="auto"/>
    </w:pPr>
  </w:style>
  <w:style w:type="paragraph" w:styleId="Funotentext">
    <w:name w:val="footnote text"/>
    <w:basedOn w:val="Standard"/>
    <w:link w:val="FunotentextZchn"/>
    <w:uiPriority w:val="99"/>
    <w:semiHidden/>
    <w:unhideWhenUsed/>
    <w:rsid w:val="00E1551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15512"/>
    <w:rPr>
      <w:sz w:val="20"/>
      <w:szCs w:val="20"/>
      <w:lang w:val="de-DE"/>
    </w:rPr>
  </w:style>
  <w:style w:type="character" w:styleId="Funotenzeichen">
    <w:name w:val="footnote reference"/>
    <w:basedOn w:val="Absatz-Standardschriftart"/>
    <w:uiPriority w:val="99"/>
    <w:semiHidden/>
    <w:unhideWhenUsed/>
    <w:rsid w:val="00E1551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E15512"/>
    <w:pPr>
      <w:spacing w:after="0" w:line="240" w:lineRule="auto"/>
    </w:pPr>
  </w:style>
  <w:style w:type="paragraph" w:styleId="Funotentext">
    <w:name w:val="footnote text"/>
    <w:basedOn w:val="Standard"/>
    <w:link w:val="FunotentextZchn"/>
    <w:uiPriority w:val="99"/>
    <w:semiHidden/>
    <w:unhideWhenUsed/>
    <w:rsid w:val="00E1551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15512"/>
    <w:rPr>
      <w:sz w:val="20"/>
      <w:szCs w:val="20"/>
      <w:lang w:val="de-DE"/>
    </w:rPr>
  </w:style>
  <w:style w:type="character" w:styleId="Funotenzeichen">
    <w:name w:val="footnote reference"/>
    <w:basedOn w:val="Absatz-Standardschriftart"/>
    <w:uiPriority w:val="99"/>
    <w:semiHidden/>
    <w:unhideWhenUsed/>
    <w:rsid w:val="00E155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26F1A-ECE4-4E7C-95EC-978C4301D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865</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Bilfinger SE</Company>
  <LinksUpToDate>false</LinksUpToDate>
  <CharactersWithSpaces>6308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Ferrenberg, Alexa</cp:lastModifiedBy>
  <cp:revision>7</cp:revision>
  <dcterms:created xsi:type="dcterms:W3CDTF">2015-02-25T14:29:00Z</dcterms:created>
  <dcterms:modified xsi:type="dcterms:W3CDTF">2015-03-10T10:28:00Z</dcterms:modified>
</cp:coreProperties>
</file>