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2293" w:rsidP="00A851DA">
      <w:pPr>
        <w:rPr>
          <w:lang w:val="en-US"/>
        </w:rPr>
      </w:pPr>
      <w:r w:rsidRPr="0060229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5F2C">
            <w:r>
              <w:rPr>
                <w:rFonts w:ascii="Calibri" w:eastAsia="Calibri" w:hAnsi="Calibri" w:cs="Calibri"/>
                <w:color w:val="000000"/>
              </w:rPr>
              <w:t>4</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550658" w:rsidRDefault="00550658" w:rsidP="00550658">
            <w:pPr>
              <w:rPr>
                <w:rFonts w:ascii="Times New Roman" w:eastAsia="Calibri" w:hAnsi="Times New Roman" w:cs="Times New Roman"/>
                <w:bCs/>
                <w:color w:val="000000"/>
              </w:rPr>
            </w:pPr>
          </w:p>
          <w:p w:rsidR="006513B5" w:rsidRPr="006513B5" w:rsidRDefault="00550658" w:rsidP="00550658">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6513B5"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550658">
              <w:rPr>
                <w:rFonts w:ascii="Times New Roman" w:eastAsia="Calibri" w:hAnsi="Times New Roman" w:cs="Times New Roman"/>
                <w:bCs/>
                <w:color w:val="000000"/>
              </w:rPr>
              <w:t xml:space="preserve">                Assignment </w:t>
            </w:r>
            <w:r w:rsidR="00235F2C">
              <w:rPr>
                <w:rFonts w:ascii="Times New Roman" w:eastAsia="Calibri" w:hAnsi="Times New Roman" w:cs="Times New Roman"/>
                <w:bCs/>
                <w:color w:val="000000"/>
              </w:rPr>
              <w:t>no: 4</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E35618" w:rsidRDefault="00550658" w:rsidP="00550658">
            <w:pPr>
              <w:rPr>
                <w:rFonts w:ascii="Times New Roman" w:eastAsia="Calibri" w:hAnsi="Times New Roman" w:cs="Times New Roman"/>
                <w:bCs/>
                <w:color w:val="000000"/>
              </w:rPr>
            </w:pPr>
            <w:r w:rsidRPr="00585900">
              <w:rPr>
                <w:rFonts w:ascii="Times New Roman" w:eastAsia="Calibri" w:hAnsi="Times New Roman" w:cs="Times New Roman"/>
                <w:bCs/>
                <w:color w:val="000000"/>
              </w:rPr>
              <w:t xml:space="preserve">                       </w:t>
            </w:r>
          </w:p>
          <w:p w:rsidR="00E35618" w:rsidRDefault="00E35618" w:rsidP="00550658">
            <w:pPr>
              <w:rPr>
                <w:rFonts w:ascii="Times New Roman" w:eastAsia="Calibri" w:hAnsi="Times New Roman" w:cs="Times New Roman"/>
                <w:bCs/>
                <w:color w:val="000000"/>
              </w:rPr>
            </w:pPr>
          </w:p>
          <w:p w:rsidR="00235F2C" w:rsidRPr="008422D7" w:rsidRDefault="00235F2C" w:rsidP="00235F2C">
            <w:pPr>
              <w:pStyle w:val="Listaszerbekezds"/>
              <w:numPr>
                <w:ilvl w:val="0"/>
                <w:numId w:val="15"/>
              </w:numPr>
              <w:rPr>
                <w:rFonts w:ascii="Times New Roman" w:hAnsi="Times New Roman"/>
                <w:b/>
                <w:bCs/>
                <w:color w:val="000000"/>
              </w:rPr>
            </w:pPr>
            <w:r w:rsidRPr="008422D7">
              <w:rPr>
                <w:rFonts w:ascii="Times New Roman" w:hAnsi="Times New Roman"/>
                <w:b/>
                <w:bCs/>
                <w:color w:val="000000"/>
              </w:rPr>
              <w:t xml:space="preserve">Give short answers for the following questions:        </w:t>
            </w:r>
          </w:p>
          <w:p w:rsidR="00235F2C" w:rsidRPr="008422D7" w:rsidRDefault="00235F2C" w:rsidP="00235F2C">
            <w:pPr>
              <w:rPr>
                <w:rFonts w:ascii="Times New Roman" w:hAnsi="Times New Roman"/>
                <w:b/>
                <w:bCs/>
                <w:color w:val="000000"/>
              </w:rPr>
            </w:pPr>
            <w:r w:rsidRPr="008422D7">
              <w:rPr>
                <w:rFonts w:ascii="Times New Roman" w:hAnsi="Times New Roman"/>
                <w:b/>
                <w:bCs/>
                <w:color w:val="000000"/>
              </w:rPr>
              <w:t xml:space="preserve">                                                                                      </w:t>
            </w:r>
          </w:p>
          <w:p w:rsidR="00235F2C" w:rsidRPr="008422D7" w:rsidRDefault="00235F2C" w:rsidP="00235F2C">
            <w:pPr>
              <w:pStyle w:val="Listaszerbekezds"/>
              <w:numPr>
                <w:ilvl w:val="0"/>
                <w:numId w:val="13"/>
              </w:numPr>
              <w:rPr>
                <w:rFonts w:ascii="Times New Roman" w:hAnsi="Times New Roman"/>
                <w:b/>
                <w:bCs/>
                <w:color w:val="000000"/>
              </w:rPr>
            </w:pPr>
            <w:r w:rsidRPr="008422D7">
              <w:rPr>
                <w:rFonts w:ascii="Times New Roman" w:hAnsi="Times New Roman"/>
                <w:b/>
                <w:bCs/>
                <w:color w:val="000000"/>
              </w:rPr>
              <w:t xml:space="preserve">Which types of buildings are included in residential building category? </w:t>
            </w:r>
          </w:p>
          <w:p w:rsidR="00235F2C" w:rsidRDefault="008422D7" w:rsidP="008422D7">
            <w:pPr>
              <w:pStyle w:val="Listaszerbekezds"/>
              <w:rPr>
                <w:rFonts w:ascii="Times New Roman" w:hAnsi="Times New Roman"/>
                <w:bCs/>
                <w:color w:val="000000"/>
              </w:rPr>
            </w:pPr>
            <w:r w:rsidRPr="008422D7">
              <w:rPr>
                <w:rFonts w:ascii="Times New Roman" w:hAnsi="Times New Roman"/>
                <w:bCs/>
                <w:color w:val="000000"/>
              </w:rPr>
              <w:t xml:space="preserve">Residential buildings include any building in which sleeping accommodation is provided for normal residential purposes, with or without cooking or dining or bathing facilities. </w:t>
            </w:r>
            <w:r w:rsidR="00F84E20">
              <w:rPr>
                <w:rFonts w:ascii="Times New Roman" w:hAnsi="Times New Roman"/>
                <w:bCs/>
                <w:color w:val="000000"/>
              </w:rPr>
              <w:t>The types of these buildings are the following</w:t>
            </w:r>
            <w:r w:rsidRPr="008422D7">
              <w:rPr>
                <w:rFonts w:ascii="Times New Roman" w:hAnsi="Times New Roman"/>
                <w:bCs/>
                <w:color w:val="000000"/>
              </w:rPr>
              <w:t>: (A1) Lodging or rooming</w:t>
            </w:r>
            <w:r>
              <w:rPr>
                <w:rFonts w:ascii="Times New Roman" w:hAnsi="Times New Roman"/>
                <w:bCs/>
                <w:color w:val="000000"/>
              </w:rPr>
              <w:t xml:space="preserve"> </w:t>
            </w:r>
            <w:r w:rsidRPr="008422D7">
              <w:rPr>
                <w:rFonts w:ascii="Times New Roman" w:hAnsi="Times New Roman"/>
                <w:bCs/>
                <w:color w:val="000000"/>
              </w:rPr>
              <w:t>houses</w:t>
            </w:r>
            <w:r w:rsidR="001E593F">
              <w:rPr>
                <w:rFonts w:ascii="Times New Roman" w:hAnsi="Times New Roman"/>
                <w:bCs/>
                <w:color w:val="000000"/>
              </w:rPr>
              <w:t>,</w:t>
            </w:r>
            <w:r w:rsidRPr="008422D7">
              <w:rPr>
                <w:rFonts w:ascii="Times New Roman" w:hAnsi="Times New Roman"/>
                <w:bCs/>
                <w:color w:val="000000"/>
              </w:rPr>
              <w:t xml:space="preserve"> (A2) One-or two-family private dwellings</w:t>
            </w:r>
            <w:r w:rsidR="001E593F">
              <w:rPr>
                <w:rFonts w:ascii="Times New Roman" w:hAnsi="Times New Roman"/>
                <w:bCs/>
                <w:color w:val="000000"/>
              </w:rPr>
              <w:t>,</w:t>
            </w:r>
            <w:r w:rsidRPr="008422D7">
              <w:rPr>
                <w:rFonts w:ascii="Times New Roman" w:hAnsi="Times New Roman"/>
                <w:bCs/>
                <w:color w:val="000000"/>
              </w:rPr>
              <w:t xml:space="preserve"> (A3) Dormitories</w:t>
            </w:r>
            <w:r w:rsidR="001E593F">
              <w:rPr>
                <w:rFonts w:ascii="Times New Roman" w:hAnsi="Times New Roman"/>
                <w:bCs/>
                <w:color w:val="000000"/>
              </w:rPr>
              <w:t>,</w:t>
            </w:r>
            <w:r w:rsidRPr="008422D7">
              <w:rPr>
                <w:rFonts w:ascii="Times New Roman" w:hAnsi="Times New Roman"/>
                <w:bCs/>
                <w:color w:val="000000"/>
              </w:rPr>
              <w:t xml:space="preserve"> (A4) Apartment houses (flats)</w:t>
            </w:r>
            <w:r w:rsidR="001E593F">
              <w:rPr>
                <w:rFonts w:ascii="Times New Roman" w:hAnsi="Times New Roman"/>
                <w:bCs/>
                <w:color w:val="000000"/>
              </w:rPr>
              <w:t>,</w:t>
            </w:r>
            <w:r w:rsidRPr="008422D7">
              <w:rPr>
                <w:rFonts w:ascii="Times New Roman" w:hAnsi="Times New Roman"/>
                <w:bCs/>
                <w:color w:val="000000"/>
              </w:rPr>
              <w:t xml:space="preserve"> (A5) Hotels</w:t>
            </w:r>
            <w:r w:rsidR="001E593F">
              <w:rPr>
                <w:rFonts w:ascii="Times New Roman" w:hAnsi="Times New Roman"/>
                <w:bCs/>
                <w:color w:val="000000"/>
              </w:rPr>
              <w:t>.</w:t>
            </w:r>
          </w:p>
          <w:p w:rsidR="00235F2C" w:rsidRPr="00235F2C" w:rsidRDefault="00235F2C" w:rsidP="00235F2C">
            <w:pPr>
              <w:rPr>
                <w:rFonts w:ascii="Times New Roman" w:hAnsi="Times New Roman"/>
                <w:bCs/>
                <w:color w:val="000000"/>
              </w:rPr>
            </w:pPr>
          </w:p>
          <w:p w:rsidR="00235F2C" w:rsidRPr="008422D7" w:rsidRDefault="00235F2C" w:rsidP="00235F2C">
            <w:pPr>
              <w:pStyle w:val="Listaszerbekezds"/>
              <w:numPr>
                <w:ilvl w:val="0"/>
                <w:numId w:val="13"/>
              </w:numPr>
              <w:rPr>
                <w:rFonts w:ascii="Times New Roman" w:hAnsi="Times New Roman"/>
                <w:b/>
                <w:bCs/>
                <w:color w:val="000000"/>
              </w:rPr>
            </w:pPr>
            <w:r w:rsidRPr="008422D7">
              <w:rPr>
                <w:rFonts w:ascii="Times New Roman" w:hAnsi="Times New Roman"/>
                <w:b/>
                <w:bCs/>
                <w:color w:val="000000"/>
              </w:rPr>
              <w:t xml:space="preserve">What is environmental impact study or EIS? </w:t>
            </w:r>
          </w:p>
          <w:p w:rsidR="00235F2C" w:rsidRPr="00235F2C" w:rsidRDefault="008422D7" w:rsidP="00235F2C">
            <w:pPr>
              <w:pStyle w:val="Listaszerbekezds"/>
              <w:rPr>
                <w:rFonts w:ascii="Times New Roman" w:hAnsi="Times New Roman"/>
                <w:bCs/>
                <w:color w:val="000000"/>
              </w:rPr>
            </w:pPr>
            <w:r w:rsidRPr="008422D7">
              <w:rPr>
                <w:rFonts w:ascii="Times New Roman" w:hAnsi="Times New Roman"/>
                <w:bCs/>
                <w:color w:val="000000"/>
              </w:rPr>
              <w:t>Every developmental activity of man has some posit</w:t>
            </w:r>
            <w:r w:rsidR="001E593F">
              <w:rPr>
                <w:rFonts w:ascii="Times New Roman" w:hAnsi="Times New Roman"/>
                <w:bCs/>
                <w:color w:val="000000"/>
              </w:rPr>
              <w:t>ive and some negative impacts on the environment. S</w:t>
            </w:r>
            <w:r w:rsidRPr="008422D7">
              <w:rPr>
                <w:rFonts w:ascii="Times New Roman" w:hAnsi="Times New Roman"/>
                <w:bCs/>
                <w:color w:val="000000"/>
              </w:rPr>
              <w:t>ite developers should consider the following factors right from the very early stages of</w:t>
            </w:r>
            <w:r>
              <w:rPr>
                <w:rFonts w:ascii="Times New Roman" w:hAnsi="Times New Roman"/>
                <w:bCs/>
                <w:color w:val="000000"/>
              </w:rPr>
              <w:t xml:space="preserve"> </w:t>
            </w:r>
            <w:r w:rsidR="001E593F">
              <w:rPr>
                <w:rFonts w:ascii="Times New Roman" w:hAnsi="Times New Roman"/>
                <w:bCs/>
                <w:color w:val="000000"/>
              </w:rPr>
              <w:t>planning:</w:t>
            </w:r>
            <w:r w:rsidRPr="008422D7">
              <w:rPr>
                <w:rFonts w:ascii="Times New Roman" w:hAnsi="Times New Roman"/>
                <w:bCs/>
                <w:color w:val="000000"/>
              </w:rPr>
              <w:t xml:space="preserve"> </w:t>
            </w:r>
            <w:r w:rsidR="001E593F">
              <w:rPr>
                <w:rFonts w:ascii="Times New Roman" w:hAnsi="Times New Roman"/>
                <w:bCs/>
                <w:color w:val="000000"/>
              </w:rPr>
              <w:t>a</w:t>
            </w:r>
            <w:r w:rsidRPr="008422D7">
              <w:rPr>
                <w:rFonts w:ascii="Times New Roman" w:hAnsi="Times New Roman"/>
                <w:bCs/>
                <w:color w:val="000000"/>
              </w:rPr>
              <w:t>ir quality</w:t>
            </w:r>
            <w:r w:rsidR="001E593F">
              <w:rPr>
                <w:rFonts w:ascii="Times New Roman" w:hAnsi="Times New Roman"/>
                <w:bCs/>
                <w:color w:val="000000"/>
              </w:rPr>
              <w:t>,</w:t>
            </w:r>
            <w:r w:rsidRPr="008422D7">
              <w:rPr>
                <w:rFonts w:ascii="Times New Roman" w:hAnsi="Times New Roman"/>
                <w:bCs/>
                <w:color w:val="000000"/>
              </w:rPr>
              <w:t xml:space="preserve"> </w:t>
            </w:r>
            <w:r w:rsidR="001E593F">
              <w:rPr>
                <w:rFonts w:ascii="Times New Roman" w:hAnsi="Times New Roman"/>
                <w:bCs/>
                <w:color w:val="000000"/>
              </w:rPr>
              <w:t>w</w:t>
            </w:r>
            <w:r w:rsidRPr="008422D7">
              <w:rPr>
                <w:rFonts w:ascii="Times New Roman" w:hAnsi="Times New Roman"/>
                <w:bCs/>
                <w:color w:val="000000"/>
              </w:rPr>
              <w:t>ater quality and quantity</w:t>
            </w:r>
            <w:r w:rsidR="001E593F">
              <w:rPr>
                <w:rFonts w:ascii="Times New Roman" w:hAnsi="Times New Roman"/>
                <w:bCs/>
                <w:color w:val="000000"/>
              </w:rPr>
              <w:t>, s</w:t>
            </w:r>
            <w:r w:rsidRPr="008422D7">
              <w:rPr>
                <w:rFonts w:ascii="Times New Roman" w:hAnsi="Times New Roman"/>
                <w:bCs/>
                <w:color w:val="000000"/>
              </w:rPr>
              <w:t>olid wastes</w:t>
            </w:r>
            <w:r w:rsidR="001E593F">
              <w:rPr>
                <w:rFonts w:ascii="Times New Roman" w:hAnsi="Times New Roman"/>
                <w:bCs/>
                <w:color w:val="000000"/>
              </w:rPr>
              <w:t>, n</w:t>
            </w:r>
            <w:r w:rsidRPr="008422D7">
              <w:rPr>
                <w:rFonts w:ascii="Times New Roman" w:hAnsi="Times New Roman"/>
                <w:bCs/>
                <w:color w:val="000000"/>
              </w:rPr>
              <w:t>oise</w:t>
            </w:r>
            <w:r w:rsidR="001E593F">
              <w:rPr>
                <w:rFonts w:ascii="Times New Roman" w:hAnsi="Times New Roman"/>
                <w:bCs/>
                <w:color w:val="000000"/>
              </w:rPr>
              <w:t>, r</w:t>
            </w:r>
            <w:r w:rsidRPr="008422D7">
              <w:rPr>
                <w:rFonts w:ascii="Times New Roman" w:hAnsi="Times New Roman"/>
                <w:bCs/>
                <w:color w:val="000000"/>
              </w:rPr>
              <w:t>adiation from n</w:t>
            </w:r>
            <w:r w:rsidR="001E593F">
              <w:rPr>
                <w:rFonts w:ascii="Times New Roman" w:hAnsi="Times New Roman"/>
                <w:bCs/>
                <w:color w:val="000000"/>
              </w:rPr>
              <w:t>earby radio-active sources, hazardous situations, e</w:t>
            </w:r>
            <w:r w:rsidRPr="008422D7">
              <w:rPr>
                <w:rFonts w:ascii="Times New Roman" w:hAnsi="Times New Roman"/>
                <w:bCs/>
                <w:color w:val="000000"/>
              </w:rPr>
              <w:t>nergy supply and n</w:t>
            </w:r>
            <w:r w:rsidR="001E593F">
              <w:rPr>
                <w:rFonts w:ascii="Times New Roman" w:hAnsi="Times New Roman"/>
                <w:bCs/>
                <w:color w:val="000000"/>
              </w:rPr>
              <w:t>atural resources depletion, p</w:t>
            </w:r>
            <w:r w:rsidRPr="008422D7">
              <w:rPr>
                <w:rFonts w:ascii="Times New Roman" w:hAnsi="Times New Roman"/>
                <w:bCs/>
                <w:color w:val="000000"/>
              </w:rPr>
              <w:t>rotection of environmentally critical areas – flood plans, wet-lands, beaches and dunes, unstable soil, steep slop</w:t>
            </w:r>
            <w:r w:rsidR="001E593F">
              <w:rPr>
                <w:rFonts w:ascii="Times New Roman" w:hAnsi="Times New Roman"/>
                <w:bCs/>
                <w:color w:val="000000"/>
              </w:rPr>
              <w:t>es, aquifer recharge areas, land use in coastal areas, r</w:t>
            </w:r>
            <w:r w:rsidRPr="008422D7">
              <w:rPr>
                <w:rFonts w:ascii="Times New Roman" w:hAnsi="Times New Roman"/>
                <w:bCs/>
                <w:color w:val="000000"/>
              </w:rPr>
              <w:t>edevelopment in built-up areas</w:t>
            </w:r>
            <w:r w:rsidR="001E593F">
              <w:rPr>
                <w:rFonts w:ascii="Times New Roman" w:hAnsi="Times New Roman"/>
                <w:bCs/>
                <w:color w:val="000000"/>
              </w:rPr>
              <w:t>, d</w:t>
            </w:r>
            <w:r w:rsidRPr="008422D7">
              <w:rPr>
                <w:rFonts w:ascii="Times New Roman" w:hAnsi="Times New Roman"/>
                <w:bCs/>
                <w:color w:val="000000"/>
              </w:rPr>
              <w:t>ensity</w:t>
            </w:r>
            <w:r w:rsidR="001E593F">
              <w:rPr>
                <w:rFonts w:ascii="Times New Roman" w:hAnsi="Times New Roman"/>
                <w:bCs/>
                <w:color w:val="000000"/>
              </w:rPr>
              <w:t xml:space="preserve"> and congestion mitigation, n</w:t>
            </w:r>
            <w:r w:rsidR="00BE0BFB">
              <w:rPr>
                <w:rFonts w:ascii="Times New Roman" w:hAnsi="Times New Roman"/>
                <w:bCs/>
                <w:color w:val="000000"/>
              </w:rPr>
              <w:t>eighbou</w:t>
            </w:r>
            <w:r w:rsidRPr="008422D7">
              <w:rPr>
                <w:rFonts w:ascii="Times New Roman" w:hAnsi="Times New Roman"/>
                <w:bCs/>
                <w:color w:val="000000"/>
              </w:rPr>
              <w:t>rhood character and continuity</w:t>
            </w:r>
            <w:r w:rsidR="001E593F">
              <w:rPr>
                <w:rFonts w:ascii="Times New Roman" w:hAnsi="Times New Roman"/>
                <w:bCs/>
                <w:color w:val="000000"/>
              </w:rPr>
              <w:t>.</w:t>
            </w:r>
          </w:p>
          <w:p w:rsidR="00235F2C" w:rsidRPr="00235F2C" w:rsidRDefault="00235F2C" w:rsidP="00235F2C">
            <w:pPr>
              <w:rPr>
                <w:rFonts w:ascii="Times New Roman" w:hAnsi="Times New Roman"/>
                <w:bCs/>
                <w:color w:val="000000"/>
              </w:rPr>
            </w:pPr>
          </w:p>
          <w:p w:rsidR="00235F2C" w:rsidRPr="008422D7" w:rsidRDefault="00235F2C" w:rsidP="00235F2C">
            <w:pPr>
              <w:pStyle w:val="Listaszerbekezds"/>
              <w:numPr>
                <w:ilvl w:val="0"/>
                <w:numId w:val="13"/>
              </w:numPr>
              <w:rPr>
                <w:rFonts w:ascii="Times New Roman" w:hAnsi="Times New Roman"/>
                <w:b/>
                <w:bCs/>
                <w:color w:val="000000"/>
              </w:rPr>
            </w:pPr>
            <w:r w:rsidRPr="008422D7">
              <w:rPr>
                <w:rFonts w:ascii="Times New Roman" w:hAnsi="Times New Roman"/>
                <w:b/>
                <w:bCs/>
                <w:color w:val="000000"/>
              </w:rPr>
              <w:t xml:space="preserve">What is the basic criterion for judging the suitability of the site for construction? </w:t>
            </w:r>
          </w:p>
          <w:p w:rsidR="00BE0BFB" w:rsidRDefault="007665B1" w:rsidP="007665B1">
            <w:pPr>
              <w:pStyle w:val="Listaszerbekezds"/>
              <w:rPr>
                <w:rFonts w:ascii="Times New Roman" w:hAnsi="Times New Roman"/>
                <w:bCs/>
                <w:color w:val="000000"/>
              </w:rPr>
            </w:pPr>
            <w:r w:rsidRPr="007665B1">
              <w:rPr>
                <w:rFonts w:ascii="Times New Roman" w:hAnsi="Times New Roman"/>
                <w:bCs/>
                <w:color w:val="000000"/>
              </w:rPr>
              <w:t>Selection of the best site available for putting up a structure (or groups of buildings) to serve a particular function is very important. Appropriate location has a direct effect</w:t>
            </w:r>
            <w:r w:rsidR="00BE0BFB">
              <w:rPr>
                <w:rFonts w:ascii="Times New Roman" w:hAnsi="Times New Roman"/>
                <w:bCs/>
                <w:color w:val="000000"/>
              </w:rPr>
              <w:t xml:space="preserve"> </w:t>
            </w:r>
            <w:r w:rsidRPr="007665B1">
              <w:rPr>
                <w:rFonts w:ascii="Times New Roman" w:hAnsi="Times New Roman"/>
                <w:bCs/>
                <w:color w:val="000000"/>
              </w:rPr>
              <w:t xml:space="preserve">on: </w:t>
            </w:r>
          </w:p>
          <w:p w:rsidR="00BE0BFB" w:rsidRDefault="007665B1" w:rsidP="007665B1">
            <w:pPr>
              <w:pStyle w:val="Listaszerbekezds"/>
              <w:rPr>
                <w:rFonts w:ascii="Times New Roman" w:hAnsi="Times New Roman"/>
                <w:bCs/>
                <w:color w:val="000000"/>
              </w:rPr>
            </w:pPr>
            <w:r w:rsidRPr="007665B1">
              <w:rPr>
                <w:rFonts w:ascii="Times New Roman" w:hAnsi="Times New Roman"/>
                <w:bCs/>
                <w:color w:val="000000"/>
              </w:rPr>
              <w:t xml:space="preserve">(a) Cost of the project </w:t>
            </w:r>
          </w:p>
          <w:p w:rsidR="00BE0BFB" w:rsidRDefault="007665B1" w:rsidP="007665B1">
            <w:pPr>
              <w:pStyle w:val="Listaszerbekezds"/>
              <w:rPr>
                <w:rFonts w:ascii="Times New Roman" w:hAnsi="Times New Roman"/>
                <w:bCs/>
                <w:color w:val="000000"/>
              </w:rPr>
            </w:pPr>
            <w:r w:rsidRPr="007665B1">
              <w:rPr>
                <w:rFonts w:ascii="Times New Roman" w:hAnsi="Times New Roman"/>
                <w:bCs/>
                <w:color w:val="000000"/>
              </w:rPr>
              <w:t xml:space="preserve">(b) Accessibility </w:t>
            </w:r>
          </w:p>
          <w:p w:rsidR="00BE0BFB" w:rsidRDefault="007665B1" w:rsidP="007665B1">
            <w:pPr>
              <w:pStyle w:val="Listaszerbekezds"/>
              <w:rPr>
                <w:rFonts w:ascii="Times New Roman" w:hAnsi="Times New Roman"/>
                <w:bCs/>
                <w:color w:val="000000"/>
              </w:rPr>
            </w:pPr>
            <w:r w:rsidRPr="007665B1">
              <w:rPr>
                <w:rFonts w:ascii="Times New Roman" w:hAnsi="Times New Roman"/>
                <w:bCs/>
                <w:color w:val="000000"/>
              </w:rPr>
              <w:t xml:space="preserve">(c) Structural techniques required </w:t>
            </w:r>
          </w:p>
          <w:p w:rsidR="007665B1" w:rsidRPr="007665B1" w:rsidRDefault="007665B1" w:rsidP="007665B1">
            <w:pPr>
              <w:pStyle w:val="Listaszerbekezds"/>
              <w:rPr>
                <w:rFonts w:ascii="Times New Roman" w:hAnsi="Times New Roman"/>
                <w:bCs/>
                <w:color w:val="000000"/>
              </w:rPr>
            </w:pPr>
            <w:r w:rsidRPr="007665B1">
              <w:rPr>
                <w:rFonts w:ascii="Times New Roman" w:hAnsi="Times New Roman"/>
                <w:bCs/>
                <w:color w:val="000000"/>
              </w:rPr>
              <w:t>(d) Extent and nature of site preparation needed</w:t>
            </w:r>
          </w:p>
          <w:p w:rsidR="00235F2C" w:rsidRPr="008422D7" w:rsidRDefault="00BE0BFB" w:rsidP="007665B1">
            <w:pPr>
              <w:pStyle w:val="Listaszerbekezds"/>
              <w:rPr>
                <w:rFonts w:ascii="Times New Roman" w:hAnsi="Times New Roman"/>
                <w:bCs/>
                <w:color w:val="000000"/>
              </w:rPr>
            </w:pPr>
            <w:r>
              <w:rPr>
                <w:rFonts w:ascii="Times New Roman" w:hAnsi="Times New Roman"/>
                <w:bCs/>
                <w:color w:val="000000"/>
              </w:rPr>
              <w:t>Basic r</w:t>
            </w:r>
            <w:r w:rsidR="007665B1" w:rsidRPr="007665B1">
              <w:rPr>
                <w:rFonts w:ascii="Times New Roman" w:hAnsi="Times New Roman"/>
                <w:bCs/>
                <w:color w:val="000000"/>
              </w:rPr>
              <w:t>equirements</w:t>
            </w:r>
            <w:r>
              <w:rPr>
                <w:rFonts w:ascii="Times New Roman" w:hAnsi="Times New Roman"/>
                <w:bCs/>
                <w:color w:val="000000"/>
              </w:rPr>
              <w:t>:</w:t>
            </w:r>
            <w:r w:rsidR="007665B1" w:rsidRPr="007665B1">
              <w:rPr>
                <w:rFonts w:ascii="Times New Roman" w:hAnsi="Times New Roman"/>
                <w:bCs/>
                <w:color w:val="000000"/>
              </w:rPr>
              <w:t xml:space="preserve"> Certain basic needs form the basis for judging the suitability of a site for all types of buildings: (a) Availability of physical resources such as good water supply, power supply and material supply</w:t>
            </w:r>
            <w:r>
              <w:rPr>
                <w:rFonts w:ascii="Times New Roman" w:hAnsi="Times New Roman"/>
                <w:bCs/>
                <w:color w:val="000000"/>
              </w:rPr>
              <w:t>,</w:t>
            </w:r>
            <w:r w:rsidR="007665B1" w:rsidRPr="007665B1">
              <w:rPr>
                <w:rFonts w:ascii="Times New Roman" w:hAnsi="Times New Roman"/>
                <w:bCs/>
                <w:color w:val="000000"/>
              </w:rPr>
              <w:t xml:space="preserve"> (b) Climatic considerations such as temperature, humidity, solar radiation, rainfall, wind etc.</w:t>
            </w:r>
            <w:r>
              <w:rPr>
                <w:rFonts w:ascii="Times New Roman" w:hAnsi="Times New Roman"/>
                <w:bCs/>
                <w:color w:val="000000"/>
              </w:rPr>
              <w:t>,</w:t>
            </w:r>
            <w:r w:rsidR="007665B1" w:rsidRPr="007665B1">
              <w:rPr>
                <w:rFonts w:ascii="Times New Roman" w:hAnsi="Times New Roman"/>
                <w:bCs/>
                <w:color w:val="000000"/>
              </w:rPr>
              <w:t xml:space="preserve"> (c) Physical factors such as the contour of the site and nature and condition of the soil.</w:t>
            </w:r>
          </w:p>
          <w:p w:rsidR="00235F2C" w:rsidRDefault="00235F2C" w:rsidP="007665B1">
            <w:pPr>
              <w:pStyle w:val="Listaszerbekezds"/>
              <w:rPr>
                <w:rFonts w:ascii="Times New Roman" w:hAnsi="Times New Roman"/>
                <w:bCs/>
                <w:color w:val="000000"/>
              </w:rPr>
            </w:pPr>
          </w:p>
          <w:p w:rsidR="007665B1" w:rsidRDefault="007665B1" w:rsidP="007665B1">
            <w:pPr>
              <w:pStyle w:val="Listaszerbekezds"/>
              <w:rPr>
                <w:rFonts w:ascii="Times New Roman" w:hAnsi="Times New Roman"/>
                <w:bCs/>
                <w:color w:val="000000"/>
              </w:rPr>
            </w:pPr>
          </w:p>
          <w:p w:rsidR="00BE0BFB" w:rsidRPr="006513B5" w:rsidRDefault="00BE0BFB" w:rsidP="00BE0BFB">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BE0BFB" w:rsidRPr="006513B5" w:rsidRDefault="00BE0BFB" w:rsidP="00BE0BF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BE0BFB" w:rsidRPr="006513B5" w:rsidRDefault="00BE0BFB" w:rsidP="00BE0BF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Pr="00875777">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Assignment no</w:t>
            </w:r>
            <w:r>
              <w:rPr>
                <w:rFonts w:ascii="Times New Roman" w:eastAsia="Calibri" w:hAnsi="Times New Roman" w:cs="Times New Roman"/>
                <w:bCs/>
                <w:color w:val="000000"/>
              </w:rPr>
              <w:t>: 4</w:t>
            </w:r>
          </w:p>
          <w:p w:rsidR="00BE0BFB" w:rsidRPr="006513B5" w:rsidRDefault="00BE0BFB" w:rsidP="00BE0BFB">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7665B1" w:rsidRDefault="007665B1" w:rsidP="007665B1">
            <w:pPr>
              <w:pStyle w:val="Listaszerbekezds"/>
              <w:rPr>
                <w:rFonts w:ascii="Times New Roman" w:hAnsi="Times New Roman"/>
                <w:bCs/>
                <w:color w:val="000000"/>
              </w:rPr>
            </w:pPr>
          </w:p>
          <w:p w:rsidR="007665B1" w:rsidRDefault="007665B1" w:rsidP="007665B1">
            <w:pPr>
              <w:pStyle w:val="Listaszerbekezds"/>
              <w:rPr>
                <w:rFonts w:ascii="Times New Roman" w:hAnsi="Times New Roman"/>
                <w:bCs/>
                <w:color w:val="000000"/>
              </w:rPr>
            </w:pPr>
          </w:p>
          <w:p w:rsidR="007665B1" w:rsidRPr="00BE0BFB" w:rsidRDefault="007665B1" w:rsidP="00BE0BFB">
            <w:pPr>
              <w:rPr>
                <w:rFonts w:ascii="Times New Roman" w:hAnsi="Times New Roman"/>
                <w:bCs/>
                <w:color w:val="000000"/>
              </w:rPr>
            </w:pPr>
          </w:p>
          <w:p w:rsidR="00235F2C" w:rsidRPr="008422D7" w:rsidRDefault="00235F2C" w:rsidP="00235F2C">
            <w:pPr>
              <w:pStyle w:val="Listaszerbekezds"/>
              <w:numPr>
                <w:ilvl w:val="0"/>
                <w:numId w:val="13"/>
              </w:numPr>
              <w:rPr>
                <w:rFonts w:ascii="Times New Roman" w:hAnsi="Times New Roman"/>
                <w:b/>
                <w:bCs/>
                <w:color w:val="000000"/>
              </w:rPr>
            </w:pPr>
            <w:r w:rsidRPr="008422D7">
              <w:rPr>
                <w:rFonts w:ascii="Times New Roman" w:hAnsi="Times New Roman"/>
                <w:b/>
                <w:bCs/>
                <w:color w:val="000000"/>
              </w:rPr>
              <w:t xml:space="preserve">What is topographic data about? </w:t>
            </w:r>
          </w:p>
          <w:p w:rsidR="00235F2C" w:rsidRDefault="008422D7" w:rsidP="008422D7">
            <w:pPr>
              <w:pStyle w:val="Listaszerbekezds"/>
              <w:rPr>
                <w:rFonts w:ascii="Times New Roman" w:hAnsi="Times New Roman"/>
                <w:bCs/>
                <w:color w:val="000000"/>
              </w:rPr>
            </w:pPr>
            <w:r w:rsidRPr="008422D7">
              <w:rPr>
                <w:rFonts w:ascii="Times New Roman" w:hAnsi="Times New Roman"/>
                <w:bCs/>
                <w:color w:val="000000"/>
              </w:rPr>
              <w:t>The basic land form (or topographic structure) of a site is first studied by visual inspection. If need arises detailed maps are to</w:t>
            </w:r>
            <w:r w:rsidR="00914CB7">
              <w:rPr>
                <w:rFonts w:ascii="Times New Roman" w:hAnsi="Times New Roman"/>
                <w:bCs/>
                <w:color w:val="000000"/>
              </w:rPr>
              <w:t xml:space="preserve"> be prepared. T</w:t>
            </w:r>
            <w:r w:rsidRPr="008422D7">
              <w:rPr>
                <w:rFonts w:ascii="Times New Roman" w:hAnsi="Times New Roman"/>
                <w:bCs/>
                <w:color w:val="000000"/>
              </w:rPr>
              <w:t>he features of topography, which are</w:t>
            </w:r>
            <w:r>
              <w:rPr>
                <w:rFonts w:ascii="Times New Roman" w:hAnsi="Times New Roman"/>
                <w:bCs/>
                <w:color w:val="000000"/>
              </w:rPr>
              <w:t xml:space="preserve"> </w:t>
            </w:r>
            <w:r w:rsidR="00914CB7">
              <w:rPr>
                <w:rFonts w:ascii="Times New Roman" w:hAnsi="Times New Roman"/>
                <w:bCs/>
                <w:color w:val="000000"/>
              </w:rPr>
              <w:t>important, are the following:</w:t>
            </w:r>
            <w:r w:rsidRPr="008422D7">
              <w:rPr>
                <w:rFonts w:ascii="Times New Roman" w:hAnsi="Times New Roman"/>
                <w:bCs/>
                <w:color w:val="000000"/>
              </w:rPr>
              <w:t xml:space="preserve"> (a) Elevation above sea level</w:t>
            </w:r>
            <w:r w:rsidR="00BE0BFB">
              <w:rPr>
                <w:rFonts w:ascii="Times New Roman" w:hAnsi="Times New Roman"/>
                <w:bCs/>
                <w:color w:val="000000"/>
              </w:rPr>
              <w:t>,</w:t>
            </w:r>
            <w:r w:rsidRPr="008422D7">
              <w:rPr>
                <w:rFonts w:ascii="Times New Roman" w:hAnsi="Times New Roman"/>
                <w:bCs/>
                <w:color w:val="000000"/>
              </w:rPr>
              <w:t xml:space="preserve"> (b) Orientation of the site (e.g., east to south-east etc.)</w:t>
            </w:r>
            <w:r w:rsidR="00BE0BFB">
              <w:rPr>
                <w:rFonts w:ascii="Times New Roman" w:hAnsi="Times New Roman"/>
                <w:bCs/>
                <w:color w:val="000000"/>
              </w:rPr>
              <w:t>,</w:t>
            </w:r>
            <w:r w:rsidRPr="008422D7">
              <w:rPr>
                <w:rFonts w:ascii="Times New Roman" w:hAnsi="Times New Roman"/>
                <w:bCs/>
                <w:color w:val="000000"/>
              </w:rPr>
              <w:t xml:space="preserve"> (c) Slopes in percentage (0 to 3%, 3 to8%etc.)</w:t>
            </w:r>
            <w:r w:rsidR="00BE0BFB">
              <w:rPr>
                <w:rFonts w:ascii="Times New Roman" w:hAnsi="Times New Roman"/>
                <w:bCs/>
                <w:color w:val="000000"/>
              </w:rPr>
              <w:t>,</w:t>
            </w:r>
            <w:r w:rsidRPr="008422D7">
              <w:rPr>
                <w:rFonts w:ascii="Times New Roman" w:hAnsi="Times New Roman"/>
                <w:bCs/>
                <w:color w:val="000000"/>
              </w:rPr>
              <w:t xml:space="preserve"> (d) Surface waters (such as ponds, streams and rivers and drainage patterns)</w:t>
            </w:r>
            <w:r w:rsidR="00914CB7">
              <w:rPr>
                <w:rFonts w:ascii="Times New Roman" w:hAnsi="Times New Roman"/>
                <w:bCs/>
                <w:color w:val="000000"/>
              </w:rPr>
              <w:t>,</w:t>
            </w:r>
            <w:r w:rsidRPr="008422D7">
              <w:rPr>
                <w:rFonts w:ascii="Times New Roman" w:hAnsi="Times New Roman"/>
                <w:bCs/>
                <w:color w:val="000000"/>
              </w:rPr>
              <w:t xml:space="preserve"> (e) Hills and valleys (visibility etc.)</w:t>
            </w:r>
            <w:r w:rsidR="00914CB7">
              <w:rPr>
                <w:rFonts w:ascii="Times New Roman" w:hAnsi="Times New Roman"/>
                <w:bCs/>
                <w:color w:val="000000"/>
              </w:rPr>
              <w:t>,</w:t>
            </w:r>
            <w:r w:rsidRPr="008422D7">
              <w:rPr>
                <w:rFonts w:ascii="Times New Roman" w:hAnsi="Times New Roman"/>
                <w:bCs/>
                <w:color w:val="000000"/>
              </w:rPr>
              <w:t xml:space="preserve"> (f) Hood plains, swamps, quick sand, etc.</w:t>
            </w:r>
          </w:p>
          <w:p w:rsidR="00235F2C" w:rsidRPr="00235F2C" w:rsidRDefault="00235F2C" w:rsidP="008422D7">
            <w:pPr>
              <w:pStyle w:val="Listaszerbekezds"/>
              <w:rPr>
                <w:rFonts w:ascii="Times New Roman" w:hAnsi="Times New Roman"/>
                <w:bCs/>
                <w:color w:val="000000"/>
              </w:rPr>
            </w:pPr>
          </w:p>
          <w:p w:rsidR="00235F2C" w:rsidRPr="008422D7" w:rsidRDefault="00235F2C" w:rsidP="00235F2C">
            <w:pPr>
              <w:pStyle w:val="Listaszerbekezds"/>
              <w:numPr>
                <w:ilvl w:val="0"/>
                <w:numId w:val="13"/>
              </w:numPr>
              <w:rPr>
                <w:rFonts w:ascii="Times New Roman" w:hAnsi="Times New Roman"/>
                <w:b/>
                <w:bCs/>
                <w:color w:val="000000"/>
              </w:rPr>
            </w:pPr>
            <w:r w:rsidRPr="008422D7">
              <w:rPr>
                <w:rFonts w:ascii="Times New Roman" w:hAnsi="Times New Roman"/>
                <w:b/>
                <w:bCs/>
                <w:color w:val="000000"/>
              </w:rPr>
              <w:t xml:space="preserve">Which type of buildings should be constructed on rocky sites?   </w:t>
            </w:r>
          </w:p>
          <w:p w:rsidR="00914CB7" w:rsidRDefault="008422D7" w:rsidP="008422D7">
            <w:pPr>
              <w:pStyle w:val="Listaszerbekezds"/>
              <w:rPr>
                <w:rFonts w:ascii="Times New Roman" w:hAnsi="Times New Roman"/>
                <w:bCs/>
                <w:color w:val="000000"/>
              </w:rPr>
            </w:pPr>
            <w:r w:rsidRPr="0063077A">
              <w:rPr>
                <w:rFonts w:ascii="Times New Roman" w:hAnsi="Times New Roman"/>
                <w:bCs/>
                <w:color w:val="000000"/>
                <w:u w:val="single"/>
              </w:rPr>
              <w:t>Dams</w:t>
            </w:r>
            <w:r w:rsidRPr="008422D7">
              <w:rPr>
                <w:rFonts w:ascii="Times New Roman" w:hAnsi="Times New Roman"/>
                <w:bCs/>
                <w:color w:val="000000"/>
              </w:rPr>
              <w:t xml:space="preserve"> are meant to hold water and the rocks at the ground and those below them must be impervious. The consequences of increase in water table elevation and the deposition of sediments on the foundation rock must be studied. Fault zones filled with pervious deposits as well as open joints may serve as paths for leakage to occur. </w:t>
            </w:r>
          </w:p>
          <w:p w:rsidR="00914CB7" w:rsidRDefault="00914CB7" w:rsidP="008422D7">
            <w:pPr>
              <w:pStyle w:val="Listaszerbekezds"/>
              <w:rPr>
                <w:rFonts w:ascii="Times New Roman" w:hAnsi="Times New Roman"/>
                <w:bCs/>
                <w:color w:val="000000"/>
              </w:rPr>
            </w:pPr>
            <w:r>
              <w:rPr>
                <w:rFonts w:ascii="Times New Roman" w:hAnsi="Times New Roman"/>
                <w:bCs/>
                <w:color w:val="000000"/>
              </w:rPr>
              <w:t xml:space="preserve">In the case of </w:t>
            </w:r>
            <w:r w:rsidRPr="0063077A">
              <w:rPr>
                <w:rFonts w:ascii="Times New Roman" w:hAnsi="Times New Roman"/>
                <w:bCs/>
                <w:color w:val="000000"/>
                <w:u w:val="single"/>
              </w:rPr>
              <w:t>tunnel</w:t>
            </w:r>
            <w:r w:rsidR="008422D7" w:rsidRPr="008422D7">
              <w:rPr>
                <w:rFonts w:ascii="Times New Roman" w:hAnsi="Times New Roman"/>
                <w:bCs/>
                <w:color w:val="000000"/>
              </w:rPr>
              <w:t xml:space="preserve">ing, the feasibility, planning, design, the techniques used and the risk of serious accidents during construction are all dependent on the geology of the site. </w:t>
            </w:r>
          </w:p>
          <w:p w:rsidR="00235F2C" w:rsidRDefault="008422D7" w:rsidP="008422D7">
            <w:pPr>
              <w:pStyle w:val="Listaszerbekezds"/>
              <w:rPr>
                <w:rFonts w:ascii="Times New Roman" w:hAnsi="Times New Roman"/>
                <w:bCs/>
                <w:color w:val="000000"/>
              </w:rPr>
            </w:pPr>
            <w:r w:rsidRPr="008422D7">
              <w:rPr>
                <w:rFonts w:ascii="Times New Roman" w:hAnsi="Times New Roman"/>
                <w:bCs/>
                <w:color w:val="000000"/>
              </w:rPr>
              <w:t xml:space="preserve">Location of </w:t>
            </w:r>
            <w:r w:rsidRPr="0063077A">
              <w:rPr>
                <w:rFonts w:ascii="Times New Roman" w:hAnsi="Times New Roman"/>
                <w:bCs/>
                <w:color w:val="000000"/>
                <w:u w:val="single"/>
              </w:rPr>
              <w:t>quarries</w:t>
            </w:r>
            <w:r w:rsidRPr="008422D7">
              <w:rPr>
                <w:rFonts w:ascii="Times New Roman" w:hAnsi="Times New Roman"/>
                <w:bCs/>
                <w:color w:val="000000"/>
              </w:rPr>
              <w:t xml:space="preserve"> for production of building stones, crushed stone aggregates etc., also requires geological studies. </w:t>
            </w:r>
          </w:p>
          <w:p w:rsidR="00875777" w:rsidRDefault="00875777" w:rsidP="008422D7">
            <w:pPr>
              <w:pStyle w:val="Listaszerbekezds"/>
              <w:rPr>
                <w:rFonts w:ascii="Times New Roman" w:hAnsi="Times New Roman"/>
                <w:bCs/>
                <w:color w:val="000000"/>
              </w:rPr>
            </w:pPr>
          </w:p>
          <w:p w:rsidR="009D29BF" w:rsidRPr="00235F2C" w:rsidRDefault="009D29BF" w:rsidP="008422D7">
            <w:pPr>
              <w:pStyle w:val="Listaszerbekezds"/>
              <w:rPr>
                <w:rFonts w:ascii="Times New Roman" w:hAnsi="Times New Roman"/>
                <w:bCs/>
                <w:color w:val="000000"/>
              </w:rPr>
            </w:pPr>
          </w:p>
          <w:p w:rsidR="00235F2C" w:rsidRPr="007665B1" w:rsidRDefault="00235F2C" w:rsidP="00235F2C">
            <w:pPr>
              <w:pStyle w:val="Listaszerbekezds"/>
              <w:numPr>
                <w:ilvl w:val="0"/>
                <w:numId w:val="15"/>
              </w:numPr>
              <w:rPr>
                <w:rFonts w:ascii="Times New Roman" w:hAnsi="Times New Roman"/>
                <w:b/>
                <w:bCs/>
                <w:color w:val="000000"/>
              </w:rPr>
            </w:pPr>
            <w:r w:rsidRPr="007665B1">
              <w:rPr>
                <w:rFonts w:ascii="Times New Roman" w:hAnsi="Times New Roman"/>
                <w:b/>
                <w:bCs/>
                <w:color w:val="000000"/>
              </w:rPr>
              <w:t xml:space="preserve">Give the classification under which the following buildings fall:   </w:t>
            </w:r>
          </w:p>
          <w:p w:rsidR="00235F2C" w:rsidRPr="007665B1" w:rsidRDefault="00235F2C" w:rsidP="00235F2C">
            <w:pPr>
              <w:rPr>
                <w:rFonts w:ascii="Times New Roman" w:hAnsi="Times New Roman"/>
                <w:b/>
                <w:bCs/>
                <w:color w:val="000000"/>
              </w:rPr>
            </w:pPr>
            <w:r w:rsidRPr="007665B1">
              <w:rPr>
                <w:rFonts w:ascii="Times New Roman" w:hAnsi="Times New Roman"/>
                <w:b/>
                <w:bCs/>
                <w:color w:val="000000"/>
              </w:rPr>
              <w:t xml:space="preserve">                                                              </w:t>
            </w:r>
          </w:p>
          <w:p w:rsidR="00235F2C" w:rsidRDefault="00235F2C" w:rsidP="00235F2C">
            <w:pPr>
              <w:pStyle w:val="Listaszerbekezds"/>
              <w:numPr>
                <w:ilvl w:val="0"/>
                <w:numId w:val="16"/>
              </w:numPr>
              <w:rPr>
                <w:rFonts w:ascii="Times New Roman" w:hAnsi="Times New Roman"/>
                <w:b/>
                <w:bCs/>
                <w:color w:val="000000"/>
              </w:rPr>
            </w:pPr>
            <w:r w:rsidRPr="007665B1">
              <w:rPr>
                <w:rFonts w:ascii="Times New Roman" w:hAnsi="Times New Roman"/>
                <w:b/>
                <w:bCs/>
                <w:color w:val="000000"/>
              </w:rPr>
              <w:t xml:space="preserve">Museum </w:t>
            </w:r>
          </w:p>
          <w:p w:rsidR="00997748" w:rsidRPr="00997748" w:rsidRDefault="00914CB7" w:rsidP="00997748">
            <w:pPr>
              <w:pStyle w:val="Listaszerbekezds"/>
              <w:rPr>
                <w:rFonts w:ascii="Times New Roman" w:hAnsi="Times New Roman"/>
                <w:bCs/>
                <w:color w:val="000000"/>
              </w:rPr>
            </w:pPr>
            <w:r>
              <w:rPr>
                <w:rFonts w:ascii="Times New Roman" w:hAnsi="Times New Roman"/>
                <w:bCs/>
                <w:color w:val="000000"/>
              </w:rPr>
              <w:t>Museums belong to the group of assembly b</w:t>
            </w:r>
            <w:r w:rsidR="00997748" w:rsidRPr="00997748">
              <w:rPr>
                <w:rFonts w:ascii="Times New Roman" w:hAnsi="Times New Roman"/>
                <w:bCs/>
                <w:color w:val="000000"/>
              </w:rPr>
              <w:t>uildings</w:t>
            </w:r>
            <w:r>
              <w:rPr>
                <w:rFonts w:ascii="Times New Roman" w:hAnsi="Times New Roman"/>
                <w:bCs/>
                <w:color w:val="000000"/>
              </w:rPr>
              <w:t>.</w:t>
            </w:r>
            <w:r w:rsidR="00997748" w:rsidRPr="00997748">
              <w:rPr>
                <w:rFonts w:ascii="Times New Roman" w:hAnsi="Times New Roman"/>
                <w:bCs/>
                <w:color w:val="000000"/>
              </w:rPr>
              <w:t xml:space="preserve"> This group shall include any building </w:t>
            </w:r>
            <w:r>
              <w:rPr>
                <w:rFonts w:ascii="Times New Roman" w:hAnsi="Times New Roman"/>
                <w:bCs/>
                <w:color w:val="000000"/>
              </w:rPr>
              <w:t xml:space="preserve">where groups of </w:t>
            </w:r>
            <w:r w:rsidR="00997748" w:rsidRPr="00997748">
              <w:rPr>
                <w:rFonts w:ascii="Times New Roman" w:hAnsi="Times New Roman"/>
                <w:bCs/>
                <w:color w:val="000000"/>
              </w:rPr>
              <w:t>people congregate or gather for amusement, recreation, social, religious, patriotic, civil, travel and similar purposes; examples are theatres, motion-picture houses, assembly halls, auditoria, exhibition halls, museums, skating rinks, gymnasiums, restaurants, places of worship, club-rooms, passenger stations and terminals of air, surface and marine transportation services, recreation halls and stadia.</w:t>
            </w:r>
          </w:p>
          <w:p w:rsidR="00997748" w:rsidRPr="00997748" w:rsidRDefault="00997748" w:rsidP="00997748">
            <w:pPr>
              <w:rPr>
                <w:rFonts w:ascii="Times New Roman" w:hAnsi="Times New Roman"/>
                <w:b/>
                <w:bCs/>
                <w:color w:val="000000"/>
              </w:rPr>
            </w:pPr>
          </w:p>
          <w:p w:rsidR="00235F2C" w:rsidRPr="00997748" w:rsidRDefault="00235F2C" w:rsidP="00997748">
            <w:pPr>
              <w:pStyle w:val="Listaszerbekezds"/>
              <w:numPr>
                <w:ilvl w:val="0"/>
                <w:numId w:val="16"/>
              </w:numPr>
              <w:rPr>
                <w:rFonts w:ascii="Times New Roman" w:hAnsi="Times New Roman"/>
                <w:b/>
                <w:bCs/>
                <w:color w:val="000000"/>
              </w:rPr>
            </w:pPr>
            <w:r w:rsidRPr="00997748">
              <w:rPr>
                <w:rFonts w:ascii="Times New Roman" w:hAnsi="Times New Roman"/>
                <w:b/>
                <w:bCs/>
                <w:color w:val="000000"/>
              </w:rPr>
              <w:t xml:space="preserve">Hospital </w:t>
            </w:r>
          </w:p>
          <w:p w:rsidR="00235F2C" w:rsidRDefault="009D29BF" w:rsidP="00235F2C">
            <w:pPr>
              <w:pStyle w:val="Listaszerbekezds"/>
              <w:rPr>
                <w:rFonts w:ascii="Times New Roman" w:hAnsi="Times New Roman"/>
                <w:bCs/>
                <w:color w:val="000000"/>
              </w:rPr>
            </w:pPr>
            <w:r>
              <w:rPr>
                <w:rFonts w:ascii="Times New Roman" w:hAnsi="Times New Roman"/>
                <w:bCs/>
                <w:color w:val="000000"/>
              </w:rPr>
              <w:t>Hospitals belong to the group of i</w:t>
            </w:r>
            <w:r w:rsidR="009E4F49" w:rsidRPr="009E4F49">
              <w:rPr>
                <w:rFonts w:ascii="Times New Roman" w:hAnsi="Times New Roman"/>
                <w:bCs/>
                <w:color w:val="000000"/>
              </w:rPr>
              <w:t xml:space="preserve">nstitutional </w:t>
            </w:r>
            <w:r>
              <w:rPr>
                <w:rFonts w:ascii="Times New Roman" w:hAnsi="Times New Roman"/>
                <w:bCs/>
                <w:color w:val="000000"/>
              </w:rPr>
              <w:t>b</w:t>
            </w:r>
            <w:r w:rsidR="009E4F49" w:rsidRPr="009E4F49">
              <w:rPr>
                <w:rFonts w:ascii="Times New Roman" w:hAnsi="Times New Roman"/>
                <w:bCs/>
                <w:color w:val="000000"/>
              </w:rPr>
              <w:t>uildings</w:t>
            </w:r>
            <w:r>
              <w:rPr>
                <w:rFonts w:ascii="Times New Roman" w:hAnsi="Times New Roman"/>
                <w:bCs/>
                <w:color w:val="000000"/>
              </w:rPr>
              <w:t>.</w:t>
            </w:r>
            <w:r w:rsidR="009E4F49" w:rsidRPr="009E4F49">
              <w:rPr>
                <w:rFonts w:ascii="Times New Roman" w:hAnsi="Times New Roman"/>
                <w:bCs/>
                <w:color w:val="000000"/>
              </w:rPr>
              <w:t xml:space="preserve"> These buildings shall include any building which is used for medical treatment or care of persons suffering from physical or mental illness, disease or infirmity, care of infants, convalescents or aged persons and for penal or correct</w:t>
            </w:r>
            <w:r>
              <w:rPr>
                <w:rFonts w:ascii="Times New Roman" w:hAnsi="Times New Roman"/>
                <w:bCs/>
                <w:color w:val="000000"/>
              </w:rPr>
              <w:t>ional detention. Institutional b</w:t>
            </w:r>
            <w:r w:rsidR="009E4F49" w:rsidRPr="009E4F49">
              <w:rPr>
                <w:rFonts w:ascii="Times New Roman" w:hAnsi="Times New Roman"/>
                <w:bCs/>
                <w:color w:val="000000"/>
              </w:rPr>
              <w:t>uildings ordinarily provide sleeping accommodation for its occupants. Sub-groups are as follows: (C1) Hospitals and Sanatoria</w:t>
            </w:r>
            <w:r>
              <w:rPr>
                <w:rFonts w:ascii="Times New Roman" w:hAnsi="Times New Roman"/>
                <w:bCs/>
                <w:color w:val="000000"/>
              </w:rPr>
              <w:t>,</w:t>
            </w:r>
            <w:r w:rsidR="009E4F49" w:rsidRPr="009E4F49">
              <w:rPr>
                <w:rFonts w:ascii="Times New Roman" w:hAnsi="Times New Roman"/>
                <w:bCs/>
                <w:color w:val="000000"/>
              </w:rPr>
              <w:t xml:space="preserve"> (C2) Custodial institutions</w:t>
            </w:r>
            <w:r>
              <w:rPr>
                <w:rFonts w:ascii="Times New Roman" w:hAnsi="Times New Roman"/>
                <w:bCs/>
                <w:color w:val="000000"/>
              </w:rPr>
              <w:t>,</w:t>
            </w:r>
            <w:r w:rsidR="009E4F49" w:rsidRPr="009E4F49">
              <w:rPr>
                <w:rFonts w:ascii="Times New Roman" w:hAnsi="Times New Roman"/>
                <w:bCs/>
                <w:color w:val="000000"/>
              </w:rPr>
              <w:t xml:space="preserve"> (C3) Penal and mental institutions</w:t>
            </w:r>
            <w:r>
              <w:rPr>
                <w:rFonts w:ascii="Times New Roman" w:hAnsi="Times New Roman"/>
                <w:bCs/>
                <w:color w:val="000000"/>
              </w:rPr>
              <w:t>.</w:t>
            </w:r>
          </w:p>
          <w:p w:rsidR="00997748" w:rsidRPr="009E4F49" w:rsidRDefault="00997748" w:rsidP="00235F2C">
            <w:pPr>
              <w:pStyle w:val="Listaszerbekezds"/>
              <w:rPr>
                <w:rFonts w:ascii="Times New Roman" w:hAnsi="Times New Roman"/>
                <w:bCs/>
                <w:color w:val="000000"/>
              </w:rPr>
            </w:pPr>
          </w:p>
          <w:p w:rsidR="00235F2C" w:rsidRDefault="00235F2C" w:rsidP="00235F2C">
            <w:pPr>
              <w:pStyle w:val="Listaszerbekezds"/>
              <w:numPr>
                <w:ilvl w:val="0"/>
                <w:numId w:val="16"/>
              </w:numPr>
              <w:rPr>
                <w:rFonts w:ascii="Times New Roman" w:hAnsi="Times New Roman"/>
                <w:b/>
                <w:bCs/>
                <w:color w:val="000000"/>
              </w:rPr>
            </w:pPr>
            <w:r w:rsidRPr="007665B1">
              <w:rPr>
                <w:rFonts w:ascii="Times New Roman" w:hAnsi="Times New Roman"/>
                <w:b/>
                <w:bCs/>
                <w:color w:val="000000"/>
              </w:rPr>
              <w:t>Hotels</w:t>
            </w:r>
          </w:p>
          <w:p w:rsidR="00997748" w:rsidRPr="00997748" w:rsidRDefault="009D29BF" w:rsidP="00997748">
            <w:pPr>
              <w:pStyle w:val="Listaszerbekezds"/>
              <w:rPr>
                <w:rFonts w:ascii="Times New Roman" w:hAnsi="Times New Roman"/>
                <w:b/>
                <w:bCs/>
                <w:color w:val="000000"/>
              </w:rPr>
            </w:pPr>
            <w:r>
              <w:rPr>
                <w:rFonts w:ascii="Times New Roman" w:hAnsi="Times New Roman"/>
                <w:bCs/>
                <w:color w:val="000000"/>
              </w:rPr>
              <w:t>Hotels belong to the group of r</w:t>
            </w:r>
            <w:r w:rsidR="00997748" w:rsidRPr="00997748">
              <w:rPr>
                <w:rFonts w:ascii="Times New Roman" w:hAnsi="Times New Roman"/>
                <w:bCs/>
                <w:color w:val="000000"/>
              </w:rPr>
              <w:t>esidential</w:t>
            </w:r>
            <w:r w:rsidR="00997748">
              <w:rPr>
                <w:rFonts w:ascii="Times New Roman" w:hAnsi="Times New Roman"/>
                <w:bCs/>
                <w:color w:val="000000"/>
              </w:rPr>
              <w:t xml:space="preserve"> </w:t>
            </w:r>
            <w:r>
              <w:rPr>
                <w:rFonts w:ascii="Times New Roman" w:hAnsi="Times New Roman"/>
                <w:bCs/>
                <w:color w:val="000000"/>
              </w:rPr>
              <w:t>b</w:t>
            </w:r>
            <w:r w:rsidR="00997748" w:rsidRPr="00997748">
              <w:rPr>
                <w:rFonts w:ascii="Times New Roman" w:hAnsi="Times New Roman"/>
                <w:bCs/>
                <w:color w:val="000000"/>
              </w:rPr>
              <w:t>uildings</w:t>
            </w:r>
            <w:r>
              <w:rPr>
                <w:rFonts w:ascii="Times New Roman" w:hAnsi="Times New Roman"/>
                <w:bCs/>
                <w:color w:val="000000"/>
              </w:rPr>
              <w:t>.</w:t>
            </w:r>
            <w:r w:rsidR="00997748" w:rsidRPr="00997748">
              <w:rPr>
                <w:rFonts w:ascii="Times New Roman" w:hAnsi="Times New Roman"/>
                <w:bCs/>
                <w:color w:val="000000"/>
              </w:rPr>
              <w:t xml:space="preserve"> Residential buildings include any building in which sleeping accommodation is provided for normal residential purposes, with or without cooking or dining or bathing facilities. Sub groups have been identified as</w:t>
            </w:r>
            <w:r w:rsidR="00997748">
              <w:rPr>
                <w:rFonts w:ascii="Times New Roman" w:hAnsi="Times New Roman"/>
                <w:bCs/>
                <w:color w:val="000000"/>
              </w:rPr>
              <w:t xml:space="preserve"> </w:t>
            </w:r>
            <w:r w:rsidR="00997748" w:rsidRPr="00997748">
              <w:rPr>
                <w:rFonts w:ascii="Times New Roman" w:hAnsi="Times New Roman"/>
                <w:bCs/>
                <w:color w:val="000000"/>
              </w:rPr>
              <w:t>follows: (A1) Lodging or rooming</w:t>
            </w:r>
            <w:r w:rsidR="00997748">
              <w:rPr>
                <w:rFonts w:ascii="Times New Roman" w:hAnsi="Times New Roman"/>
                <w:bCs/>
                <w:color w:val="000000"/>
              </w:rPr>
              <w:t xml:space="preserve"> </w:t>
            </w:r>
            <w:r w:rsidR="00997748" w:rsidRPr="00997748">
              <w:rPr>
                <w:rFonts w:ascii="Times New Roman" w:hAnsi="Times New Roman"/>
                <w:bCs/>
                <w:color w:val="000000"/>
              </w:rPr>
              <w:t>houses</w:t>
            </w:r>
            <w:r>
              <w:rPr>
                <w:rFonts w:ascii="Times New Roman" w:hAnsi="Times New Roman"/>
                <w:bCs/>
                <w:color w:val="000000"/>
              </w:rPr>
              <w:t>,</w:t>
            </w:r>
            <w:r w:rsidR="00997748" w:rsidRPr="00997748">
              <w:rPr>
                <w:rFonts w:ascii="Times New Roman" w:hAnsi="Times New Roman"/>
                <w:bCs/>
                <w:color w:val="000000"/>
              </w:rPr>
              <w:t xml:space="preserve"> (A2) One-or two-family private dwellings</w:t>
            </w:r>
            <w:r>
              <w:rPr>
                <w:rFonts w:ascii="Times New Roman" w:hAnsi="Times New Roman"/>
                <w:bCs/>
                <w:color w:val="000000"/>
              </w:rPr>
              <w:t>,</w:t>
            </w:r>
            <w:r w:rsidR="00997748" w:rsidRPr="00997748">
              <w:rPr>
                <w:rFonts w:ascii="Times New Roman" w:hAnsi="Times New Roman"/>
                <w:bCs/>
                <w:color w:val="000000"/>
              </w:rPr>
              <w:t xml:space="preserve"> (A3) Dormitories</w:t>
            </w:r>
            <w:r>
              <w:rPr>
                <w:rFonts w:ascii="Times New Roman" w:hAnsi="Times New Roman"/>
                <w:bCs/>
                <w:color w:val="000000"/>
              </w:rPr>
              <w:t>,</w:t>
            </w:r>
            <w:r w:rsidR="00997748" w:rsidRPr="00997748">
              <w:rPr>
                <w:rFonts w:ascii="Times New Roman" w:hAnsi="Times New Roman"/>
                <w:bCs/>
                <w:color w:val="000000"/>
              </w:rPr>
              <w:t xml:space="preserve"> (A4) Apartment houses (flats)</w:t>
            </w:r>
            <w:r>
              <w:rPr>
                <w:rFonts w:ascii="Times New Roman" w:hAnsi="Times New Roman"/>
                <w:bCs/>
                <w:color w:val="000000"/>
              </w:rPr>
              <w:t>,</w:t>
            </w:r>
            <w:r w:rsidR="00997748" w:rsidRPr="00997748">
              <w:rPr>
                <w:rFonts w:ascii="Times New Roman" w:hAnsi="Times New Roman"/>
                <w:bCs/>
                <w:color w:val="000000"/>
              </w:rPr>
              <w:t xml:space="preserve"> (A5) Hotels</w:t>
            </w:r>
            <w:r>
              <w:rPr>
                <w:rFonts w:ascii="Times New Roman" w:hAnsi="Times New Roman"/>
                <w:bCs/>
                <w:color w:val="000000"/>
              </w:rPr>
              <w:t>.</w:t>
            </w:r>
          </w:p>
          <w:p w:rsidR="00235F2C" w:rsidRDefault="00235F2C" w:rsidP="00235F2C">
            <w:pPr>
              <w:rPr>
                <w:rFonts w:ascii="Times New Roman" w:eastAsia="Calibri" w:hAnsi="Times New Roman" w:cs="Times New Roman"/>
                <w:b/>
                <w:bCs/>
                <w:color w:val="000000"/>
              </w:rPr>
            </w:pPr>
          </w:p>
          <w:p w:rsidR="009D29BF" w:rsidRDefault="009D29BF" w:rsidP="00235F2C">
            <w:pPr>
              <w:rPr>
                <w:rFonts w:ascii="Times New Roman" w:eastAsia="Calibri" w:hAnsi="Times New Roman" w:cs="Times New Roman"/>
                <w:b/>
                <w:bCs/>
                <w:color w:val="000000"/>
              </w:rPr>
            </w:pPr>
          </w:p>
          <w:p w:rsidR="009D29BF" w:rsidRDefault="009D29BF" w:rsidP="00235F2C">
            <w:pPr>
              <w:rPr>
                <w:rFonts w:ascii="Times New Roman" w:eastAsia="Calibri" w:hAnsi="Times New Roman" w:cs="Times New Roman"/>
                <w:b/>
                <w:bCs/>
                <w:color w:val="000000"/>
              </w:rPr>
            </w:pPr>
          </w:p>
          <w:p w:rsidR="009D29BF" w:rsidRDefault="009D29BF" w:rsidP="00235F2C">
            <w:pPr>
              <w:rPr>
                <w:rFonts w:ascii="Times New Roman" w:eastAsia="Calibri" w:hAnsi="Times New Roman" w:cs="Times New Roman"/>
                <w:b/>
                <w:bCs/>
                <w:color w:val="000000"/>
              </w:rPr>
            </w:pPr>
          </w:p>
          <w:p w:rsidR="009D29BF" w:rsidRDefault="009D29BF" w:rsidP="00235F2C">
            <w:pPr>
              <w:rPr>
                <w:rFonts w:ascii="Times New Roman" w:eastAsia="Calibri" w:hAnsi="Times New Roman" w:cs="Times New Roman"/>
                <w:b/>
                <w:bCs/>
                <w:color w:val="000000"/>
              </w:rPr>
            </w:pPr>
          </w:p>
          <w:p w:rsidR="009D29BF" w:rsidRPr="006513B5" w:rsidRDefault="009D29BF" w:rsidP="009D29BF">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9D29BF" w:rsidRPr="006513B5" w:rsidRDefault="009D29BF" w:rsidP="009D29BF">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9D29BF" w:rsidRPr="006513B5" w:rsidRDefault="009D29BF" w:rsidP="009D29BF">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Pr="00875777">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Assignment no</w:t>
            </w:r>
            <w:r>
              <w:rPr>
                <w:rFonts w:ascii="Times New Roman" w:eastAsia="Calibri" w:hAnsi="Times New Roman" w:cs="Times New Roman"/>
                <w:bCs/>
                <w:color w:val="000000"/>
              </w:rPr>
              <w:t>: 4</w:t>
            </w:r>
          </w:p>
          <w:p w:rsidR="009D29BF" w:rsidRPr="006513B5" w:rsidRDefault="009D29BF" w:rsidP="009D29BF">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9D29BF" w:rsidRDefault="009D29BF" w:rsidP="009D29BF">
            <w:pPr>
              <w:pStyle w:val="Listaszerbekezds"/>
              <w:rPr>
                <w:rFonts w:ascii="Times New Roman" w:hAnsi="Times New Roman"/>
                <w:bCs/>
                <w:color w:val="000000"/>
              </w:rPr>
            </w:pPr>
          </w:p>
          <w:p w:rsidR="009D29BF" w:rsidRDefault="009D29BF" w:rsidP="00235F2C">
            <w:pPr>
              <w:rPr>
                <w:rFonts w:ascii="Times New Roman" w:eastAsia="Calibri" w:hAnsi="Times New Roman" w:cs="Times New Roman"/>
                <w:b/>
                <w:bCs/>
                <w:color w:val="000000"/>
              </w:rPr>
            </w:pPr>
          </w:p>
          <w:p w:rsidR="009D29BF" w:rsidRPr="007665B1" w:rsidRDefault="009D29BF" w:rsidP="00235F2C">
            <w:pPr>
              <w:rPr>
                <w:rFonts w:ascii="Times New Roman" w:eastAsia="Calibri" w:hAnsi="Times New Roman" w:cs="Times New Roman"/>
                <w:b/>
                <w:bCs/>
                <w:color w:val="000000"/>
              </w:rPr>
            </w:pPr>
          </w:p>
          <w:p w:rsidR="00235F2C" w:rsidRPr="007665B1" w:rsidRDefault="00235F2C" w:rsidP="00235F2C">
            <w:pPr>
              <w:pStyle w:val="Listaszerbekezds"/>
              <w:numPr>
                <w:ilvl w:val="0"/>
                <w:numId w:val="16"/>
              </w:numPr>
              <w:rPr>
                <w:rFonts w:ascii="Times New Roman" w:hAnsi="Times New Roman"/>
                <w:b/>
                <w:bCs/>
                <w:color w:val="000000"/>
              </w:rPr>
            </w:pPr>
            <w:r w:rsidRPr="007665B1">
              <w:rPr>
                <w:rFonts w:ascii="Times New Roman" w:hAnsi="Times New Roman"/>
                <w:b/>
                <w:bCs/>
                <w:color w:val="000000"/>
              </w:rPr>
              <w:t xml:space="preserve">Library (public) </w:t>
            </w:r>
          </w:p>
          <w:p w:rsidR="00235F2C" w:rsidRDefault="009D29BF" w:rsidP="00235F2C">
            <w:pPr>
              <w:pStyle w:val="Listaszerbekezds"/>
              <w:rPr>
                <w:rFonts w:ascii="Times New Roman" w:hAnsi="Times New Roman"/>
                <w:bCs/>
                <w:color w:val="000000"/>
              </w:rPr>
            </w:pPr>
            <w:r>
              <w:rPr>
                <w:rFonts w:ascii="Times New Roman" w:hAnsi="Times New Roman"/>
                <w:bCs/>
                <w:color w:val="000000"/>
              </w:rPr>
              <w:t>Public libraries belong to the group of business b</w:t>
            </w:r>
            <w:r w:rsidR="00997748" w:rsidRPr="00997748">
              <w:rPr>
                <w:rFonts w:ascii="Times New Roman" w:hAnsi="Times New Roman"/>
                <w:bCs/>
                <w:color w:val="000000"/>
              </w:rPr>
              <w:t>uilding</w:t>
            </w:r>
            <w:r>
              <w:rPr>
                <w:rFonts w:ascii="Times New Roman" w:hAnsi="Times New Roman"/>
                <w:bCs/>
                <w:color w:val="000000"/>
              </w:rPr>
              <w:t>s.</w:t>
            </w:r>
            <w:r w:rsidR="00997748" w:rsidRPr="00997748">
              <w:rPr>
                <w:rFonts w:ascii="Times New Roman" w:hAnsi="Times New Roman"/>
                <w:bCs/>
                <w:color w:val="000000"/>
              </w:rPr>
              <w:t xml:space="preserve"> Such buildings are used for transaction of business, for keeping of accounts and records, professional establishments, service facilities etc. Examples of this group are city halls, town halls, court houses and public libraries. Business buildings shall be further subdivided as under: (E1) Offices, banks, professional offices of architects, engineers, doctors, lawyers and other consultants etc.</w:t>
            </w:r>
            <w:r>
              <w:rPr>
                <w:rFonts w:ascii="Times New Roman" w:hAnsi="Times New Roman"/>
                <w:bCs/>
                <w:color w:val="000000"/>
              </w:rPr>
              <w:t>,</w:t>
            </w:r>
            <w:r w:rsidR="00997748" w:rsidRPr="00997748">
              <w:rPr>
                <w:rFonts w:ascii="Times New Roman" w:hAnsi="Times New Roman"/>
                <w:bCs/>
                <w:color w:val="000000"/>
              </w:rPr>
              <w:t xml:space="preserve"> (E2) Laboratories, research establishments and test houses</w:t>
            </w:r>
            <w:r>
              <w:rPr>
                <w:rFonts w:ascii="Times New Roman" w:hAnsi="Times New Roman"/>
                <w:bCs/>
                <w:color w:val="000000"/>
              </w:rPr>
              <w:t>,</w:t>
            </w:r>
            <w:r w:rsidR="00997748" w:rsidRPr="00997748">
              <w:rPr>
                <w:rFonts w:ascii="Times New Roman" w:hAnsi="Times New Roman"/>
                <w:bCs/>
                <w:color w:val="000000"/>
              </w:rPr>
              <w:t xml:space="preserve"> (E3) Computer installations</w:t>
            </w:r>
            <w:r>
              <w:rPr>
                <w:rFonts w:ascii="Times New Roman" w:hAnsi="Times New Roman"/>
                <w:bCs/>
                <w:color w:val="000000"/>
              </w:rPr>
              <w:t>.</w:t>
            </w:r>
          </w:p>
          <w:p w:rsidR="00997748" w:rsidRPr="009D29BF" w:rsidRDefault="00997748" w:rsidP="009D29BF">
            <w:pPr>
              <w:rPr>
                <w:rFonts w:ascii="Times New Roman" w:hAnsi="Times New Roman"/>
                <w:bCs/>
                <w:color w:val="000000"/>
              </w:rPr>
            </w:pPr>
          </w:p>
          <w:p w:rsidR="00235F2C" w:rsidRDefault="00235F2C" w:rsidP="00235F2C">
            <w:pPr>
              <w:pStyle w:val="Listaszerbekezds"/>
              <w:numPr>
                <w:ilvl w:val="0"/>
                <w:numId w:val="16"/>
              </w:numPr>
              <w:rPr>
                <w:rFonts w:ascii="Times New Roman" w:hAnsi="Times New Roman"/>
                <w:b/>
                <w:bCs/>
                <w:color w:val="000000"/>
              </w:rPr>
            </w:pPr>
            <w:r w:rsidRPr="007665B1">
              <w:rPr>
                <w:rFonts w:ascii="Times New Roman" w:hAnsi="Times New Roman"/>
                <w:b/>
                <w:bCs/>
                <w:color w:val="000000"/>
              </w:rPr>
              <w:t xml:space="preserve">Departmental stores </w:t>
            </w:r>
          </w:p>
          <w:p w:rsidR="00997748" w:rsidRPr="00997748" w:rsidRDefault="009D29BF" w:rsidP="00997748">
            <w:pPr>
              <w:pStyle w:val="Listaszerbekezds"/>
              <w:rPr>
                <w:rFonts w:ascii="Times New Roman" w:hAnsi="Times New Roman"/>
                <w:bCs/>
                <w:color w:val="000000"/>
              </w:rPr>
            </w:pPr>
            <w:r>
              <w:rPr>
                <w:rFonts w:ascii="Times New Roman" w:hAnsi="Times New Roman"/>
                <w:bCs/>
                <w:color w:val="000000"/>
              </w:rPr>
              <w:t>Departmental stores belong to the group of m</w:t>
            </w:r>
            <w:r w:rsidR="00997748" w:rsidRPr="00997748">
              <w:rPr>
                <w:rFonts w:ascii="Times New Roman" w:hAnsi="Times New Roman"/>
                <w:bCs/>
                <w:color w:val="000000"/>
              </w:rPr>
              <w:t xml:space="preserve">ercantile </w:t>
            </w:r>
            <w:r>
              <w:rPr>
                <w:rFonts w:ascii="Times New Roman" w:hAnsi="Times New Roman"/>
                <w:bCs/>
                <w:color w:val="000000"/>
              </w:rPr>
              <w:t>b</w:t>
            </w:r>
            <w:r w:rsidR="00997748" w:rsidRPr="00997748">
              <w:rPr>
                <w:rFonts w:ascii="Times New Roman" w:hAnsi="Times New Roman"/>
                <w:bCs/>
                <w:color w:val="000000"/>
              </w:rPr>
              <w:t>uildings</w:t>
            </w:r>
            <w:r>
              <w:rPr>
                <w:rFonts w:ascii="Times New Roman" w:hAnsi="Times New Roman"/>
                <w:bCs/>
                <w:color w:val="000000"/>
              </w:rPr>
              <w:t>.</w:t>
            </w:r>
            <w:r w:rsidR="00997748" w:rsidRPr="00997748">
              <w:rPr>
                <w:rFonts w:ascii="Times New Roman" w:hAnsi="Times New Roman"/>
                <w:bCs/>
                <w:color w:val="000000"/>
              </w:rPr>
              <w:t xml:space="preserve"> These shall include buildings which are used as shops, stores, markets for display and sale of merchandise, either wholesale or retail. Sub-groups are as</w:t>
            </w:r>
            <w:r w:rsidR="00997748">
              <w:rPr>
                <w:rFonts w:ascii="Times New Roman" w:hAnsi="Times New Roman"/>
                <w:bCs/>
                <w:color w:val="000000"/>
              </w:rPr>
              <w:t xml:space="preserve"> </w:t>
            </w:r>
            <w:r w:rsidR="00997748" w:rsidRPr="00997748">
              <w:rPr>
                <w:rFonts w:ascii="Times New Roman" w:hAnsi="Times New Roman"/>
                <w:bCs/>
                <w:color w:val="000000"/>
              </w:rPr>
              <w:t>follows: (Fl) Shops, stores, a market with an area</w:t>
            </w:r>
            <w:r w:rsidR="00997748">
              <w:rPr>
                <w:rFonts w:ascii="Times New Roman" w:hAnsi="Times New Roman"/>
                <w:bCs/>
                <w:color w:val="000000"/>
              </w:rPr>
              <w:t xml:space="preserve"> </w:t>
            </w:r>
            <w:r w:rsidR="00997748" w:rsidRPr="00997748">
              <w:rPr>
                <w:rFonts w:ascii="Times New Roman" w:hAnsi="Times New Roman"/>
                <w:bCs/>
                <w:color w:val="000000"/>
              </w:rPr>
              <w:t>up to</w:t>
            </w:r>
            <w:r>
              <w:rPr>
                <w:rFonts w:ascii="Times New Roman" w:hAnsi="Times New Roman"/>
                <w:bCs/>
                <w:color w:val="000000"/>
              </w:rPr>
              <w:t xml:space="preserve"> </w:t>
            </w:r>
            <w:r w:rsidR="00997748" w:rsidRPr="00997748">
              <w:rPr>
                <w:rFonts w:ascii="Times New Roman" w:hAnsi="Times New Roman"/>
                <w:bCs/>
                <w:color w:val="000000"/>
              </w:rPr>
              <w:t>500 m2</w:t>
            </w:r>
            <w:r>
              <w:rPr>
                <w:rFonts w:ascii="Times New Roman" w:hAnsi="Times New Roman"/>
                <w:bCs/>
                <w:color w:val="000000"/>
              </w:rPr>
              <w:t>,</w:t>
            </w:r>
            <w:r w:rsidR="00997748" w:rsidRPr="00997748">
              <w:rPr>
                <w:rFonts w:ascii="Times New Roman" w:hAnsi="Times New Roman"/>
                <w:bCs/>
                <w:color w:val="000000"/>
              </w:rPr>
              <w:t xml:space="preserve"> (F2) Underground shopping centres, departmental stores with areas more than 500</w:t>
            </w:r>
            <w:r>
              <w:rPr>
                <w:rFonts w:ascii="Times New Roman" w:hAnsi="Times New Roman"/>
                <w:bCs/>
                <w:color w:val="000000"/>
              </w:rPr>
              <w:t xml:space="preserve"> m2.</w:t>
            </w:r>
          </w:p>
          <w:p w:rsidR="00235F2C" w:rsidRPr="009D29BF" w:rsidRDefault="00235F2C" w:rsidP="009D29BF">
            <w:pPr>
              <w:rPr>
                <w:rFonts w:ascii="Times New Roman" w:hAnsi="Times New Roman"/>
                <w:b/>
                <w:bCs/>
                <w:color w:val="000000"/>
              </w:rPr>
            </w:pPr>
          </w:p>
          <w:p w:rsidR="00550658" w:rsidRPr="00585900" w:rsidRDefault="00235F2C" w:rsidP="00235F2C">
            <w:pPr>
              <w:rPr>
                <w:rFonts w:ascii="Times New Roman" w:eastAsia="Calibri" w:hAnsi="Times New Roman" w:cs="Times New Roman"/>
                <w:bCs/>
                <w:color w:val="000000"/>
              </w:rPr>
            </w:pPr>
            <w:r w:rsidRPr="007665B1">
              <w:rPr>
                <w:rFonts w:ascii="Times New Roman" w:hAnsi="Times New Roman"/>
                <w:b/>
                <w:bCs/>
                <w:color w:val="000000"/>
              </w:rPr>
              <w:t xml:space="preserve">       </w:t>
            </w:r>
            <w:r w:rsidR="009D29BF">
              <w:rPr>
                <w:rFonts w:ascii="Times New Roman" w:eastAsia="Calibri" w:hAnsi="Times New Roman" w:cs="Times New Roman"/>
                <w:b/>
                <w:bCs/>
                <w:color w:val="000000"/>
              </w:rPr>
              <w:t>f)    LPG c</w:t>
            </w:r>
            <w:r w:rsidRPr="007665B1">
              <w:rPr>
                <w:rFonts w:ascii="Times New Roman" w:eastAsia="Calibri" w:hAnsi="Times New Roman" w:cs="Times New Roman"/>
                <w:b/>
                <w:bCs/>
                <w:color w:val="000000"/>
              </w:rPr>
              <w:t>ylinder storage</w:t>
            </w:r>
            <w:r w:rsidR="00550658" w:rsidRPr="00585900">
              <w:rPr>
                <w:rFonts w:ascii="Times New Roman" w:eastAsia="Calibri" w:hAnsi="Times New Roman" w:cs="Times New Roman"/>
                <w:bCs/>
                <w:color w:val="000000"/>
              </w:rPr>
              <w:t xml:space="preserve">                                                                                         </w:t>
            </w:r>
          </w:p>
          <w:p w:rsidR="00235F2C" w:rsidRDefault="00B7539D" w:rsidP="00875777">
            <w:pPr>
              <w:pStyle w:val="Listaszerbekezds"/>
              <w:rPr>
                <w:rFonts w:ascii="Times New Roman" w:hAnsi="Times New Roman"/>
                <w:b/>
                <w:bCs/>
                <w:color w:val="000000"/>
              </w:rPr>
            </w:pPr>
            <w:r>
              <w:rPr>
                <w:rFonts w:ascii="Times New Roman" w:hAnsi="Times New Roman"/>
                <w:bCs/>
                <w:color w:val="000000"/>
              </w:rPr>
              <w:t>LPG cylinder storages belong to the group of h</w:t>
            </w:r>
            <w:r w:rsidR="00875777" w:rsidRPr="00875777">
              <w:rPr>
                <w:rFonts w:ascii="Times New Roman" w:hAnsi="Times New Roman"/>
                <w:bCs/>
                <w:color w:val="000000"/>
              </w:rPr>
              <w:t xml:space="preserve">azardous </w:t>
            </w:r>
            <w:r>
              <w:rPr>
                <w:rFonts w:ascii="Times New Roman" w:hAnsi="Times New Roman"/>
                <w:bCs/>
                <w:color w:val="000000"/>
              </w:rPr>
              <w:t>b</w:t>
            </w:r>
            <w:r w:rsidR="00875777" w:rsidRPr="00875777">
              <w:rPr>
                <w:rFonts w:ascii="Times New Roman" w:hAnsi="Times New Roman"/>
                <w:bCs/>
                <w:color w:val="000000"/>
              </w:rPr>
              <w:t>uildings</w:t>
            </w:r>
            <w:r>
              <w:rPr>
                <w:rFonts w:ascii="Times New Roman" w:hAnsi="Times New Roman"/>
                <w:bCs/>
                <w:color w:val="000000"/>
              </w:rPr>
              <w:t>.</w:t>
            </w:r>
            <w:r w:rsidR="00875777" w:rsidRPr="00875777">
              <w:rPr>
                <w:rFonts w:ascii="Times New Roman" w:hAnsi="Times New Roman"/>
                <w:bCs/>
                <w:color w:val="000000"/>
              </w:rPr>
              <w:t xml:space="preserve"> These shall include any building or part of a building which is used for the storage, handling, manufacture or processing of highly combustible or explosive materials or products which are liable to burn with extreme rapidity and/or which may produce poisonous fumes or explosions; for storage, handling, manufacturing or processing which involves highly corrosive, toxic or noxious alkalis, acids, or other liquids or chemicals producing flame, fumes, and explosive, poisonous, irritant or corrosive gases; and for the storage, handling or processing of materials producing explosive mixtures of dust which results in the further division of matter into fine particles subject to spontaneous ignition</w:t>
            </w:r>
            <w:r>
              <w:rPr>
                <w:rFonts w:ascii="Times New Roman" w:hAnsi="Times New Roman"/>
                <w:bCs/>
                <w:color w:val="000000"/>
              </w:rPr>
              <w:t>.</w:t>
            </w:r>
          </w:p>
          <w:p w:rsidR="00235F2C" w:rsidRDefault="00235F2C" w:rsidP="00585900">
            <w:pPr>
              <w:rPr>
                <w:rFonts w:ascii="Times New Roman" w:eastAsia="Calibri" w:hAnsi="Times New Roman" w:cs="Times New Roman"/>
                <w:b/>
                <w:bCs/>
                <w:color w:val="000000"/>
              </w:rPr>
            </w:pPr>
          </w:p>
          <w:p w:rsidR="00235F2C" w:rsidRDefault="00235F2C" w:rsidP="00585900">
            <w:pPr>
              <w:rPr>
                <w:rFonts w:ascii="Times New Roman" w:eastAsia="Calibri" w:hAnsi="Times New Roman" w:cs="Times New Roman"/>
                <w:b/>
                <w:bCs/>
                <w:color w:val="000000"/>
              </w:rPr>
            </w:pPr>
          </w:p>
          <w:p w:rsidR="00235F2C" w:rsidRDefault="00235F2C" w:rsidP="00585900">
            <w:pPr>
              <w:rPr>
                <w:rFonts w:ascii="Times New Roman" w:eastAsia="Calibri" w:hAnsi="Times New Roman" w:cs="Times New Roman"/>
                <w:b/>
                <w:bCs/>
                <w:color w:val="000000"/>
              </w:rPr>
            </w:pPr>
          </w:p>
          <w:p w:rsidR="00E35618" w:rsidRDefault="00E35618" w:rsidP="00550658">
            <w:pPr>
              <w:rPr>
                <w:rFonts w:ascii="Times New Roman" w:eastAsia="Calibri" w:hAnsi="Times New Roman" w:cs="Times New Roman"/>
                <w:b/>
                <w:bCs/>
                <w:color w:val="000000"/>
              </w:rPr>
            </w:pPr>
          </w:p>
          <w:p w:rsidR="00E35618" w:rsidRDefault="00E35618" w:rsidP="00550658">
            <w:pPr>
              <w:rPr>
                <w:rFonts w:ascii="Times New Roman" w:eastAsia="Calibri" w:hAnsi="Times New Roman" w:cs="Times New Roman"/>
                <w:b/>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Default="00634141" w:rsidP="0097586E">
            <w:pPr>
              <w:pStyle w:val="Listaszerbekezds"/>
              <w:ind w:left="840"/>
              <w:rPr>
                <w:rFonts w:ascii="Times New Roman" w:hAnsi="Times New Roman"/>
                <w:bCs/>
                <w:color w:val="000000"/>
              </w:rPr>
            </w:pPr>
          </w:p>
          <w:p w:rsidR="00634141" w:rsidRPr="000E540A" w:rsidRDefault="00634141" w:rsidP="0097586E">
            <w:pPr>
              <w:pStyle w:val="Listaszerbekezds"/>
              <w:ind w:left="840"/>
              <w:rPr>
                <w:rFonts w:ascii="Times New Roman" w:hAnsi="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077A" w:rsidP="00A851DA">
            <w:pPr>
              <w:rPr>
                <w:rFonts w:cs="Bliss-Regular"/>
                <w:color w:val="000000"/>
              </w:rPr>
            </w:pPr>
            <w:r>
              <w:rPr>
                <w:rFonts w:cs="Bliss-Regular"/>
                <w:color w:val="000000"/>
              </w:rPr>
              <w:t>20</w:t>
            </w:r>
            <w:r w:rsidR="00A4344A">
              <w:rPr>
                <w:rFonts w:cs="Bliss-Regular"/>
                <w:color w:val="000000"/>
              </w:rPr>
              <w:t>.</w:t>
            </w:r>
            <w:r w:rsidR="00550658">
              <w:rPr>
                <w:rFonts w:cs="Bliss-Regular"/>
                <w:color w:val="000000"/>
              </w:rPr>
              <w:t>11</w:t>
            </w:r>
            <w:r w:rsidR="006513B5">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7DC8" w:rsidRDefault="005A7DC8" w:rsidP="00CB4D0A">
      <w:pPr>
        <w:spacing w:after="0" w:line="240" w:lineRule="auto"/>
      </w:pPr>
      <w:r>
        <w:separator/>
      </w:r>
    </w:p>
  </w:endnote>
  <w:endnote w:type="continuationSeparator" w:id="1">
    <w:p w:rsidR="005A7DC8" w:rsidRDefault="005A7D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7DC8" w:rsidRDefault="005A7DC8" w:rsidP="00CB4D0A">
      <w:pPr>
        <w:spacing w:after="0" w:line="240" w:lineRule="auto"/>
      </w:pPr>
      <w:r>
        <w:separator/>
      </w:r>
    </w:p>
  </w:footnote>
  <w:footnote w:type="continuationSeparator" w:id="1">
    <w:p w:rsidR="005A7DC8" w:rsidRDefault="005A7D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5B766D6"/>
    <w:multiLevelType w:val="hybridMultilevel"/>
    <w:tmpl w:val="AD9A6E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7841511"/>
    <w:multiLevelType w:val="hybridMultilevel"/>
    <w:tmpl w:val="F1726A08"/>
    <w:lvl w:ilvl="0" w:tplc="16B8DFB0">
      <w:start w:val="1"/>
      <w:numFmt w:val="decimal"/>
      <w:lvlText w:val="%1."/>
      <w:lvlJc w:val="left"/>
      <w:pPr>
        <w:ind w:left="570" w:hanging="360"/>
      </w:pPr>
      <w:rPr>
        <w:rFonts w:hint="default"/>
      </w:rPr>
    </w:lvl>
    <w:lvl w:ilvl="1" w:tplc="040E0019" w:tentative="1">
      <w:start w:val="1"/>
      <w:numFmt w:val="lowerLetter"/>
      <w:lvlText w:val="%2."/>
      <w:lvlJc w:val="left"/>
      <w:pPr>
        <w:ind w:left="1290" w:hanging="360"/>
      </w:pPr>
    </w:lvl>
    <w:lvl w:ilvl="2" w:tplc="040E001B" w:tentative="1">
      <w:start w:val="1"/>
      <w:numFmt w:val="lowerRoman"/>
      <w:lvlText w:val="%3."/>
      <w:lvlJc w:val="right"/>
      <w:pPr>
        <w:ind w:left="2010" w:hanging="180"/>
      </w:pPr>
    </w:lvl>
    <w:lvl w:ilvl="3" w:tplc="040E000F" w:tentative="1">
      <w:start w:val="1"/>
      <w:numFmt w:val="decimal"/>
      <w:lvlText w:val="%4."/>
      <w:lvlJc w:val="left"/>
      <w:pPr>
        <w:ind w:left="2730" w:hanging="360"/>
      </w:pPr>
    </w:lvl>
    <w:lvl w:ilvl="4" w:tplc="040E0019" w:tentative="1">
      <w:start w:val="1"/>
      <w:numFmt w:val="lowerLetter"/>
      <w:lvlText w:val="%5."/>
      <w:lvlJc w:val="left"/>
      <w:pPr>
        <w:ind w:left="3450" w:hanging="360"/>
      </w:pPr>
    </w:lvl>
    <w:lvl w:ilvl="5" w:tplc="040E001B" w:tentative="1">
      <w:start w:val="1"/>
      <w:numFmt w:val="lowerRoman"/>
      <w:lvlText w:val="%6."/>
      <w:lvlJc w:val="right"/>
      <w:pPr>
        <w:ind w:left="4170" w:hanging="180"/>
      </w:pPr>
    </w:lvl>
    <w:lvl w:ilvl="6" w:tplc="040E000F" w:tentative="1">
      <w:start w:val="1"/>
      <w:numFmt w:val="decimal"/>
      <w:lvlText w:val="%7."/>
      <w:lvlJc w:val="left"/>
      <w:pPr>
        <w:ind w:left="4890" w:hanging="360"/>
      </w:pPr>
    </w:lvl>
    <w:lvl w:ilvl="7" w:tplc="040E0019" w:tentative="1">
      <w:start w:val="1"/>
      <w:numFmt w:val="lowerLetter"/>
      <w:lvlText w:val="%8."/>
      <w:lvlJc w:val="left"/>
      <w:pPr>
        <w:ind w:left="5610" w:hanging="360"/>
      </w:pPr>
    </w:lvl>
    <w:lvl w:ilvl="8" w:tplc="040E001B" w:tentative="1">
      <w:start w:val="1"/>
      <w:numFmt w:val="lowerRoman"/>
      <w:lvlText w:val="%9."/>
      <w:lvlJc w:val="right"/>
      <w:pPr>
        <w:ind w:left="6330" w:hanging="180"/>
      </w:pPr>
    </w:lvl>
  </w:abstractNum>
  <w:abstractNum w:abstractNumId="3">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5F0213F"/>
    <w:multiLevelType w:val="hybridMultilevel"/>
    <w:tmpl w:val="D8F00A1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6">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113B85"/>
    <w:multiLevelType w:val="hybridMultilevel"/>
    <w:tmpl w:val="FE1AC18A"/>
    <w:lvl w:ilvl="0" w:tplc="BA04D214">
      <w:start w:val="1"/>
      <w:numFmt w:val="lowerLetter"/>
      <w:lvlText w:val="%1)"/>
      <w:lvlJc w:val="left"/>
      <w:pPr>
        <w:ind w:left="735" w:hanging="360"/>
      </w:pPr>
      <w:rPr>
        <w:rFonts w:hint="default"/>
      </w:rPr>
    </w:lvl>
    <w:lvl w:ilvl="1" w:tplc="040E0019" w:tentative="1">
      <w:start w:val="1"/>
      <w:numFmt w:val="lowerLetter"/>
      <w:lvlText w:val="%2."/>
      <w:lvlJc w:val="left"/>
      <w:pPr>
        <w:ind w:left="1455" w:hanging="360"/>
      </w:pPr>
    </w:lvl>
    <w:lvl w:ilvl="2" w:tplc="040E001B" w:tentative="1">
      <w:start w:val="1"/>
      <w:numFmt w:val="lowerRoman"/>
      <w:lvlText w:val="%3."/>
      <w:lvlJc w:val="right"/>
      <w:pPr>
        <w:ind w:left="2175" w:hanging="180"/>
      </w:pPr>
    </w:lvl>
    <w:lvl w:ilvl="3" w:tplc="040E000F" w:tentative="1">
      <w:start w:val="1"/>
      <w:numFmt w:val="decimal"/>
      <w:lvlText w:val="%4."/>
      <w:lvlJc w:val="left"/>
      <w:pPr>
        <w:ind w:left="2895" w:hanging="360"/>
      </w:pPr>
    </w:lvl>
    <w:lvl w:ilvl="4" w:tplc="040E0019" w:tentative="1">
      <w:start w:val="1"/>
      <w:numFmt w:val="lowerLetter"/>
      <w:lvlText w:val="%5."/>
      <w:lvlJc w:val="left"/>
      <w:pPr>
        <w:ind w:left="3615" w:hanging="360"/>
      </w:pPr>
    </w:lvl>
    <w:lvl w:ilvl="5" w:tplc="040E001B" w:tentative="1">
      <w:start w:val="1"/>
      <w:numFmt w:val="lowerRoman"/>
      <w:lvlText w:val="%6."/>
      <w:lvlJc w:val="right"/>
      <w:pPr>
        <w:ind w:left="4335" w:hanging="180"/>
      </w:pPr>
    </w:lvl>
    <w:lvl w:ilvl="6" w:tplc="040E000F" w:tentative="1">
      <w:start w:val="1"/>
      <w:numFmt w:val="decimal"/>
      <w:lvlText w:val="%7."/>
      <w:lvlJc w:val="left"/>
      <w:pPr>
        <w:ind w:left="5055" w:hanging="360"/>
      </w:pPr>
    </w:lvl>
    <w:lvl w:ilvl="7" w:tplc="040E0019" w:tentative="1">
      <w:start w:val="1"/>
      <w:numFmt w:val="lowerLetter"/>
      <w:lvlText w:val="%8."/>
      <w:lvlJc w:val="left"/>
      <w:pPr>
        <w:ind w:left="5775" w:hanging="360"/>
      </w:pPr>
    </w:lvl>
    <w:lvl w:ilvl="8" w:tplc="040E001B" w:tentative="1">
      <w:start w:val="1"/>
      <w:numFmt w:val="lowerRoman"/>
      <w:lvlText w:val="%9."/>
      <w:lvlJc w:val="right"/>
      <w:pPr>
        <w:ind w:left="6495" w:hanging="180"/>
      </w:pPr>
    </w:lvl>
  </w:abstractNum>
  <w:abstractNum w:abstractNumId="9">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10">
    <w:nsid w:val="631018C1"/>
    <w:multiLevelType w:val="hybridMultilevel"/>
    <w:tmpl w:val="A51831C2"/>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69116D7B"/>
    <w:multiLevelType w:val="hybridMultilevel"/>
    <w:tmpl w:val="B4C0CD34"/>
    <w:lvl w:ilvl="0" w:tplc="3398BAE6">
      <w:start w:val="5"/>
      <w:numFmt w:val="bullet"/>
      <w:lvlText w:val="-"/>
      <w:lvlJc w:val="left"/>
      <w:pPr>
        <w:ind w:left="405" w:hanging="360"/>
      </w:pPr>
      <w:rPr>
        <w:rFonts w:ascii="Times New Roman" w:eastAsia="Calibri" w:hAnsi="Times New Roman" w:cs="Times New Roman" w:hint="default"/>
      </w:rPr>
    </w:lvl>
    <w:lvl w:ilvl="1" w:tplc="040E0003" w:tentative="1">
      <w:start w:val="1"/>
      <w:numFmt w:val="bullet"/>
      <w:lvlText w:val="o"/>
      <w:lvlJc w:val="left"/>
      <w:pPr>
        <w:ind w:left="1125" w:hanging="360"/>
      </w:pPr>
      <w:rPr>
        <w:rFonts w:ascii="Courier New" w:hAnsi="Courier New" w:cs="Courier New" w:hint="default"/>
      </w:rPr>
    </w:lvl>
    <w:lvl w:ilvl="2" w:tplc="040E0005" w:tentative="1">
      <w:start w:val="1"/>
      <w:numFmt w:val="bullet"/>
      <w:lvlText w:val=""/>
      <w:lvlJc w:val="left"/>
      <w:pPr>
        <w:ind w:left="1845" w:hanging="360"/>
      </w:pPr>
      <w:rPr>
        <w:rFonts w:ascii="Wingdings" w:hAnsi="Wingdings" w:hint="default"/>
      </w:rPr>
    </w:lvl>
    <w:lvl w:ilvl="3" w:tplc="040E0001" w:tentative="1">
      <w:start w:val="1"/>
      <w:numFmt w:val="bullet"/>
      <w:lvlText w:val=""/>
      <w:lvlJc w:val="left"/>
      <w:pPr>
        <w:ind w:left="2565" w:hanging="360"/>
      </w:pPr>
      <w:rPr>
        <w:rFonts w:ascii="Symbol" w:hAnsi="Symbol" w:hint="default"/>
      </w:rPr>
    </w:lvl>
    <w:lvl w:ilvl="4" w:tplc="040E0003" w:tentative="1">
      <w:start w:val="1"/>
      <w:numFmt w:val="bullet"/>
      <w:lvlText w:val="o"/>
      <w:lvlJc w:val="left"/>
      <w:pPr>
        <w:ind w:left="3285" w:hanging="360"/>
      </w:pPr>
      <w:rPr>
        <w:rFonts w:ascii="Courier New" w:hAnsi="Courier New" w:cs="Courier New" w:hint="default"/>
      </w:rPr>
    </w:lvl>
    <w:lvl w:ilvl="5" w:tplc="040E0005" w:tentative="1">
      <w:start w:val="1"/>
      <w:numFmt w:val="bullet"/>
      <w:lvlText w:val=""/>
      <w:lvlJc w:val="left"/>
      <w:pPr>
        <w:ind w:left="4005" w:hanging="360"/>
      </w:pPr>
      <w:rPr>
        <w:rFonts w:ascii="Wingdings" w:hAnsi="Wingdings" w:hint="default"/>
      </w:rPr>
    </w:lvl>
    <w:lvl w:ilvl="6" w:tplc="040E0001" w:tentative="1">
      <w:start w:val="1"/>
      <w:numFmt w:val="bullet"/>
      <w:lvlText w:val=""/>
      <w:lvlJc w:val="left"/>
      <w:pPr>
        <w:ind w:left="4725" w:hanging="360"/>
      </w:pPr>
      <w:rPr>
        <w:rFonts w:ascii="Symbol" w:hAnsi="Symbol" w:hint="default"/>
      </w:rPr>
    </w:lvl>
    <w:lvl w:ilvl="7" w:tplc="040E0003" w:tentative="1">
      <w:start w:val="1"/>
      <w:numFmt w:val="bullet"/>
      <w:lvlText w:val="o"/>
      <w:lvlJc w:val="left"/>
      <w:pPr>
        <w:ind w:left="5445" w:hanging="360"/>
      </w:pPr>
      <w:rPr>
        <w:rFonts w:ascii="Courier New" w:hAnsi="Courier New" w:cs="Courier New" w:hint="default"/>
      </w:rPr>
    </w:lvl>
    <w:lvl w:ilvl="8" w:tplc="040E0005" w:tentative="1">
      <w:start w:val="1"/>
      <w:numFmt w:val="bullet"/>
      <w:lvlText w:val=""/>
      <w:lvlJc w:val="left"/>
      <w:pPr>
        <w:ind w:left="6165" w:hanging="360"/>
      </w:pPr>
      <w:rPr>
        <w:rFonts w:ascii="Wingdings" w:hAnsi="Wingdings" w:hint="default"/>
      </w:rPr>
    </w:lvl>
  </w:abstractNum>
  <w:abstractNum w:abstractNumId="12">
    <w:nsid w:val="6DB749AF"/>
    <w:multiLevelType w:val="hybridMultilevel"/>
    <w:tmpl w:val="AFA864A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6E952564"/>
    <w:multiLevelType w:val="hybridMultilevel"/>
    <w:tmpl w:val="3334CE3C"/>
    <w:lvl w:ilvl="0" w:tplc="A5D801AA">
      <w:start w:val="2"/>
      <w:numFmt w:val="bullet"/>
      <w:lvlText w:val="-"/>
      <w:lvlJc w:val="left"/>
      <w:pPr>
        <w:ind w:left="570" w:hanging="360"/>
      </w:pPr>
      <w:rPr>
        <w:rFonts w:ascii="Times New Roman" w:eastAsia="Calibri" w:hAnsi="Times New Roman" w:cs="Times New Roman" w:hint="default"/>
      </w:rPr>
    </w:lvl>
    <w:lvl w:ilvl="1" w:tplc="040E0003" w:tentative="1">
      <w:start w:val="1"/>
      <w:numFmt w:val="bullet"/>
      <w:lvlText w:val="o"/>
      <w:lvlJc w:val="left"/>
      <w:pPr>
        <w:ind w:left="1290" w:hanging="360"/>
      </w:pPr>
      <w:rPr>
        <w:rFonts w:ascii="Courier New" w:hAnsi="Courier New" w:cs="Courier New" w:hint="default"/>
      </w:rPr>
    </w:lvl>
    <w:lvl w:ilvl="2" w:tplc="040E0005" w:tentative="1">
      <w:start w:val="1"/>
      <w:numFmt w:val="bullet"/>
      <w:lvlText w:val=""/>
      <w:lvlJc w:val="left"/>
      <w:pPr>
        <w:ind w:left="2010" w:hanging="360"/>
      </w:pPr>
      <w:rPr>
        <w:rFonts w:ascii="Wingdings" w:hAnsi="Wingdings" w:hint="default"/>
      </w:rPr>
    </w:lvl>
    <w:lvl w:ilvl="3" w:tplc="040E0001" w:tentative="1">
      <w:start w:val="1"/>
      <w:numFmt w:val="bullet"/>
      <w:lvlText w:val=""/>
      <w:lvlJc w:val="left"/>
      <w:pPr>
        <w:ind w:left="2730" w:hanging="360"/>
      </w:pPr>
      <w:rPr>
        <w:rFonts w:ascii="Symbol" w:hAnsi="Symbol" w:hint="default"/>
      </w:rPr>
    </w:lvl>
    <w:lvl w:ilvl="4" w:tplc="040E0003" w:tentative="1">
      <w:start w:val="1"/>
      <w:numFmt w:val="bullet"/>
      <w:lvlText w:val="o"/>
      <w:lvlJc w:val="left"/>
      <w:pPr>
        <w:ind w:left="3450" w:hanging="360"/>
      </w:pPr>
      <w:rPr>
        <w:rFonts w:ascii="Courier New" w:hAnsi="Courier New" w:cs="Courier New" w:hint="default"/>
      </w:rPr>
    </w:lvl>
    <w:lvl w:ilvl="5" w:tplc="040E0005" w:tentative="1">
      <w:start w:val="1"/>
      <w:numFmt w:val="bullet"/>
      <w:lvlText w:val=""/>
      <w:lvlJc w:val="left"/>
      <w:pPr>
        <w:ind w:left="4170" w:hanging="360"/>
      </w:pPr>
      <w:rPr>
        <w:rFonts w:ascii="Wingdings" w:hAnsi="Wingdings" w:hint="default"/>
      </w:rPr>
    </w:lvl>
    <w:lvl w:ilvl="6" w:tplc="040E0001" w:tentative="1">
      <w:start w:val="1"/>
      <w:numFmt w:val="bullet"/>
      <w:lvlText w:val=""/>
      <w:lvlJc w:val="left"/>
      <w:pPr>
        <w:ind w:left="4890" w:hanging="360"/>
      </w:pPr>
      <w:rPr>
        <w:rFonts w:ascii="Symbol" w:hAnsi="Symbol" w:hint="default"/>
      </w:rPr>
    </w:lvl>
    <w:lvl w:ilvl="7" w:tplc="040E0003" w:tentative="1">
      <w:start w:val="1"/>
      <w:numFmt w:val="bullet"/>
      <w:lvlText w:val="o"/>
      <w:lvlJc w:val="left"/>
      <w:pPr>
        <w:ind w:left="5610" w:hanging="360"/>
      </w:pPr>
      <w:rPr>
        <w:rFonts w:ascii="Courier New" w:hAnsi="Courier New" w:cs="Courier New" w:hint="default"/>
      </w:rPr>
    </w:lvl>
    <w:lvl w:ilvl="8" w:tplc="040E0005" w:tentative="1">
      <w:start w:val="1"/>
      <w:numFmt w:val="bullet"/>
      <w:lvlText w:val=""/>
      <w:lvlJc w:val="left"/>
      <w:pPr>
        <w:ind w:left="6330" w:hanging="360"/>
      </w:pPr>
      <w:rPr>
        <w:rFonts w:ascii="Wingdings" w:hAnsi="Wingdings" w:hint="default"/>
      </w:rPr>
    </w:lvl>
  </w:abstractNum>
  <w:abstractNum w:abstractNumId="14">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abstractNum w:abstractNumId="15">
    <w:nsid w:val="797F5AA3"/>
    <w:multiLevelType w:val="hybridMultilevel"/>
    <w:tmpl w:val="2F342854"/>
    <w:lvl w:ilvl="0" w:tplc="B6C64A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7"/>
  </w:num>
  <w:num w:numId="2">
    <w:abstractNumId w:val="5"/>
  </w:num>
  <w:num w:numId="3">
    <w:abstractNumId w:val="9"/>
  </w:num>
  <w:num w:numId="4">
    <w:abstractNumId w:val="6"/>
  </w:num>
  <w:num w:numId="5">
    <w:abstractNumId w:val="0"/>
  </w:num>
  <w:num w:numId="6">
    <w:abstractNumId w:val="14"/>
  </w:num>
  <w:num w:numId="7">
    <w:abstractNumId w:val="3"/>
  </w:num>
  <w:num w:numId="8">
    <w:abstractNumId w:val="2"/>
  </w:num>
  <w:num w:numId="9">
    <w:abstractNumId w:val="13"/>
  </w:num>
  <w:num w:numId="10">
    <w:abstractNumId w:val="11"/>
  </w:num>
  <w:num w:numId="11">
    <w:abstractNumId w:val="12"/>
  </w:num>
  <w:num w:numId="12">
    <w:abstractNumId w:val="10"/>
  </w:num>
  <w:num w:numId="13">
    <w:abstractNumId w:val="15"/>
  </w:num>
  <w:num w:numId="14">
    <w:abstractNumId w:val="1"/>
  </w:num>
  <w:num w:numId="15">
    <w:abstractNumId w:val="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69634">
      <o:colormenu v:ext="edit" strokecolor="none"/>
    </o:shapedefaults>
  </w:hdrShapeDefaults>
  <w:footnotePr>
    <w:footnote w:id="0"/>
    <w:footnote w:id="1"/>
  </w:footnotePr>
  <w:endnotePr>
    <w:endnote w:id="0"/>
    <w:endnote w:id="1"/>
  </w:endnotePr>
  <w:compat/>
  <w:rsids>
    <w:rsidRoot w:val="00490CB9"/>
    <w:rsid w:val="00003057"/>
    <w:rsid w:val="000158F9"/>
    <w:rsid w:val="00035CDD"/>
    <w:rsid w:val="00040083"/>
    <w:rsid w:val="00055992"/>
    <w:rsid w:val="0006063D"/>
    <w:rsid w:val="000820E8"/>
    <w:rsid w:val="000832EE"/>
    <w:rsid w:val="000A6879"/>
    <w:rsid w:val="000E540A"/>
    <w:rsid w:val="0010523A"/>
    <w:rsid w:val="001151D5"/>
    <w:rsid w:val="001175EE"/>
    <w:rsid w:val="0015525D"/>
    <w:rsid w:val="00157CF6"/>
    <w:rsid w:val="001613E5"/>
    <w:rsid w:val="001668B7"/>
    <w:rsid w:val="001711F3"/>
    <w:rsid w:val="00182416"/>
    <w:rsid w:val="00187EB4"/>
    <w:rsid w:val="001E593F"/>
    <w:rsid w:val="001F0481"/>
    <w:rsid w:val="0020451E"/>
    <w:rsid w:val="00206B9D"/>
    <w:rsid w:val="00221A11"/>
    <w:rsid w:val="0023259C"/>
    <w:rsid w:val="00235F2C"/>
    <w:rsid w:val="00242266"/>
    <w:rsid w:val="002B0BD7"/>
    <w:rsid w:val="002B40EE"/>
    <w:rsid w:val="002B573D"/>
    <w:rsid w:val="002C5CB2"/>
    <w:rsid w:val="002C6D19"/>
    <w:rsid w:val="002F779F"/>
    <w:rsid w:val="0030250B"/>
    <w:rsid w:val="0034729F"/>
    <w:rsid w:val="00347D2C"/>
    <w:rsid w:val="00355B06"/>
    <w:rsid w:val="00365C6F"/>
    <w:rsid w:val="00371885"/>
    <w:rsid w:val="00374DFB"/>
    <w:rsid w:val="003D55F1"/>
    <w:rsid w:val="003E2B87"/>
    <w:rsid w:val="003F5AFD"/>
    <w:rsid w:val="00405895"/>
    <w:rsid w:val="004058DF"/>
    <w:rsid w:val="00411AEF"/>
    <w:rsid w:val="004134EA"/>
    <w:rsid w:val="00486F1A"/>
    <w:rsid w:val="00490CB9"/>
    <w:rsid w:val="004A2CE2"/>
    <w:rsid w:val="004B5976"/>
    <w:rsid w:val="004E3CDA"/>
    <w:rsid w:val="004E68C9"/>
    <w:rsid w:val="004F4B4D"/>
    <w:rsid w:val="00500E4A"/>
    <w:rsid w:val="0050216D"/>
    <w:rsid w:val="00503D7E"/>
    <w:rsid w:val="0050778F"/>
    <w:rsid w:val="0051203C"/>
    <w:rsid w:val="00535F31"/>
    <w:rsid w:val="005416C5"/>
    <w:rsid w:val="00550658"/>
    <w:rsid w:val="00574D64"/>
    <w:rsid w:val="005755D5"/>
    <w:rsid w:val="00582B8C"/>
    <w:rsid w:val="00585900"/>
    <w:rsid w:val="00591365"/>
    <w:rsid w:val="00592F15"/>
    <w:rsid w:val="005A7DC8"/>
    <w:rsid w:val="005B31E4"/>
    <w:rsid w:val="00602293"/>
    <w:rsid w:val="006034F6"/>
    <w:rsid w:val="00607874"/>
    <w:rsid w:val="00607DF6"/>
    <w:rsid w:val="00607E77"/>
    <w:rsid w:val="00617BB3"/>
    <w:rsid w:val="0062049C"/>
    <w:rsid w:val="0063077A"/>
    <w:rsid w:val="00634141"/>
    <w:rsid w:val="00645CDD"/>
    <w:rsid w:val="006513B5"/>
    <w:rsid w:val="00665146"/>
    <w:rsid w:val="006823A7"/>
    <w:rsid w:val="006B49C1"/>
    <w:rsid w:val="006E1F80"/>
    <w:rsid w:val="006F3B51"/>
    <w:rsid w:val="0070347F"/>
    <w:rsid w:val="0070678E"/>
    <w:rsid w:val="007665B1"/>
    <w:rsid w:val="007773E5"/>
    <w:rsid w:val="00811BD9"/>
    <w:rsid w:val="00812281"/>
    <w:rsid w:val="00831953"/>
    <w:rsid w:val="00831C11"/>
    <w:rsid w:val="008320D4"/>
    <w:rsid w:val="008422D7"/>
    <w:rsid w:val="00863435"/>
    <w:rsid w:val="00875777"/>
    <w:rsid w:val="008A5D81"/>
    <w:rsid w:val="008A60B4"/>
    <w:rsid w:val="008B3C31"/>
    <w:rsid w:val="008B64FE"/>
    <w:rsid w:val="008E7353"/>
    <w:rsid w:val="00900BD5"/>
    <w:rsid w:val="009132F4"/>
    <w:rsid w:val="00914CB7"/>
    <w:rsid w:val="00935BF7"/>
    <w:rsid w:val="009360E1"/>
    <w:rsid w:val="00936DDD"/>
    <w:rsid w:val="0095442C"/>
    <w:rsid w:val="0097586E"/>
    <w:rsid w:val="00983942"/>
    <w:rsid w:val="00997748"/>
    <w:rsid w:val="009C37E0"/>
    <w:rsid w:val="009D29BF"/>
    <w:rsid w:val="009E4F49"/>
    <w:rsid w:val="009F5C20"/>
    <w:rsid w:val="00A0738B"/>
    <w:rsid w:val="00A14B66"/>
    <w:rsid w:val="00A3111F"/>
    <w:rsid w:val="00A4344A"/>
    <w:rsid w:val="00A471C9"/>
    <w:rsid w:val="00A65CF7"/>
    <w:rsid w:val="00A851DA"/>
    <w:rsid w:val="00AC7D5B"/>
    <w:rsid w:val="00AE1481"/>
    <w:rsid w:val="00AF60C7"/>
    <w:rsid w:val="00B0415E"/>
    <w:rsid w:val="00B04678"/>
    <w:rsid w:val="00B55582"/>
    <w:rsid w:val="00B742AC"/>
    <w:rsid w:val="00B7539D"/>
    <w:rsid w:val="00BB4F32"/>
    <w:rsid w:val="00BC46DF"/>
    <w:rsid w:val="00BC5A37"/>
    <w:rsid w:val="00BE0BFB"/>
    <w:rsid w:val="00C03577"/>
    <w:rsid w:val="00C47681"/>
    <w:rsid w:val="00C65FEA"/>
    <w:rsid w:val="00C85AEA"/>
    <w:rsid w:val="00C9333B"/>
    <w:rsid w:val="00CA0AC2"/>
    <w:rsid w:val="00CA66EA"/>
    <w:rsid w:val="00CB4D0A"/>
    <w:rsid w:val="00CC2FB3"/>
    <w:rsid w:val="00CC424B"/>
    <w:rsid w:val="00CC575A"/>
    <w:rsid w:val="00D039AC"/>
    <w:rsid w:val="00D427DE"/>
    <w:rsid w:val="00D5587D"/>
    <w:rsid w:val="00D707CC"/>
    <w:rsid w:val="00D72E7D"/>
    <w:rsid w:val="00D821FE"/>
    <w:rsid w:val="00D8746C"/>
    <w:rsid w:val="00DB0793"/>
    <w:rsid w:val="00DD6F8C"/>
    <w:rsid w:val="00E00821"/>
    <w:rsid w:val="00E040FB"/>
    <w:rsid w:val="00E04DB4"/>
    <w:rsid w:val="00E15C79"/>
    <w:rsid w:val="00E2230C"/>
    <w:rsid w:val="00E30679"/>
    <w:rsid w:val="00E35618"/>
    <w:rsid w:val="00E4597D"/>
    <w:rsid w:val="00E54832"/>
    <w:rsid w:val="00E56A90"/>
    <w:rsid w:val="00E641CC"/>
    <w:rsid w:val="00E779E1"/>
    <w:rsid w:val="00E82877"/>
    <w:rsid w:val="00E92F78"/>
    <w:rsid w:val="00EA30AB"/>
    <w:rsid w:val="00EB3925"/>
    <w:rsid w:val="00F2617C"/>
    <w:rsid w:val="00F42F8D"/>
    <w:rsid w:val="00F67B68"/>
    <w:rsid w:val="00F82C50"/>
    <w:rsid w:val="00F84E20"/>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96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4</Pages>
  <Words>1119</Words>
  <Characters>7727</Characters>
  <Application>Microsoft Office Word</Application>
  <DocSecurity>0</DocSecurity>
  <Lines>64</Lines>
  <Paragraphs>17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15</cp:revision>
  <dcterms:created xsi:type="dcterms:W3CDTF">2014-10-17T09:30:00Z</dcterms:created>
  <dcterms:modified xsi:type="dcterms:W3CDTF">2014-11-20T17:10:00Z</dcterms:modified>
</cp:coreProperties>
</file>