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327" w:rsidP="00A851DA">
      <w:pPr>
        <w:rPr>
          <w:lang w:val="en-US"/>
        </w:rPr>
      </w:pPr>
      <w:r w:rsidRPr="00C5332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9138CA">
            <w:pPr>
              <w:pStyle w:val="Default"/>
              <w:rPr>
                <w:rFonts w:ascii="Arial" w:hAnsi="Arial" w:cs="Arial"/>
              </w:rPr>
            </w:pPr>
            <w:r w:rsidRPr="00D33B7C">
              <w:rPr>
                <w:rFonts w:ascii="Arial" w:hAnsi="Arial" w:cs="Arial"/>
              </w:rPr>
              <w:t>Ghitha Kerubanandan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33B7C" w:rsidRDefault="009138CA">
            <w:pPr>
              <w:pStyle w:val="Default"/>
              <w:rPr>
                <w:rFonts w:ascii="Arial" w:hAnsi="Arial" w:cs="Arial"/>
              </w:rPr>
            </w:pPr>
            <w:r w:rsidRPr="00D33B7C">
              <w:rPr>
                <w:rFonts w:ascii="Arial" w:hAnsi="Arial" w:cs="Arial"/>
              </w:rPr>
              <w:t>1603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9138CA">
            <w:pPr>
              <w:pStyle w:val="Default"/>
              <w:rPr>
                <w:rFonts w:ascii="Arial" w:hAnsi="Arial" w:cs="Arial"/>
              </w:rPr>
            </w:pPr>
            <w:r w:rsidRPr="00D33B7C">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9138CA">
            <w:pPr>
              <w:rPr>
                <w:rFonts w:ascii="Arial" w:hAnsi="Arial" w:cs="Arial"/>
                <w:sz w:val="24"/>
              </w:rPr>
            </w:pPr>
            <w:r w:rsidRPr="00D33B7C">
              <w:rPr>
                <w:rFonts w:ascii="Arial" w:hAnsi="Arial" w:cs="Arial"/>
                <w:sz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138CA" w:rsidRDefault="009138CA" w:rsidP="009138CA">
            <w:pPr>
              <w:spacing w:line="360" w:lineRule="auto"/>
              <w:jc w:val="right"/>
              <w:rPr>
                <w:rFonts w:ascii="Arial" w:hAnsi="Arial" w:cs="Arial"/>
                <w:sz w:val="24"/>
              </w:rPr>
            </w:pPr>
            <w:r>
              <w:rPr>
                <w:rFonts w:ascii="Arial" w:hAnsi="Arial" w:cs="Arial"/>
                <w:sz w:val="24"/>
              </w:rPr>
              <w:t>Ghitha Kerubanandan</w:t>
            </w:r>
          </w:p>
          <w:p w:rsidR="009138CA" w:rsidRDefault="009138CA" w:rsidP="009138CA">
            <w:pPr>
              <w:spacing w:line="360" w:lineRule="auto"/>
              <w:jc w:val="right"/>
              <w:rPr>
                <w:rFonts w:ascii="Arial" w:hAnsi="Arial" w:cs="Arial"/>
                <w:sz w:val="24"/>
              </w:rPr>
            </w:pPr>
            <w:r>
              <w:rPr>
                <w:rFonts w:ascii="Arial" w:hAnsi="Arial" w:cs="Arial"/>
                <w:sz w:val="24"/>
              </w:rPr>
              <w:t>ID: 1603</w:t>
            </w:r>
          </w:p>
          <w:p w:rsidR="009138CA" w:rsidRDefault="009138CA" w:rsidP="009138CA">
            <w:pPr>
              <w:spacing w:line="360" w:lineRule="auto"/>
              <w:jc w:val="right"/>
              <w:rPr>
                <w:rFonts w:ascii="Arial" w:hAnsi="Arial" w:cs="Arial"/>
                <w:sz w:val="24"/>
              </w:rPr>
            </w:pPr>
            <w:r>
              <w:rPr>
                <w:rFonts w:ascii="Arial" w:hAnsi="Arial" w:cs="Arial"/>
                <w:sz w:val="24"/>
              </w:rPr>
              <w:t>Assessment 1</w:t>
            </w:r>
          </w:p>
          <w:p w:rsidR="009138CA" w:rsidRDefault="009138CA" w:rsidP="009138CA">
            <w:pPr>
              <w:spacing w:line="360" w:lineRule="auto"/>
              <w:jc w:val="right"/>
              <w:rPr>
                <w:rFonts w:ascii="Arial" w:hAnsi="Arial" w:cs="Arial"/>
                <w:sz w:val="24"/>
              </w:rPr>
            </w:pPr>
            <w:r>
              <w:rPr>
                <w:rFonts w:ascii="Arial" w:hAnsi="Arial" w:cs="Arial"/>
                <w:sz w:val="24"/>
              </w:rPr>
              <w:t>Page 1</w:t>
            </w:r>
          </w:p>
          <w:p w:rsidR="009138CA" w:rsidRDefault="009138CA" w:rsidP="009138CA">
            <w:pPr>
              <w:spacing w:line="360" w:lineRule="auto"/>
              <w:jc w:val="right"/>
              <w:rPr>
                <w:rFonts w:ascii="Arial" w:hAnsi="Arial" w:cs="Arial"/>
                <w:sz w:val="24"/>
              </w:rPr>
            </w:pPr>
          </w:p>
          <w:p w:rsidR="009138CA" w:rsidRDefault="009138CA" w:rsidP="009138CA">
            <w:pPr>
              <w:spacing w:line="360" w:lineRule="auto"/>
              <w:jc w:val="both"/>
              <w:rPr>
                <w:rFonts w:ascii="Arial" w:hAnsi="Arial" w:cs="Arial"/>
                <w:sz w:val="24"/>
              </w:rPr>
            </w:pPr>
            <w:r w:rsidRPr="007F1B63">
              <w:rPr>
                <w:rFonts w:ascii="Arial" w:hAnsi="Arial" w:cs="Arial"/>
                <w:b/>
                <w:sz w:val="24"/>
              </w:rPr>
              <w:t>Q1.I</w:t>
            </w:r>
            <w:r>
              <w:rPr>
                <w:rFonts w:ascii="Arial" w:hAnsi="Arial" w:cs="Arial"/>
                <w:sz w:val="24"/>
              </w:rPr>
              <w:t>: What is fraud?</w:t>
            </w:r>
          </w:p>
          <w:p w:rsidR="009138CA" w:rsidRDefault="009138CA" w:rsidP="009138CA">
            <w:pPr>
              <w:spacing w:line="360" w:lineRule="auto"/>
              <w:jc w:val="both"/>
              <w:rPr>
                <w:rFonts w:ascii="Arial" w:hAnsi="Arial" w:cs="Arial"/>
                <w:sz w:val="24"/>
              </w:rPr>
            </w:pPr>
            <w:r>
              <w:rPr>
                <w:rFonts w:ascii="Arial" w:hAnsi="Arial" w:cs="Arial"/>
                <w:sz w:val="24"/>
              </w:rPr>
              <w:t>Fraud is defined as the intentional use to deceit, a trick or dishonest act to deprive another party’s money, property or legal rights and intentional misstatements of financial statements. The two main categories of fraud are asset misappropriation and fraudulent financial reporting. Asset misappropriation involves theft of an entity’s assets. This term is normally used to refer to theft involving employees and others internal personnel of the organisation. Fraudulent financial reporting is an intentional misstatement or omission of amounts or disclosure with the intent to deceive the users. This involves the attempt to overestimate income: either by overstatement of assets and income or by omission of liabilities and expenses. Plus, companies also work deliberately understate their income. Three conditions for fraud to arise are incentives/pressure, opportunities and attitudes/rationalization. This called as fraud triangle.</w:t>
            </w:r>
          </w:p>
          <w:p w:rsidR="009138CA" w:rsidRDefault="00C53327" w:rsidP="009138CA">
            <w:pPr>
              <w:spacing w:line="360" w:lineRule="auto"/>
              <w:jc w:val="center"/>
              <w:rPr>
                <w:rFonts w:ascii="Arial" w:hAnsi="Arial" w:cs="Arial"/>
                <w:sz w:val="24"/>
              </w:rPr>
            </w:pPr>
            <w:r w:rsidRPr="00C53327">
              <w:rPr>
                <w:rFonts w:ascii="Arial" w:hAnsi="Arial" w:cs="Arial"/>
                <w:noProof/>
                <w:sz w:val="24"/>
                <w:lang w:val="en-GB" w:eastAsia="en-MY"/>
              </w:rPr>
              <w:lastRenderedPageBreak/>
              <w:pict>
                <v:shape id="_x0000_s1030" type="#_x0000_t202" style="position:absolute;left:0;text-align:left;margin-left:150.85pt;margin-top:10.4pt;width:185.4pt;height:87.65pt;z-index:251664384" stroked="f">
                  <v:textbox style="mso-next-textbox:#_x0000_s1030">
                    <w:txbxContent>
                      <w:p w:rsidR="009138CA" w:rsidRPr="00D87CE4" w:rsidRDefault="009138CA" w:rsidP="009138CA">
                        <w:pPr>
                          <w:rPr>
                            <w:rFonts w:ascii="Arial" w:hAnsi="Arial" w:cs="Arial"/>
                            <w:sz w:val="24"/>
                          </w:rPr>
                        </w:pPr>
                        <w:r>
                          <w:rPr>
                            <w:rFonts w:ascii="Arial" w:hAnsi="Arial" w:cs="Arial"/>
                            <w:sz w:val="24"/>
                          </w:rPr>
                          <w:t>Incentives/Pressure: Management or other employees have incentives/pressure to commit fraud</w:t>
                        </w:r>
                      </w:p>
                    </w:txbxContent>
                  </v:textbox>
                </v:shape>
              </w:pict>
            </w:r>
          </w:p>
          <w:p w:rsidR="009138CA" w:rsidRDefault="009138CA" w:rsidP="009138CA">
            <w:pPr>
              <w:spacing w:line="360" w:lineRule="auto"/>
              <w:jc w:val="both"/>
              <w:rPr>
                <w:rFonts w:ascii="Arial" w:hAnsi="Arial" w:cs="Arial"/>
                <w:sz w:val="24"/>
              </w:rPr>
            </w:pPr>
          </w:p>
          <w:p w:rsidR="009138CA" w:rsidRDefault="009138CA" w:rsidP="009138CA">
            <w:pPr>
              <w:spacing w:line="360" w:lineRule="auto"/>
              <w:jc w:val="both"/>
              <w:rPr>
                <w:rFonts w:ascii="Arial" w:hAnsi="Arial" w:cs="Arial"/>
                <w:sz w:val="24"/>
              </w:rPr>
            </w:pPr>
          </w:p>
          <w:p w:rsidR="009138CA" w:rsidRPr="00D87CE4" w:rsidRDefault="009138CA" w:rsidP="009138CA">
            <w:pPr>
              <w:rPr>
                <w:rFonts w:ascii="Arial" w:hAnsi="Arial" w:cs="Arial"/>
                <w:sz w:val="24"/>
              </w:rPr>
            </w:pPr>
          </w:p>
          <w:p w:rsidR="009138CA" w:rsidRPr="00D87CE4" w:rsidRDefault="009138CA" w:rsidP="009138CA">
            <w:pPr>
              <w:rPr>
                <w:rFonts w:ascii="Arial" w:hAnsi="Arial" w:cs="Arial"/>
                <w:sz w:val="24"/>
              </w:rPr>
            </w:pPr>
          </w:p>
          <w:p w:rsidR="009138CA" w:rsidRDefault="00C53327" w:rsidP="009138CA">
            <w:pPr>
              <w:rPr>
                <w:rFonts w:ascii="Arial" w:hAnsi="Arial" w:cs="Arial"/>
                <w:sz w:val="24"/>
              </w:rPr>
            </w:pPr>
            <w:r w:rsidRPr="00C53327">
              <w:rPr>
                <w:rFonts w:ascii="Arial" w:hAnsi="Arial" w:cs="Arial"/>
                <w:noProof/>
                <w:sz w:val="24"/>
                <w:lang w:val="en-GB" w:eastAsia="en-MY"/>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28" type="#_x0000_t5" style="position:absolute;margin-left:165.45pt;margin-top:11.55pt;width:136.5pt;height:103.9pt;z-index:251662336"/>
              </w:pict>
            </w:r>
          </w:p>
          <w:p w:rsidR="009138CA" w:rsidRDefault="009138CA" w:rsidP="009138CA">
            <w:pPr>
              <w:rPr>
                <w:rFonts w:ascii="Arial" w:hAnsi="Arial" w:cs="Arial"/>
                <w:sz w:val="24"/>
              </w:rPr>
            </w:pPr>
          </w:p>
          <w:p w:rsidR="009138CA" w:rsidRDefault="00C53327" w:rsidP="009138CA">
            <w:pPr>
              <w:tabs>
                <w:tab w:val="left" w:pos="5040"/>
              </w:tabs>
              <w:rPr>
                <w:rFonts w:ascii="Arial" w:hAnsi="Arial" w:cs="Arial"/>
                <w:sz w:val="24"/>
              </w:rPr>
            </w:pPr>
            <w:r w:rsidRPr="00C53327">
              <w:rPr>
                <w:rFonts w:ascii="Arial" w:hAnsi="Arial" w:cs="Arial"/>
                <w:noProof/>
                <w:sz w:val="24"/>
                <w:lang w:val="en-GB" w:eastAsia="en-MY"/>
              </w:rPr>
              <w:pict>
                <v:shape id="_x0000_s1031" type="#_x0000_t202" style="position:absolute;margin-left:301.95pt;margin-top:6.1pt;width:150.75pt;height:90.85pt;z-index:251665408" stroked="f">
                  <v:textbox style="mso-next-textbox:#_x0000_s1031">
                    <w:txbxContent>
                      <w:p w:rsidR="009138CA" w:rsidRPr="009A506E" w:rsidRDefault="009138CA" w:rsidP="009138CA">
                        <w:pPr>
                          <w:rPr>
                            <w:rFonts w:ascii="Arial" w:hAnsi="Arial" w:cs="Arial"/>
                            <w:sz w:val="24"/>
                          </w:rPr>
                        </w:pPr>
                        <w:r>
                          <w:rPr>
                            <w:rFonts w:ascii="Arial" w:hAnsi="Arial" w:cs="Arial"/>
                            <w:sz w:val="24"/>
                          </w:rPr>
                          <w:t>Attitudes/Rationalization: An attitude, characters of ethical values that allows management/individual to commit dishonest act.</w:t>
                        </w:r>
                      </w:p>
                    </w:txbxContent>
                  </v:textbox>
                </v:shape>
              </w:pict>
            </w:r>
            <w:r w:rsidRPr="00C53327">
              <w:rPr>
                <w:rFonts w:ascii="Arial" w:hAnsi="Arial" w:cs="Arial"/>
                <w:noProof/>
                <w:sz w:val="24"/>
                <w:lang w:val="en-GB" w:eastAsia="en-MY"/>
              </w:rPr>
              <w:pict>
                <v:shape id="_x0000_s1029" type="#_x0000_t202" style="position:absolute;margin-left:1.3pt;margin-top:6.1pt;width:164.15pt;height:81.75pt;z-index:251663360" stroked="f">
                  <v:textbox style="mso-next-textbox:#_x0000_s1029">
                    <w:txbxContent>
                      <w:p w:rsidR="009138CA" w:rsidRPr="00D87CE4" w:rsidRDefault="009138CA" w:rsidP="009138CA">
                        <w:pPr>
                          <w:rPr>
                            <w:rFonts w:ascii="Arial" w:hAnsi="Arial" w:cs="Arial"/>
                            <w:sz w:val="24"/>
                          </w:rPr>
                        </w:pPr>
                        <w:r w:rsidRPr="00D87CE4">
                          <w:rPr>
                            <w:rFonts w:ascii="Arial" w:hAnsi="Arial" w:cs="Arial"/>
                            <w:sz w:val="24"/>
                          </w:rPr>
                          <w:t>Opportunities:</w:t>
                        </w:r>
                        <w:r>
                          <w:rPr>
                            <w:rFonts w:ascii="Arial" w:hAnsi="Arial" w:cs="Arial"/>
                            <w:sz w:val="24"/>
                          </w:rPr>
                          <w:t xml:space="preserve"> Circumstances provide opportunities for management or employees to commit fraud.</w:t>
                        </w:r>
                      </w:p>
                    </w:txbxContent>
                  </v:textbox>
                </v:shape>
              </w:pict>
            </w:r>
            <w:r w:rsidR="009138CA">
              <w:rPr>
                <w:rFonts w:ascii="Arial" w:hAnsi="Arial" w:cs="Arial"/>
                <w:sz w:val="24"/>
              </w:rPr>
              <w:tab/>
            </w:r>
          </w:p>
          <w:p w:rsidR="009138CA" w:rsidRDefault="009138CA" w:rsidP="009138CA">
            <w:pPr>
              <w:tabs>
                <w:tab w:val="left" w:pos="5040"/>
              </w:tabs>
              <w:rPr>
                <w:rFonts w:ascii="Arial" w:hAnsi="Arial" w:cs="Arial"/>
                <w:sz w:val="24"/>
              </w:rPr>
            </w:pPr>
          </w:p>
          <w:p w:rsidR="009138CA" w:rsidRDefault="009138CA" w:rsidP="009138CA">
            <w:pPr>
              <w:spacing w:line="360" w:lineRule="auto"/>
              <w:jc w:val="right"/>
              <w:rPr>
                <w:rFonts w:ascii="Arial" w:hAnsi="Arial" w:cs="Arial"/>
                <w:sz w:val="24"/>
              </w:rPr>
            </w:pPr>
          </w:p>
          <w:p w:rsidR="009138CA" w:rsidRDefault="009138CA" w:rsidP="009138CA">
            <w:pPr>
              <w:spacing w:line="360" w:lineRule="auto"/>
              <w:jc w:val="right"/>
              <w:rPr>
                <w:rFonts w:ascii="Arial" w:hAnsi="Arial" w:cs="Arial"/>
                <w:sz w:val="24"/>
              </w:rPr>
            </w:pPr>
          </w:p>
          <w:p w:rsidR="009138CA" w:rsidRDefault="009138CA" w:rsidP="009138CA">
            <w:pPr>
              <w:spacing w:line="360" w:lineRule="auto"/>
              <w:jc w:val="right"/>
              <w:rPr>
                <w:rFonts w:ascii="Arial" w:hAnsi="Arial" w:cs="Arial"/>
                <w:sz w:val="24"/>
              </w:rPr>
            </w:pPr>
          </w:p>
          <w:p w:rsidR="009138CA" w:rsidRDefault="009138CA" w:rsidP="009138CA">
            <w:pPr>
              <w:spacing w:line="360" w:lineRule="auto"/>
              <w:jc w:val="right"/>
              <w:rPr>
                <w:rFonts w:ascii="Arial" w:hAnsi="Arial" w:cs="Arial"/>
                <w:sz w:val="24"/>
              </w:rPr>
            </w:pPr>
          </w:p>
          <w:p w:rsidR="009138CA" w:rsidRDefault="009138CA" w:rsidP="009138CA">
            <w:pPr>
              <w:spacing w:line="360" w:lineRule="auto"/>
              <w:jc w:val="right"/>
              <w:rPr>
                <w:rFonts w:ascii="Arial" w:hAnsi="Arial" w:cs="Arial"/>
                <w:sz w:val="24"/>
              </w:rPr>
            </w:pPr>
            <w:r>
              <w:rPr>
                <w:rFonts w:ascii="Arial" w:hAnsi="Arial" w:cs="Arial"/>
                <w:sz w:val="24"/>
              </w:rPr>
              <w:t>Ghitha Kerubanandan</w:t>
            </w:r>
          </w:p>
          <w:p w:rsidR="009138CA" w:rsidRDefault="009138CA" w:rsidP="009138CA">
            <w:pPr>
              <w:spacing w:line="360" w:lineRule="auto"/>
              <w:jc w:val="right"/>
              <w:rPr>
                <w:rFonts w:ascii="Arial" w:hAnsi="Arial" w:cs="Arial"/>
                <w:sz w:val="24"/>
              </w:rPr>
            </w:pPr>
            <w:r>
              <w:rPr>
                <w:rFonts w:ascii="Arial" w:hAnsi="Arial" w:cs="Arial"/>
                <w:sz w:val="24"/>
              </w:rPr>
              <w:t>ID: 1603</w:t>
            </w:r>
          </w:p>
          <w:p w:rsidR="009138CA" w:rsidRDefault="009138CA" w:rsidP="009138CA">
            <w:pPr>
              <w:spacing w:line="360" w:lineRule="auto"/>
              <w:jc w:val="right"/>
              <w:rPr>
                <w:rFonts w:ascii="Arial" w:hAnsi="Arial" w:cs="Arial"/>
                <w:sz w:val="24"/>
              </w:rPr>
            </w:pPr>
            <w:r>
              <w:rPr>
                <w:rFonts w:ascii="Arial" w:hAnsi="Arial" w:cs="Arial"/>
                <w:sz w:val="24"/>
              </w:rPr>
              <w:t>Assessment 1</w:t>
            </w:r>
          </w:p>
          <w:p w:rsidR="009138CA" w:rsidRDefault="009138CA" w:rsidP="009138CA">
            <w:pPr>
              <w:spacing w:line="360" w:lineRule="auto"/>
              <w:jc w:val="right"/>
              <w:rPr>
                <w:rFonts w:ascii="Arial" w:hAnsi="Arial" w:cs="Arial"/>
                <w:sz w:val="24"/>
              </w:rPr>
            </w:pPr>
            <w:r>
              <w:rPr>
                <w:rFonts w:ascii="Arial" w:hAnsi="Arial" w:cs="Arial"/>
                <w:sz w:val="24"/>
              </w:rPr>
              <w:t>Page 2</w:t>
            </w:r>
          </w:p>
          <w:p w:rsidR="009138CA" w:rsidRDefault="009138CA" w:rsidP="009138CA">
            <w:pPr>
              <w:spacing w:line="360" w:lineRule="auto"/>
              <w:jc w:val="both"/>
              <w:rPr>
                <w:rFonts w:ascii="Arial" w:hAnsi="Arial" w:cs="Arial"/>
                <w:sz w:val="24"/>
              </w:rPr>
            </w:pPr>
            <w:r w:rsidRPr="007F1B63">
              <w:rPr>
                <w:rFonts w:ascii="Arial" w:hAnsi="Arial" w:cs="Arial"/>
                <w:b/>
                <w:sz w:val="24"/>
              </w:rPr>
              <w:t>Q1.II</w:t>
            </w:r>
            <w:r>
              <w:rPr>
                <w:rFonts w:ascii="Arial" w:hAnsi="Arial" w:cs="Arial"/>
                <w:sz w:val="24"/>
              </w:rPr>
              <w:t>: What skills are most important to the successful practice of forensic accounting?</w:t>
            </w:r>
          </w:p>
          <w:p w:rsidR="009138CA" w:rsidRDefault="009138CA" w:rsidP="009138CA">
            <w:pPr>
              <w:pStyle w:val="ListParagraph"/>
              <w:numPr>
                <w:ilvl w:val="0"/>
                <w:numId w:val="2"/>
              </w:numPr>
              <w:spacing w:line="360" w:lineRule="auto"/>
              <w:jc w:val="both"/>
              <w:rPr>
                <w:rFonts w:ascii="Arial" w:hAnsi="Arial" w:cs="Arial"/>
                <w:sz w:val="24"/>
              </w:rPr>
            </w:pPr>
            <w:r>
              <w:rPr>
                <w:rFonts w:ascii="Arial" w:hAnsi="Arial" w:cs="Arial"/>
                <w:sz w:val="24"/>
              </w:rPr>
              <w:t>Ability to identify fraud with minimal source – In forensic accounting, the accountants should be able to work with limited source and rely on most related theories. Most fraud case is exposed with minimal information source that obtained during initial stage.</w:t>
            </w:r>
          </w:p>
          <w:p w:rsidR="009138CA" w:rsidRDefault="009138CA" w:rsidP="009138CA">
            <w:pPr>
              <w:pStyle w:val="ListParagraph"/>
              <w:numPr>
                <w:ilvl w:val="0"/>
                <w:numId w:val="2"/>
              </w:numPr>
              <w:spacing w:line="360" w:lineRule="auto"/>
              <w:jc w:val="both"/>
              <w:rPr>
                <w:rFonts w:ascii="Arial" w:hAnsi="Arial" w:cs="Arial"/>
                <w:sz w:val="24"/>
              </w:rPr>
            </w:pPr>
            <w:r>
              <w:rPr>
                <w:rFonts w:ascii="Arial" w:hAnsi="Arial" w:cs="Arial"/>
                <w:sz w:val="24"/>
              </w:rPr>
              <w:t>Interviewing skills- It is one of the key elements to gather information and evidence. Forensic accountant can improve the outcome of an interview by being organised, monitoring a neutral environment and discussing the process upfront. Valuable information obtained during well conducted interview process.</w:t>
            </w:r>
          </w:p>
          <w:p w:rsidR="009138CA" w:rsidRDefault="009138CA" w:rsidP="009138CA">
            <w:pPr>
              <w:pStyle w:val="ListParagraph"/>
              <w:numPr>
                <w:ilvl w:val="0"/>
                <w:numId w:val="2"/>
              </w:numPr>
              <w:spacing w:line="360" w:lineRule="auto"/>
              <w:jc w:val="both"/>
              <w:rPr>
                <w:rFonts w:ascii="Arial" w:hAnsi="Arial" w:cs="Arial"/>
                <w:sz w:val="24"/>
              </w:rPr>
            </w:pPr>
            <w:r>
              <w:rPr>
                <w:rFonts w:ascii="Arial" w:hAnsi="Arial" w:cs="Arial"/>
                <w:sz w:val="24"/>
              </w:rPr>
              <w:t>Presentation skill/findings- In forensic accounting, the forensic accountant must be able to present the findings either in written or oral format. Forensic accountants need to understand that accounting or financial information is not easily understandable by average person lacking in accounting background. To avoid misunderstandings, forensic accountant need to convey the findings in comprehensible manner.</w:t>
            </w:r>
          </w:p>
          <w:p w:rsidR="009138CA" w:rsidRDefault="009138CA" w:rsidP="009138CA">
            <w:pPr>
              <w:pStyle w:val="ListParagraph"/>
              <w:numPr>
                <w:ilvl w:val="0"/>
                <w:numId w:val="2"/>
              </w:numPr>
              <w:spacing w:line="360" w:lineRule="auto"/>
              <w:jc w:val="both"/>
              <w:rPr>
                <w:rFonts w:ascii="Arial" w:hAnsi="Arial" w:cs="Arial"/>
                <w:sz w:val="24"/>
              </w:rPr>
            </w:pPr>
            <w:r>
              <w:rPr>
                <w:rFonts w:ascii="Arial" w:hAnsi="Arial" w:cs="Arial"/>
                <w:sz w:val="24"/>
              </w:rPr>
              <w:t xml:space="preserve">Knowledge to gather and preserve the evidence- A forensic accountant must be an expert in evidence-gathering methods and aware such evidence will be </w:t>
            </w:r>
            <w:r>
              <w:rPr>
                <w:rFonts w:ascii="Arial" w:hAnsi="Arial" w:cs="Arial"/>
                <w:sz w:val="24"/>
              </w:rPr>
              <w:lastRenderedPageBreak/>
              <w:t>used in court as proof. A forensic accountant also needs to ensure the evidence obtained is valid and useable in court. A forensic accountant shouldn’t make analysis on original document, it’s better to have a digital copy.</w:t>
            </w:r>
          </w:p>
          <w:p w:rsidR="009138CA" w:rsidRDefault="009138CA" w:rsidP="009138CA">
            <w:pPr>
              <w:pStyle w:val="ListParagraph"/>
              <w:numPr>
                <w:ilvl w:val="0"/>
                <w:numId w:val="2"/>
              </w:numPr>
              <w:spacing w:line="360" w:lineRule="auto"/>
              <w:jc w:val="both"/>
              <w:rPr>
                <w:rFonts w:ascii="Arial" w:hAnsi="Arial" w:cs="Arial"/>
                <w:sz w:val="24"/>
              </w:rPr>
            </w:pPr>
            <w:r>
              <w:rPr>
                <w:rFonts w:ascii="Arial" w:hAnsi="Arial" w:cs="Arial"/>
                <w:sz w:val="24"/>
              </w:rPr>
              <w:t>Mindset of forensic accountants- Forensic accountants’ most likely need to think like criminal to combat the crime before or after it occurs. Forensic accountants should be aware and always question the originality of transactions, events or other documentation.</w:t>
            </w:r>
          </w:p>
          <w:p w:rsidR="009138CA" w:rsidRDefault="009138CA" w:rsidP="009138CA">
            <w:pPr>
              <w:spacing w:line="360" w:lineRule="auto"/>
              <w:rPr>
                <w:rFonts w:ascii="Arial" w:hAnsi="Arial" w:cs="Arial"/>
                <w:sz w:val="24"/>
              </w:rPr>
            </w:pPr>
          </w:p>
          <w:p w:rsidR="009138CA" w:rsidRDefault="009138CA" w:rsidP="009138CA">
            <w:pPr>
              <w:spacing w:line="360" w:lineRule="auto"/>
              <w:jc w:val="right"/>
              <w:rPr>
                <w:rFonts w:ascii="Arial" w:hAnsi="Arial" w:cs="Arial"/>
                <w:sz w:val="24"/>
              </w:rPr>
            </w:pPr>
            <w:r>
              <w:rPr>
                <w:rFonts w:ascii="Arial" w:hAnsi="Arial" w:cs="Arial"/>
                <w:sz w:val="24"/>
              </w:rPr>
              <w:t xml:space="preserve">     Ghitha Kerubanandan</w:t>
            </w:r>
          </w:p>
          <w:p w:rsidR="009138CA" w:rsidRDefault="009138CA" w:rsidP="009138CA">
            <w:pPr>
              <w:spacing w:line="360" w:lineRule="auto"/>
              <w:jc w:val="right"/>
              <w:rPr>
                <w:rFonts w:ascii="Arial" w:hAnsi="Arial" w:cs="Arial"/>
                <w:sz w:val="24"/>
              </w:rPr>
            </w:pPr>
            <w:r>
              <w:rPr>
                <w:rFonts w:ascii="Arial" w:hAnsi="Arial" w:cs="Arial"/>
                <w:sz w:val="24"/>
              </w:rPr>
              <w:t>ID: 1603</w:t>
            </w:r>
          </w:p>
          <w:p w:rsidR="009138CA" w:rsidRDefault="009138CA" w:rsidP="009138CA">
            <w:pPr>
              <w:spacing w:line="360" w:lineRule="auto"/>
              <w:jc w:val="right"/>
              <w:rPr>
                <w:rFonts w:ascii="Arial" w:hAnsi="Arial" w:cs="Arial"/>
                <w:sz w:val="24"/>
              </w:rPr>
            </w:pPr>
            <w:r>
              <w:rPr>
                <w:rFonts w:ascii="Arial" w:hAnsi="Arial" w:cs="Arial"/>
                <w:sz w:val="24"/>
              </w:rPr>
              <w:t>Assessment 1</w:t>
            </w:r>
          </w:p>
          <w:p w:rsidR="009138CA" w:rsidRDefault="009138CA" w:rsidP="009138CA">
            <w:pPr>
              <w:spacing w:line="360" w:lineRule="auto"/>
              <w:jc w:val="right"/>
              <w:rPr>
                <w:rFonts w:ascii="Arial" w:hAnsi="Arial" w:cs="Arial"/>
                <w:sz w:val="24"/>
              </w:rPr>
            </w:pPr>
            <w:r>
              <w:rPr>
                <w:rFonts w:ascii="Arial" w:hAnsi="Arial" w:cs="Arial"/>
                <w:sz w:val="24"/>
              </w:rPr>
              <w:t>Page 3</w:t>
            </w:r>
          </w:p>
          <w:p w:rsidR="009138CA" w:rsidRDefault="009138CA" w:rsidP="009138CA">
            <w:pPr>
              <w:spacing w:line="360" w:lineRule="auto"/>
              <w:jc w:val="both"/>
              <w:rPr>
                <w:rFonts w:ascii="Arial" w:hAnsi="Arial" w:cs="Arial"/>
                <w:sz w:val="24"/>
              </w:rPr>
            </w:pPr>
            <w:r w:rsidRPr="007F1B63">
              <w:rPr>
                <w:rFonts w:ascii="Arial" w:hAnsi="Arial" w:cs="Arial"/>
                <w:b/>
                <w:sz w:val="24"/>
              </w:rPr>
              <w:t>Q1.III</w:t>
            </w:r>
            <w:r>
              <w:rPr>
                <w:rFonts w:ascii="Arial" w:hAnsi="Arial" w:cs="Arial"/>
                <w:sz w:val="24"/>
              </w:rPr>
              <w:t>: What qualities of mind/and or body should a forensic accountant possess?</w:t>
            </w:r>
          </w:p>
          <w:p w:rsidR="009138CA" w:rsidRDefault="009138CA" w:rsidP="009138CA">
            <w:pPr>
              <w:pStyle w:val="ListParagraph"/>
              <w:numPr>
                <w:ilvl w:val="0"/>
                <w:numId w:val="3"/>
              </w:numPr>
              <w:spacing w:line="360" w:lineRule="auto"/>
              <w:jc w:val="both"/>
              <w:rPr>
                <w:rFonts w:ascii="Arial" w:hAnsi="Arial" w:cs="Arial"/>
                <w:sz w:val="24"/>
              </w:rPr>
            </w:pPr>
            <w:r>
              <w:rPr>
                <w:rFonts w:ascii="Arial" w:hAnsi="Arial" w:cs="Arial"/>
                <w:sz w:val="24"/>
              </w:rPr>
              <w:t>Mindset factors that a forensic accountant should possess are:</w:t>
            </w:r>
          </w:p>
          <w:p w:rsidR="009138CA" w:rsidRDefault="009138CA" w:rsidP="009138CA">
            <w:pPr>
              <w:pStyle w:val="ListParagraph"/>
              <w:numPr>
                <w:ilvl w:val="1"/>
                <w:numId w:val="3"/>
              </w:numPr>
              <w:spacing w:line="360" w:lineRule="auto"/>
              <w:jc w:val="both"/>
              <w:rPr>
                <w:rFonts w:ascii="Arial" w:hAnsi="Arial" w:cs="Arial"/>
                <w:sz w:val="24"/>
              </w:rPr>
            </w:pPr>
            <w:r>
              <w:rPr>
                <w:rFonts w:ascii="Arial" w:hAnsi="Arial" w:cs="Arial"/>
                <w:sz w:val="24"/>
              </w:rPr>
              <w:t>Financial audit techniques are designed to report significant financial statements rather than to detect fraud specifically.</w:t>
            </w:r>
          </w:p>
          <w:p w:rsidR="009138CA" w:rsidRDefault="009138CA" w:rsidP="009138CA">
            <w:pPr>
              <w:pStyle w:val="ListParagraph"/>
              <w:numPr>
                <w:ilvl w:val="1"/>
                <w:numId w:val="3"/>
              </w:numPr>
              <w:spacing w:line="360" w:lineRule="auto"/>
              <w:jc w:val="both"/>
              <w:rPr>
                <w:rFonts w:ascii="Arial" w:hAnsi="Arial" w:cs="Arial"/>
                <w:sz w:val="24"/>
              </w:rPr>
            </w:pPr>
            <w:r>
              <w:rPr>
                <w:rFonts w:ascii="Arial" w:hAnsi="Arial" w:cs="Arial"/>
                <w:sz w:val="24"/>
              </w:rPr>
              <w:t>Detection of fraud might be accidental or aided by a tip.</w:t>
            </w:r>
          </w:p>
          <w:p w:rsidR="009138CA" w:rsidRDefault="009138CA" w:rsidP="009138CA">
            <w:pPr>
              <w:pStyle w:val="ListParagraph"/>
              <w:numPr>
                <w:ilvl w:val="1"/>
                <w:numId w:val="3"/>
              </w:numPr>
              <w:spacing w:line="360" w:lineRule="auto"/>
              <w:jc w:val="both"/>
              <w:rPr>
                <w:rFonts w:ascii="Arial" w:hAnsi="Arial" w:cs="Arial"/>
                <w:sz w:val="24"/>
              </w:rPr>
            </w:pPr>
            <w:r>
              <w:rPr>
                <w:rFonts w:ascii="Arial" w:hAnsi="Arial" w:cs="Arial"/>
                <w:sz w:val="24"/>
              </w:rPr>
              <w:t>Detection of fraud relies on more like creative thinking and innovation rather than scientific policies, the ability to detect fraud is dependent on mixture of impulse and science.</w:t>
            </w:r>
          </w:p>
          <w:p w:rsidR="009138CA" w:rsidRDefault="009138CA" w:rsidP="009138CA">
            <w:pPr>
              <w:pStyle w:val="ListParagraph"/>
              <w:numPr>
                <w:ilvl w:val="1"/>
                <w:numId w:val="3"/>
              </w:numPr>
              <w:spacing w:line="360" w:lineRule="auto"/>
              <w:jc w:val="both"/>
              <w:rPr>
                <w:rFonts w:ascii="Arial" w:hAnsi="Arial" w:cs="Arial"/>
                <w:sz w:val="24"/>
              </w:rPr>
            </w:pPr>
            <w:r>
              <w:rPr>
                <w:rFonts w:ascii="Arial" w:hAnsi="Arial" w:cs="Arial"/>
                <w:sz w:val="24"/>
              </w:rPr>
              <w:t>A successful fraud investigation is a result of intelligence, persistence, determination and self-confidence.</w:t>
            </w:r>
          </w:p>
          <w:p w:rsidR="009138CA" w:rsidRDefault="009138CA" w:rsidP="009138CA">
            <w:pPr>
              <w:pStyle w:val="ListParagraph"/>
              <w:numPr>
                <w:ilvl w:val="1"/>
                <w:numId w:val="3"/>
              </w:numPr>
              <w:spacing w:line="360" w:lineRule="auto"/>
              <w:jc w:val="both"/>
              <w:rPr>
                <w:rFonts w:ascii="Arial" w:hAnsi="Arial" w:cs="Arial"/>
                <w:sz w:val="24"/>
              </w:rPr>
            </w:pPr>
            <w:r>
              <w:rPr>
                <w:rFonts w:ascii="Arial" w:hAnsi="Arial" w:cs="Arial"/>
                <w:sz w:val="24"/>
              </w:rPr>
              <w:t>Forensic accountants and fraud auditors should possess logic, problem solving tactics and detective skills.</w:t>
            </w:r>
          </w:p>
          <w:p w:rsidR="009138CA" w:rsidRDefault="009138CA" w:rsidP="009138CA">
            <w:pPr>
              <w:pStyle w:val="ListParagraph"/>
              <w:numPr>
                <w:ilvl w:val="0"/>
                <w:numId w:val="3"/>
              </w:numPr>
              <w:spacing w:line="360" w:lineRule="auto"/>
              <w:jc w:val="both"/>
              <w:rPr>
                <w:rFonts w:ascii="Arial" w:hAnsi="Arial" w:cs="Arial"/>
                <w:sz w:val="24"/>
              </w:rPr>
            </w:pPr>
            <w:r>
              <w:rPr>
                <w:rFonts w:ascii="Arial" w:hAnsi="Arial" w:cs="Arial"/>
                <w:sz w:val="24"/>
              </w:rPr>
              <w:t>It also can be classified in two categories:</w:t>
            </w:r>
          </w:p>
          <w:p w:rsidR="009138CA" w:rsidRDefault="009138CA" w:rsidP="009138CA">
            <w:pPr>
              <w:pStyle w:val="ListParagraph"/>
              <w:numPr>
                <w:ilvl w:val="1"/>
                <w:numId w:val="3"/>
              </w:numPr>
              <w:spacing w:line="360" w:lineRule="auto"/>
              <w:jc w:val="both"/>
              <w:rPr>
                <w:rFonts w:ascii="Arial" w:hAnsi="Arial" w:cs="Arial"/>
                <w:sz w:val="24"/>
              </w:rPr>
            </w:pPr>
            <w:r>
              <w:rPr>
                <w:rFonts w:ascii="Arial" w:hAnsi="Arial" w:cs="Arial"/>
                <w:sz w:val="24"/>
              </w:rPr>
              <w:t>Personal attributes refers to quality/character/personality traits of forensic accountants. For example: Analytical, common sense, ethical, responsive and insightful.</w:t>
            </w:r>
          </w:p>
          <w:p w:rsidR="009138CA" w:rsidRPr="00251811" w:rsidRDefault="009138CA" w:rsidP="009138CA">
            <w:pPr>
              <w:pStyle w:val="ListParagraph"/>
              <w:numPr>
                <w:ilvl w:val="1"/>
                <w:numId w:val="3"/>
              </w:numPr>
              <w:spacing w:line="360" w:lineRule="auto"/>
              <w:jc w:val="both"/>
              <w:rPr>
                <w:rFonts w:ascii="Arial" w:hAnsi="Arial" w:cs="Arial"/>
                <w:sz w:val="24"/>
              </w:rPr>
            </w:pPr>
            <w:r>
              <w:rPr>
                <w:rFonts w:ascii="Arial" w:hAnsi="Arial" w:cs="Arial"/>
                <w:sz w:val="24"/>
              </w:rPr>
              <w:t>Knowledge base means a forensic accountant must equipped with updated facts or information. For example: Passes critical thinking, give attention to details, have various skills in terms of legal and technology, and experience in auditing or in industry.</w:t>
            </w:r>
          </w:p>
          <w:p w:rsidR="009138CA" w:rsidRDefault="009138CA" w:rsidP="009138CA">
            <w:pPr>
              <w:spacing w:line="360" w:lineRule="auto"/>
              <w:jc w:val="both"/>
              <w:rPr>
                <w:rFonts w:ascii="Arial" w:hAnsi="Arial" w:cs="Arial"/>
                <w:sz w:val="24"/>
              </w:rPr>
            </w:pPr>
          </w:p>
          <w:p w:rsidR="009138CA" w:rsidRDefault="009138CA" w:rsidP="009138CA">
            <w:pPr>
              <w:spacing w:line="360" w:lineRule="auto"/>
              <w:jc w:val="both"/>
              <w:rPr>
                <w:rFonts w:ascii="Arial" w:hAnsi="Arial" w:cs="Arial"/>
                <w:sz w:val="24"/>
              </w:rPr>
            </w:pPr>
          </w:p>
          <w:p w:rsidR="009138CA" w:rsidRDefault="009138CA" w:rsidP="009138CA">
            <w:pPr>
              <w:spacing w:line="360" w:lineRule="auto"/>
              <w:jc w:val="right"/>
              <w:rPr>
                <w:rFonts w:ascii="Arial" w:hAnsi="Arial" w:cs="Arial"/>
                <w:sz w:val="24"/>
              </w:rPr>
            </w:pPr>
            <w:r>
              <w:rPr>
                <w:rFonts w:ascii="Arial" w:hAnsi="Arial" w:cs="Arial"/>
                <w:sz w:val="24"/>
              </w:rPr>
              <w:t>Ghitha Kerubanandan</w:t>
            </w:r>
          </w:p>
          <w:p w:rsidR="009138CA" w:rsidRDefault="009138CA" w:rsidP="009138CA">
            <w:pPr>
              <w:spacing w:line="360" w:lineRule="auto"/>
              <w:jc w:val="right"/>
              <w:rPr>
                <w:rFonts w:ascii="Arial" w:hAnsi="Arial" w:cs="Arial"/>
                <w:sz w:val="24"/>
              </w:rPr>
            </w:pPr>
            <w:r>
              <w:rPr>
                <w:rFonts w:ascii="Arial" w:hAnsi="Arial" w:cs="Arial"/>
                <w:sz w:val="24"/>
              </w:rPr>
              <w:t>ID: 1603</w:t>
            </w:r>
          </w:p>
          <w:p w:rsidR="009138CA" w:rsidRDefault="009138CA" w:rsidP="009138CA">
            <w:pPr>
              <w:spacing w:line="360" w:lineRule="auto"/>
              <w:jc w:val="right"/>
              <w:rPr>
                <w:rFonts w:ascii="Arial" w:hAnsi="Arial" w:cs="Arial"/>
                <w:sz w:val="24"/>
              </w:rPr>
            </w:pPr>
            <w:r>
              <w:rPr>
                <w:rFonts w:ascii="Arial" w:hAnsi="Arial" w:cs="Arial"/>
                <w:sz w:val="24"/>
              </w:rPr>
              <w:t>Assessment 1</w:t>
            </w:r>
          </w:p>
          <w:p w:rsidR="009138CA" w:rsidRDefault="009138CA" w:rsidP="009138CA">
            <w:pPr>
              <w:spacing w:line="360" w:lineRule="auto"/>
              <w:jc w:val="right"/>
              <w:rPr>
                <w:rFonts w:ascii="Arial" w:hAnsi="Arial" w:cs="Arial"/>
                <w:sz w:val="24"/>
              </w:rPr>
            </w:pPr>
            <w:r>
              <w:rPr>
                <w:rFonts w:ascii="Arial" w:hAnsi="Arial" w:cs="Arial"/>
                <w:sz w:val="24"/>
              </w:rPr>
              <w:t>Page 4</w:t>
            </w:r>
          </w:p>
          <w:p w:rsidR="009138CA" w:rsidRDefault="009138CA" w:rsidP="009138CA">
            <w:pPr>
              <w:spacing w:line="360" w:lineRule="auto"/>
              <w:jc w:val="both"/>
              <w:rPr>
                <w:rFonts w:ascii="Arial" w:hAnsi="Arial" w:cs="Arial"/>
                <w:sz w:val="24"/>
              </w:rPr>
            </w:pPr>
            <w:r w:rsidRPr="007F1B63">
              <w:rPr>
                <w:rFonts w:ascii="Arial" w:hAnsi="Arial" w:cs="Arial"/>
                <w:b/>
                <w:sz w:val="24"/>
              </w:rPr>
              <w:t>Q1.IV</w:t>
            </w:r>
            <w:r>
              <w:rPr>
                <w:rFonts w:ascii="Arial" w:hAnsi="Arial" w:cs="Arial"/>
                <w:sz w:val="24"/>
              </w:rPr>
              <w:t>: Outline the basic steps involved in fraud investigation.</w:t>
            </w:r>
          </w:p>
          <w:p w:rsidR="009138CA" w:rsidRDefault="009138CA" w:rsidP="009138CA">
            <w:pPr>
              <w:pStyle w:val="ListParagraph"/>
              <w:numPr>
                <w:ilvl w:val="0"/>
                <w:numId w:val="4"/>
              </w:numPr>
              <w:spacing w:line="360" w:lineRule="auto"/>
              <w:jc w:val="both"/>
              <w:rPr>
                <w:rFonts w:ascii="Arial" w:hAnsi="Arial" w:cs="Arial"/>
                <w:sz w:val="24"/>
              </w:rPr>
            </w:pPr>
            <w:r>
              <w:rPr>
                <w:rFonts w:ascii="Arial" w:hAnsi="Arial" w:cs="Arial"/>
                <w:sz w:val="24"/>
              </w:rPr>
              <w:t>Accepting the investigation</w:t>
            </w:r>
          </w:p>
          <w:p w:rsidR="009138CA" w:rsidRDefault="009138CA" w:rsidP="009138CA">
            <w:pPr>
              <w:spacing w:line="360" w:lineRule="auto"/>
              <w:ind w:left="720"/>
              <w:jc w:val="both"/>
              <w:rPr>
                <w:rFonts w:ascii="Arial" w:hAnsi="Arial" w:cs="Arial"/>
                <w:sz w:val="24"/>
              </w:rPr>
            </w:pPr>
            <w:r>
              <w:rPr>
                <w:rFonts w:ascii="Arial" w:hAnsi="Arial" w:cs="Arial"/>
                <w:sz w:val="24"/>
              </w:rPr>
              <w:t>The investigative team needs to determine whether they have required experience and skills to undertake the job. Forensic accountants need to be well versed with investigation techniques and legal requirement. They need to be trained in handling evidence and keeping it in a safe custody. They also need to ensure that ethical dilemmas are avoided.</w:t>
            </w:r>
          </w:p>
          <w:p w:rsidR="009138CA" w:rsidRDefault="009138CA" w:rsidP="009138CA">
            <w:pPr>
              <w:pStyle w:val="ListParagraph"/>
              <w:numPr>
                <w:ilvl w:val="0"/>
                <w:numId w:val="4"/>
              </w:numPr>
              <w:spacing w:line="360" w:lineRule="auto"/>
              <w:jc w:val="both"/>
              <w:rPr>
                <w:rFonts w:ascii="Arial" w:hAnsi="Arial" w:cs="Arial"/>
                <w:sz w:val="24"/>
              </w:rPr>
            </w:pPr>
            <w:r>
              <w:rPr>
                <w:rFonts w:ascii="Arial" w:hAnsi="Arial" w:cs="Arial"/>
                <w:sz w:val="24"/>
              </w:rPr>
              <w:t>Planning the investigation</w:t>
            </w:r>
          </w:p>
          <w:p w:rsidR="009138CA" w:rsidRDefault="009138CA" w:rsidP="009138CA">
            <w:pPr>
              <w:spacing w:line="360" w:lineRule="auto"/>
              <w:ind w:left="720"/>
              <w:jc w:val="both"/>
              <w:rPr>
                <w:rFonts w:ascii="Arial" w:hAnsi="Arial" w:cs="Arial"/>
                <w:sz w:val="24"/>
              </w:rPr>
            </w:pPr>
            <w:r>
              <w:rPr>
                <w:rFonts w:ascii="Arial" w:hAnsi="Arial" w:cs="Arial"/>
                <w:sz w:val="24"/>
              </w:rPr>
              <w:t>The investigating team must determine the objectives of their assignment. The forensic team need to identify the type of fraud that has been committed, the period of time which it has been committed and the way in which it has been concealed. The forensic accountant needs to reveal the people involved in fraud. Plus, determining the financial loss incurred in an organisation as a result of the fraud, to gather the evidence of fraud to present in court and able to suggest ways to prevent fraud in future.</w:t>
            </w:r>
          </w:p>
          <w:p w:rsidR="009138CA" w:rsidRDefault="009138CA" w:rsidP="009138CA">
            <w:pPr>
              <w:pStyle w:val="ListParagraph"/>
              <w:numPr>
                <w:ilvl w:val="0"/>
                <w:numId w:val="4"/>
              </w:numPr>
              <w:spacing w:line="360" w:lineRule="auto"/>
              <w:jc w:val="both"/>
              <w:rPr>
                <w:rFonts w:ascii="Arial" w:hAnsi="Arial" w:cs="Arial"/>
                <w:sz w:val="24"/>
              </w:rPr>
            </w:pPr>
            <w:r>
              <w:rPr>
                <w:rFonts w:ascii="Arial" w:hAnsi="Arial" w:cs="Arial"/>
                <w:sz w:val="24"/>
              </w:rPr>
              <w:t>Gathering the evidence</w:t>
            </w:r>
          </w:p>
          <w:p w:rsidR="009138CA" w:rsidRDefault="009138CA" w:rsidP="009138CA">
            <w:pPr>
              <w:spacing w:line="360" w:lineRule="auto"/>
              <w:ind w:left="720"/>
              <w:jc w:val="both"/>
              <w:rPr>
                <w:rFonts w:ascii="Arial" w:hAnsi="Arial" w:cs="Arial"/>
                <w:sz w:val="24"/>
              </w:rPr>
            </w:pPr>
            <w:r>
              <w:rPr>
                <w:rFonts w:ascii="Arial" w:hAnsi="Arial" w:cs="Arial"/>
                <w:sz w:val="24"/>
              </w:rPr>
              <w:t>The investigating team must be very careful while gathering evidence and should ensure that the proper chain of custody is observed. If the evidence proves to be invalid or chain of custody is not strong, the evidence may be challenged in court. The investigating team must be vigilant in safeguarding the evidence against the attempt by suspects to destroy it.</w:t>
            </w:r>
          </w:p>
          <w:p w:rsidR="009138CA" w:rsidRDefault="009138CA" w:rsidP="009138CA">
            <w:pPr>
              <w:pStyle w:val="ListParagraph"/>
              <w:numPr>
                <w:ilvl w:val="0"/>
                <w:numId w:val="4"/>
              </w:numPr>
              <w:spacing w:line="360" w:lineRule="auto"/>
              <w:jc w:val="both"/>
              <w:rPr>
                <w:rFonts w:ascii="Arial" w:hAnsi="Arial" w:cs="Arial"/>
                <w:sz w:val="24"/>
              </w:rPr>
            </w:pPr>
            <w:r>
              <w:rPr>
                <w:rFonts w:ascii="Arial" w:hAnsi="Arial" w:cs="Arial"/>
                <w:sz w:val="24"/>
              </w:rPr>
              <w:t>Reporting</w:t>
            </w:r>
          </w:p>
          <w:p w:rsidR="009138CA" w:rsidRDefault="009138CA" w:rsidP="009138CA">
            <w:pPr>
              <w:spacing w:line="360" w:lineRule="auto"/>
              <w:ind w:left="720"/>
              <w:jc w:val="both"/>
              <w:rPr>
                <w:rFonts w:ascii="Arial" w:hAnsi="Arial" w:cs="Arial"/>
                <w:sz w:val="24"/>
              </w:rPr>
            </w:pPr>
            <w:r>
              <w:rPr>
                <w:rFonts w:ascii="Arial" w:hAnsi="Arial" w:cs="Arial"/>
                <w:sz w:val="24"/>
              </w:rPr>
              <w:t>By end of the fraud investigation, the client will expect a full summarizing the evidence obtained during the investigation. They will be able to identify the extent of the losses incurred as well as the manner in fraud was conducted. The report may also contain recommendations and suggestions to improve internal controls for fraud prevention.</w:t>
            </w:r>
          </w:p>
          <w:p w:rsidR="009138CA" w:rsidRDefault="009138CA" w:rsidP="009138CA">
            <w:pPr>
              <w:pStyle w:val="ListParagraph"/>
              <w:numPr>
                <w:ilvl w:val="0"/>
                <w:numId w:val="4"/>
              </w:numPr>
              <w:spacing w:line="360" w:lineRule="auto"/>
              <w:jc w:val="both"/>
              <w:rPr>
                <w:rFonts w:ascii="Arial" w:hAnsi="Arial" w:cs="Arial"/>
                <w:sz w:val="24"/>
              </w:rPr>
            </w:pPr>
            <w:r>
              <w:rPr>
                <w:rFonts w:ascii="Arial" w:hAnsi="Arial" w:cs="Arial"/>
                <w:sz w:val="24"/>
              </w:rPr>
              <w:t>Court proceedings</w:t>
            </w:r>
          </w:p>
          <w:p w:rsidR="009138CA" w:rsidRPr="00F465F6" w:rsidRDefault="009138CA" w:rsidP="009138CA">
            <w:pPr>
              <w:spacing w:line="360" w:lineRule="auto"/>
              <w:ind w:left="720"/>
              <w:jc w:val="both"/>
              <w:rPr>
                <w:rFonts w:ascii="Arial" w:hAnsi="Arial" w:cs="Arial"/>
                <w:sz w:val="24"/>
              </w:rPr>
            </w:pPr>
            <w:r>
              <w:rPr>
                <w:rFonts w:ascii="Arial" w:hAnsi="Arial" w:cs="Arial"/>
                <w:sz w:val="24"/>
              </w:rPr>
              <w:t xml:space="preserve">The whole investigations usually leads to court case in which the evidence </w:t>
            </w:r>
            <w:r>
              <w:rPr>
                <w:rFonts w:ascii="Arial" w:hAnsi="Arial" w:cs="Arial"/>
                <w:sz w:val="24"/>
              </w:rPr>
              <w:lastRenderedPageBreak/>
              <w:t>gathered during the investigation will be presented to the court. The team may be called before the court to explain how they managed to identify the fraud. Investigators must be able to explain the evidence they have gathered during investigation, in a language that understood by non-accounting people and able to defend their conclusions.</w:t>
            </w:r>
          </w:p>
          <w:p w:rsidR="009138CA" w:rsidRDefault="009138CA" w:rsidP="009138CA">
            <w:pPr>
              <w:spacing w:line="360" w:lineRule="auto"/>
              <w:ind w:left="720"/>
              <w:jc w:val="both"/>
              <w:rPr>
                <w:rFonts w:ascii="Arial" w:hAnsi="Arial" w:cs="Arial"/>
                <w:sz w:val="24"/>
              </w:rPr>
            </w:pPr>
          </w:p>
          <w:p w:rsidR="009138CA" w:rsidRDefault="009138CA" w:rsidP="009138CA">
            <w:pPr>
              <w:spacing w:line="360" w:lineRule="auto"/>
              <w:jc w:val="right"/>
              <w:rPr>
                <w:rFonts w:ascii="Arial" w:hAnsi="Arial" w:cs="Arial"/>
                <w:sz w:val="24"/>
              </w:rPr>
            </w:pPr>
            <w:r>
              <w:rPr>
                <w:rFonts w:ascii="Arial" w:hAnsi="Arial" w:cs="Arial"/>
                <w:sz w:val="24"/>
              </w:rPr>
              <w:t>Ghitha Kerubanandan</w:t>
            </w:r>
          </w:p>
          <w:p w:rsidR="009138CA" w:rsidRDefault="009138CA" w:rsidP="009138CA">
            <w:pPr>
              <w:spacing w:line="360" w:lineRule="auto"/>
              <w:jc w:val="right"/>
              <w:rPr>
                <w:rFonts w:ascii="Arial" w:hAnsi="Arial" w:cs="Arial"/>
                <w:sz w:val="24"/>
              </w:rPr>
            </w:pPr>
            <w:r>
              <w:rPr>
                <w:rFonts w:ascii="Arial" w:hAnsi="Arial" w:cs="Arial"/>
                <w:sz w:val="24"/>
              </w:rPr>
              <w:t>ID: 1603</w:t>
            </w:r>
          </w:p>
          <w:p w:rsidR="009138CA" w:rsidRDefault="009138CA" w:rsidP="009138CA">
            <w:pPr>
              <w:spacing w:line="360" w:lineRule="auto"/>
              <w:jc w:val="right"/>
              <w:rPr>
                <w:rFonts w:ascii="Arial" w:hAnsi="Arial" w:cs="Arial"/>
                <w:sz w:val="24"/>
              </w:rPr>
            </w:pPr>
            <w:r>
              <w:rPr>
                <w:rFonts w:ascii="Arial" w:hAnsi="Arial" w:cs="Arial"/>
                <w:sz w:val="24"/>
              </w:rPr>
              <w:t>Assessment 1</w:t>
            </w:r>
          </w:p>
          <w:p w:rsidR="009138CA" w:rsidRDefault="009138CA" w:rsidP="009138CA">
            <w:pPr>
              <w:spacing w:line="360" w:lineRule="auto"/>
              <w:jc w:val="right"/>
              <w:rPr>
                <w:rFonts w:ascii="Arial" w:hAnsi="Arial" w:cs="Arial"/>
                <w:sz w:val="24"/>
              </w:rPr>
            </w:pPr>
            <w:r>
              <w:rPr>
                <w:rFonts w:ascii="Arial" w:hAnsi="Arial" w:cs="Arial"/>
                <w:sz w:val="24"/>
              </w:rPr>
              <w:t>Page 5</w:t>
            </w:r>
          </w:p>
          <w:p w:rsidR="009138CA" w:rsidRDefault="009138CA" w:rsidP="009138CA">
            <w:pPr>
              <w:spacing w:line="360" w:lineRule="auto"/>
              <w:jc w:val="both"/>
              <w:rPr>
                <w:rFonts w:ascii="Arial" w:hAnsi="Arial" w:cs="Arial"/>
                <w:sz w:val="24"/>
              </w:rPr>
            </w:pPr>
            <w:r w:rsidRPr="007F1B63">
              <w:rPr>
                <w:rFonts w:ascii="Arial" w:hAnsi="Arial" w:cs="Arial"/>
                <w:b/>
                <w:sz w:val="24"/>
              </w:rPr>
              <w:t>Q1.V</w:t>
            </w:r>
            <w:r>
              <w:rPr>
                <w:rFonts w:ascii="Arial" w:hAnsi="Arial" w:cs="Arial"/>
                <w:sz w:val="24"/>
              </w:rPr>
              <w:t>: How would you distinguish forensic accounting, fraud auditing and investigative auditing from financial auditing?</w:t>
            </w:r>
          </w:p>
          <w:p w:rsidR="009138CA" w:rsidRDefault="009138CA" w:rsidP="009138CA">
            <w:pPr>
              <w:pStyle w:val="ListParagraph"/>
              <w:numPr>
                <w:ilvl w:val="0"/>
                <w:numId w:val="5"/>
              </w:numPr>
              <w:spacing w:line="360" w:lineRule="auto"/>
              <w:jc w:val="both"/>
              <w:rPr>
                <w:rFonts w:ascii="Arial" w:hAnsi="Arial" w:cs="Arial"/>
                <w:sz w:val="24"/>
              </w:rPr>
            </w:pPr>
            <w:r>
              <w:rPr>
                <w:rFonts w:ascii="Arial" w:hAnsi="Arial" w:cs="Arial"/>
                <w:sz w:val="24"/>
              </w:rPr>
              <w:t>Forensic auditing refers to the use of accounting skills to the investigative fraud or embezzlement and to analyse financial information for use of legal proceedings. Forensic accountants also referred as forensic auditors/ investigative auditors; often have to give expert evidence at the court trial. Forensic accountants may specialize further in areas such as insurance claims, royalty claims/audits, personal injury claims and anti money laundering.</w:t>
            </w:r>
          </w:p>
          <w:p w:rsidR="009138CA" w:rsidRDefault="009138CA" w:rsidP="009138CA">
            <w:pPr>
              <w:pStyle w:val="ListParagraph"/>
              <w:numPr>
                <w:ilvl w:val="0"/>
                <w:numId w:val="5"/>
              </w:numPr>
              <w:spacing w:line="360" w:lineRule="auto"/>
              <w:jc w:val="both"/>
              <w:rPr>
                <w:rFonts w:ascii="Arial" w:hAnsi="Arial" w:cs="Arial"/>
                <w:sz w:val="24"/>
              </w:rPr>
            </w:pPr>
            <w:r>
              <w:rPr>
                <w:rFonts w:ascii="Arial" w:hAnsi="Arial" w:cs="Arial"/>
                <w:sz w:val="24"/>
              </w:rPr>
              <w:t>Fraud auditing refers to meticulous review of financial documents. Fraud audits are done when fraud is suspected. Fraud auditors often go outside the ledger of accounts to find fraudulent transactions. This may involve review receipts, not only from the company, but from the customers as well. Any suspicious or inconsistencies in the number could help to uncover on act of fraud. In fraud auditing, the auditors tend to interview employees, customers to find out if a fraud has taken place.</w:t>
            </w:r>
          </w:p>
          <w:p w:rsidR="009138CA" w:rsidRDefault="009138CA" w:rsidP="009138CA">
            <w:pPr>
              <w:pStyle w:val="ListParagraph"/>
              <w:numPr>
                <w:ilvl w:val="0"/>
                <w:numId w:val="5"/>
              </w:numPr>
              <w:spacing w:line="360" w:lineRule="auto"/>
              <w:jc w:val="both"/>
              <w:rPr>
                <w:rFonts w:ascii="Arial" w:hAnsi="Arial" w:cs="Arial"/>
                <w:sz w:val="24"/>
              </w:rPr>
            </w:pPr>
            <w:r>
              <w:rPr>
                <w:rFonts w:ascii="Arial" w:hAnsi="Arial" w:cs="Arial"/>
                <w:sz w:val="24"/>
              </w:rPr>
              <w:t>Investigative auditing is the same as forensic audit. In forensic audit, auditors need to be equipped with specialised knowledge of both accounting and investigation in order to uncover fraud, missing money and negligence. When fraud or theft is uncovered, the investigative auditor complies evidence and is often to testify if the individual responsible for the theft to be caught and charged in court. Investigative auditors/accountant possesses skills that regulars do not possess.</w:t>
            </w:r>
          </w:p>
          <w:p w:rsidR="009138CA" w:rsidRPr="00E03BF3" w:rsidRDefault="009138CA" w:rsidP="009138CA">
            <w:pPr>
              <w:pStyle w:val="ListParagraph"/>
              <w:numPr>
                <w:ilvl w:val="0"/>
                <w:numId w:val="5"/>
              </w:numPr>
              <w:spacing w:line="360" w:lineRule="auto"/>
              <w:jc w:val="both"/>
              <w:rPr>
                <w:rFonts w:ascii="Arial" w:hAnsi="Arial" w:cs="Arial"/>
                <w:sz w:val="24"/>
              </w:rPr>
            </w:pPr>
            <w:r>
              <w:rPr>
                <w:rFonts w:ascii="Arial" w:hAnsi="Arial" w:cs="Arial"/>
                <w:sz w:val="24"/>
              </w:rPr>
              <w:t xml:space="preserve">Financial auditing means independent, objective evaluation of an </w:t>
            </w:r>
            <w:r>
              <w:rPr>
                <w:rFonts w:ascii="Arial" w:hAnsi="Arial" w:cs="Arial"/>
                <w:sz w:val="24"/>
              </w:rPr>
              <w:lastRenderedPageBreak/>
              <w:t>organizations financial reports and financial reporting process. The primary purpose is to provide accurate and reliable information to regulators, directors, managers and customers. The result of this examination will be a report by the auditors, attesting the accuracy of presentation of the financial statements and related disclosures. Financial auditing also adds credibility to the reported financial position and performance of the business.</w:t>
            </w:r>
          </w:p>
          <w:p w:rsidR="009138CA" w:rsidRDefault="009138CA" w:rsidP="009138CA">
            <w:pPr>
              <w:spacing w:line="360" w:lineRule="auto"/>
              <w:ind w:left="720"/>
              <w:jc w:val="right"/>
              <w:rPr>
                <w:rFonts w:ascii="Arial" w:hAnsi="Arial" w:cs="Arial"/>
                <w:sz w:val="24"/>
              </w:rPr>
            </w:pPr>
          </w:p>
          <w:p w:rsidR="009138CA" w:rsidRDefault="009138CA" w:rsidP="009138CA">
            <w:pPr>
              <w:spacing w:line="360" w:lineRule="auto"/>
              <w:jc w:val="right"/>
              <w:rPr>
                <w:rFonts w:ascii="Arial" w:hAnsi="Arial" w:cs="Arial"/>
                <w:sz w:val="24"/>
              </w:rPr>
            </w:pPr>
            <w:r>
              <w:rPr>
                <w:rFonts w:ascii="Arial" w:hAnsi="Arial" w:cs="Arial"/>
                <w:sz w:val="24"/>
              </w:rPr>
              <w:t>Ghitha Kerubanandan</w:t>
            </w:r>
          </w:p>
          <w:p w:rsidR="009138CA" w:rsidRDefault="009138CA" w:rsidP="009138CA">
            <w:pPr>
              <w:spacing w:line="360" w:lineRule="auto"/>
              <w:jc w:val="right"/>
              <w:rPr>
                <w:rFonts w:ascii="Arial" w:hAnsi="Arial" w:cs="Arial"/>
                <w:sz w:val="24"/>
              </w:rPr>
            </w:pPr>
            <w:r>
              <w:rPr>
                <w:rFonts w:ascii="Arial" w:hAnsi="Arial" w:cs="Arial"/>
                <w:sz w:val="24"/>
              </w:rPr>
              <w:t>ID: 1603</w:t>
            </w:r>
          </w:p>
          <w:p w:rsidR="009138CA" w:rsidRDefault="009138CA" w:rsidP="009138CA">
            <w:pPr>
              <w:spacing w:line="360" w:lineRule="auto"/>
              <w:jc w:val="right"/>
              <w:rPr>
                <w:rFonts w:ascii="Arial" w:hAnsi="Arial" w:cs="Arial"/>
                <w:sz w:val="24"/>
              </w:rPr>
            </w:pPr>
            <w:r>
              <w:rPr>
                <w:rFonts w:ascii="Arial" w:hAnsi="Arial" w:cs="Arial"/>
                <w:sz w:val="24"/>
              </w:rPr>
              <w:t>Assessment 1</w:t>
            </w:r>
          </w:p>
          <w:p w:rsidR="009138CA" w:rsidRDefault="009138CA" w:rsidP="009138CA">
            <w:pPr>
              <w:spacing w:line="360" w:lineRule="auto"/>
              <w:jc w:val="right"/>
              <w:rPr>
                <w:rFonts w:ascii="Arial" w:hAnsi="Arial" w:cs="Arial"/>
                <w:sz w:val="24"/>
              </w:rPr>
            </w:pPr>
            <w:r>
              <w:rPr>
                <w:rFonts w:ascii="Arial" w:hAnsi="Arial" w:cs="Arial"/>
                <w:sz w:val="24"/>
              </w:rPr>
              <w:t>Page 6</w:t>
            </w:r>
          </w:p>
          <w:p w:rsidR="009138CA" w:rsidRPr="006C7F4F" w:rsidRDefault="009138CA" w:rsidP="009138CA">
            <w:pPr>
              <w:spacing w:line="360" w:lineRule="auto"/>
              <w:jc w:val="both"/>
              <w:rPr>
                <w:rFonts w:ascii="Arial" w:hAnsi="Arial" w:cs="Arial"/>
                <w:b/>
                <w:sz w:val="24"/>
                <w:u w:val="single"/>
              </w:rPr>
            </w:pPr>
            <w:r w:rsidRPr="006C7F4F">
              <w:rPr>
                <w:rFonts w:ascii="Arial" w:hAnsi="Arial" w:cs="Arial"/>
                <w:b/>
                <w:sz w:val="24"/>
                <w:u w:val="single"/>
              </w:rPr>
              <w:t>Case study:</w:t>
            </w:r>
          </w:p>
          <w:p w:rsidR="009138CA" w:rsidRDefault="009138CA" w:rsidP="009138CA">
            <w:pPr>
              <w:pStyle w:val="ListParagraph"/>
              <w:numPr>
                <w:ilvl w:val="0"/>
                <w:numId w:val="6"/>
              </w:numPr>
              <w:spacing w:line="360" w:lineRule="auto"/>
              <w:jc w:val="both"/>
              <w:rPr>
                <w:rFonts w:ascii="Arial" w:hAnsi="Arial" w:cs="Arial"/>
                <w:sz w:val="24"/>
              </w:rPr>
            </w:pPr>
            <w:r>
              <w:rPr>
                <w:rFonts w:ascii="Arial" w:hAnsi="Arial" w:cs="Arial"/>
                <w:sz w:val="24"/>
              </w:rPr>
              <w:t>How the investigation for the above case should be started?</w:t>
            </w:r>
          </w:p>
          <w:p w:rsidR="009138CA" w:rsidRPr="001322C2" w:rsidRDefault="009138CA" w:rsidP="009138CA">
            <w:pPr>
              <w:spacing w:line="360" w:lineRule="auto"/>
              <w:ind w:left="360"/>
              <w:jc w:val="both"/>
              <w:rPr>
                <w:rFonts w:ascii="Arial" w:hAnsi="Arial" w:cs="Arial"/>
                <w:sz w:val="24"/>
              </w:rPr>
            </w:pPr>
            <w:r>
              <w:rPr>
                <w:rFonts w:ascii="Arial" w:hAnsi="Arial" w:cs="Arial"/>
                <w:sz w:val="24"/>
              </w:rPr>
              <w:t>From forensic accountant/fraud auditor views who received the complaint:</w:t>
            </w:r>
          </w:p>
          <w:p w:rsidR="009138CA" w:rsidRDefault="009138CA" w:rsidP="009138CA">
            <w:pPr>
              <w:spacing w:line="360" w:lineRule="auto"/>
              <w:ind w:left="360"/>
              <w:jc w:val="both"/>
              <w:rPr>
                <w:rFonts w:ascii="Arial" w:hAnsi="Arial" w:cs="Arial"/>
                <w:sz w:val="24"/>
              </w:rPr>
            </w:pPr>
            <w:r>
              <w:rPr>
                <w:rFonts w:ascii="Arial" w:hAnsi="Arial" w:cs="Arial"/>
                <w:sz w:val="24"/>
              </w:rPr>
              <w:t>Step a: Once received the complaint (as from the secretary), the auditors need to get as much information as possible to process with the case. The auditor may contact the board to explain the situation and get approval to conduct investigation. It can be a sudden visit to avoid the administrator to destroy the evidence.</w:t>
            </w:r>
          </w:p>
          <w:p w:rsidR="009138CA" w:rsidRDefault="009138CA" w:rsidP="009138CA">
            <w:pPr>
              <w:spacing w:line="360" w:lineRule="auto"/>
              <w:ind w:left="360"/>
              <w:jc w:val="both"/>
              <w:rPr>
                <w:rFonts w:ascii="Arial" w:hAnsi="Arial" w:cs="Arial"/>
                <w:sz w:val="24"/>
              </w:rPr>
            </w:pPr>
            <w:r>
              <w:rPr>
                <w:rFonts w:ascii="Arial" w:hAnsi="Arial" w:cs="Arial"/>
                <w:sz w:val="24"/>
              </w:rPr>
              <w:t>Step b: The auditor needs to test the accusation to confirm the basic information from complainant and the suspect. Make sure the basic information is valid. The auditors can use that information to prepare for further investigation.</w:t>
            </w:r>
          </w:p>
          <w:p w:rsidR="009138CA" w:rsidRDefault="009138CA" w:rsidP="009138CA">
            <w:pPr>
              <w:spacing w:line="360" w:lineRule="auto"/>
              <w:ind w:left="360"/>
              <w:jc w:val="both"/>
              <w:rPr>
                <w:rFonts w:ascii="Arial" w:hAnsi="Arial" w:cs="Arial"/>
                <w:sz w:val="24"/>
              </w:rPr>
            </w:pPr>
            <w:r>
              <w:rPr>
                <w:rFonts w:ascii="Arial" w:hAnsi="Arial" w:cs="Arial"/>
                <w:sz w:val="24"/>
              </w:rPr>
              <w:t>Step c: The auditors can conduct due diligence background checks of the administrator to evaluate the accusation and lack for other evidence of fraud mentioned by complainant. They can go through the stages of segregation of duties of the administrator. Since in this case, the administrator has the sole authority of signing in payables. There is high possibility that fraud might occurred.</w:t>
            </w:r>
          </w:p>
          <w:p w:rsidR="009138CA" w:rsidRDefault="009138CA" w:rsidP="009138CA">
            <w:pPr>
              <w:spacing w:line="360" w:lineRule="auto"/>
              <w:ind w:left="360"/>
              <w:jc w:val="both"/>
              <w:rPr>
                <w:rFonts w:ascii="Arial" w:hAnsi="Arial" w:cs="Arial"/>
                <w:sz w:val="24"/>
              </w:rPr>
            </w:pPr>
            <w:r>
              <w:rPr>
                <w:rFonts w:ascii="Arial" w:hAnsi="Arial" w:cs="Arial"/>
                <w:sz w:val="24"/>
              </w:rPr>
              <w:t xml:space="preserve">Step d: By now the auditor can complete internal stage of investigation where the auditor has gathered the evidence. During this stage, the auditors must examine the administrator must examine the administrator’s bank statement, his personal credit card statement, checks issued and received, card statement provided by board to administrator and any documents involved in administrator’s day to day work. With proper authority, the auditor can access the administrator’s relevant </w:t>
            </w:r>
            <w:r>
              <w:rPr>
                <w:rFonts w:ascii="Arial" w:hAnsi="Arial" w:cs="Arial"/>
                <w:sz w:val="24"/>
              </w:rPr>
              <w:lastRenderedPageBreak/>
              <w:t>email and computer hard drive for gathering further evidence. It is advisable not to deal with original documents, but to have it in digital form.</w:t>
            </w:r>
          </w:p>
          <w:p w:rsidR="009138CA" w:rsidRDefault="009138CA" w:rsidP="009138CA">
            <w:pPr>
              <w:spacing w:line="360" w:lineRule="auto"/>
              <w:ind w:left="360"/>
              <w:jc w:val="both"/>
              <w:rPr>
                <w:rFonts w:ascii="Arial" w:hAnsi="Arial" w:cs="Arial"/>
                <w:sz w:val="24"/>
              </w:rPr>
            </w:pPr>
            <w:r>
              <w:rPr>
                <w:rFonts w:ascii="Arial" w:hAnsi="Arial" w:cs="Arial"/>
                <w:sz w:val="24"/>
              </w:rPr>
              <w:t>Step e: The auditors need to review the results of the investigation to date to confirm the obtained factual evidence to proceed further. The auditors also can conduct interview with those involved/suspected outside the school. The auditors cans request documents or confessions from third parties through negotiated agreements, if needed with law enforcement assistance.</w:t>
            </w:r>
          </w:p>
          <w:p w:rsidR="009138CA" w:rsidRDefault="009138CA" w:rsidP="009138CA">
            <w:pPr>
              <w:tabs>
                <w:tab w:val="left" w:pos="7485"/>
              </w:tabs>
              <w:spacing w:line="360" w:lineRule="auto"/>
              <w:ind w:left="360"/>
              <w:jc w:val="both"/>
              <w:rPr>
                <w:rFonts w:ascii="Arial" w:hAnsi="Arial" w:cs="Arial"/>
                <w:sz w:val="24"/>
              </w:rPr>
            </w:pPr>
            <w:r>
              <w:rPr>
                <w:rFonts w:ascii="Arial" w:hAnsi="Arial" w:cs="Arial"/>
                <w:sz w:val="24"/>
              </w:rPr>
              <w:t>Step f: Upon obtaining all evidence that shows fraud has occurred, the auditor can conduct a thorough interview of the primary suspect, the administrator. Start off with asking his role in school, his relevant working situation, his salary and how he manages monthly expenses. If needed, the auditors can use different methods of investigation and record the interview as part of evidence.</w:t>
            </w:r>
          </w:p>
          <w:p w:rsidR="009138CA" w:rsidRPr="004847E8" w:rsidRDefault="009138CA" w:rsidP="009138CA">
            <w:pPr>
              <w:tabs>
                <w:tab w:val="left" w:pos="7485"/>
              </w:tabs>
              <w:spacing w:line="360" w:lineRule="auto"/>
              <w:ind w:left="360"/>
              <w:jc w:val="both"/>
              <w:rPr>
                <w:rFonts w:ascii="Arial" w:hAnsi="Arial" w:cs="Arial"/>
                <w:sz w:val="24"/>
              </w:rPr>
            </w:pPr>
            <w:r>
              <w:rPr>
                <w:rFonts w:ascii="Arial" w:hAnsi="Arial" w:cs="Arial"/>
                <w:sz w:val="24"/>
              </w:rPr>
              <w:t>Step g: Finally, if the administrator agrees that he committed the fraud, the auditors can determine what action to recommend based on the outcome of investigations. Auditors can present the concise final report, organised it according to the proof and submit to the board for the further action.</w:t>
            </w:r>
          </w:p>
          <w:p w:rsidR="009138CA" w:rsidRDefault="009138CA" w:rsidP="009138CA">
            <w:pPr>
              <w:spacing w:line="360" w:lineRule="auto"/>
              <w:ind w:left="720"/>
              <w:jc w:val="right"/>
              <w:rPr>
                <w:rFonts w:ascii="Arial" w:hAnsi="Arial" w:cs="Arial"/>
                <w:sz w:val="24"/>
              </w:rPr>
            </w:pPr>
          </w:p>
          <w:p w:rsidR="009138CA" w:rsidRDefault="009138CA" w:rsidP="009138CA">
            <w:pPr>
              <w:spacing w:line="360" w:lineRule="auto"/>
              <w:jc w:val="right"/>
              <w:rPr>
                <w:rFonts w:ascii="Arial" w:hAnsi="Arial" w:cs="Arial"/>
                <w:sz w:val="24"/>
              </w:rPr>
            </w:pPr>
            <w:r>
              <w:rPr>
                <w:rFonts w:ascii="Arial" w:hAnsi="Arial" w:cs="Arial"/>
                <w:sz w:val="24"/>
              </w:rPr>
              <w:t>Ghitha Kerubanandan</w:t>
            </w:r>
          </w:p>
          <w:p w:rsidR="009138CA" w:rsidRDefault="009138CA" w:rsidP="009138CA">
            <w:pPr>
              <w:spacing w:line="360" w:lineRule="auto"/>
              <w:jc w:val="right"/>
              <w:rPr>
                <w:rFonts w:ascii="Arial" w:hAnsi="Arial" w:cs="Arial"/>
                <w:sz w:val="24"/>
              </w:rPr>
            </w:pPr>
            <w:r>
              <w:rPr>
                <w:rFonts w:ascii="Arial" w:hAnsi="Arial" w:cs="Arial"/>
                <w:sz w:val="24"/>
              </w:rPr>
              <w:t>ID: 1603</w:t>
            </w:r>
          </w:p>
          <w:p w:rsidR="009138CA" w:rsidRDefault="009138CA" w:rsidP="009138CA">
            <w:pPr>
              <w:spacing w:line="360" w:lineRule="auto"/>
              <w:jc w:val="right"/>
              <w:rPr>
                <w:rFonts w:ascii="Arial" w:hAnsi="Arial" w:cs="Arial"/>
                <w:sz w:val="24"/>
              </w:rPr>
            </w:pPr>
            <w:r>
              <w:rPr>
                <w:rFonts w:ascii="Arial" w:hAnsi="Arial" w:cs="Arial"/>
                <w:sz w:val="24"/>
              </w:rPr>
              <w:t>Assessment 1</w:t>
            </w:r>
          </w:p>
          <w:p w:rsidR="009138CA" w:rsidRDefault="009138CA" w:rsidP="009138CA">
            <w:pPr>
              <w:spacing w:line="360" w:lineRule="auto"/>
              <w:jc w:val="right"/>
              <w:rPr>
                <w:rFonts w:ascii="Arial" w:hAnsi="Arial" w:cs="Arial"/>
                <w:sz w:val="24"/>
              </w:rPr>
            </w:pPr>
            <w:r>
              <w:rPr>
                <w:rFonts w:ascii="Arial" w:hAnsi="Arial" w:cs="Arial"/>
                <w:sz w:val="24"/>
              </w:rPr>
              <w:t>Page 7</w:t>
            </w:r>
          </w:p>
          <w:p w:rsidR="009138CA" w:rsidRDefault="009138CA" w:rsidP="009138CA">
            <w:pPr>
              <w:pStyle w:val="ListParagraph"/>
              <w:numPr>
                <w:ilvl w:val="0"/>
                <w:numId w:val="6"/>
              </w:numPr>
              <w:spacing w:line="360" w:lineRule="auto"/>
              <w:jc w:val="both"/>
              <w:rPr>
                <w:rFonts w:ascii="Arial" w:hAnsi="Arial" w:cs="Arial"/>
                <w:sz w:val="24"/>
              </w:rPr>
            </w:pPr>
            <w:r>
              <w:rPr>
                <w:rFonts w:ascii="Arial" w:hAnsi="Arial" w:cs="Arial"/>
                <w:sz w:val="24"/>
              </w:rPr>
              <w:t>Outline some documents you think can help to disclose the administrator fraud activities.</w:t>
            </w:r>
          </w:p>
          <w:p w:rsidR="009138CA" w:rsidRDefault="009138CA" w:rsidP="009138CA">
            <w:pPr>
              <w:pStyle w:val="ListParagraph"/>
              <w:spacing w:line="360" w:lineRule="auto"/>
              <w:ind w:left="1080"/>
              <w:jc w:val="both"/>
              <w:rPr>
                <w:rFonts w:ascii="Arial" w:hAnsi="Arial" w:cs="Arial"/>
                <w:sz w:val="24"/>
              </w:rPr>
            </w:pPr>
          </w:p>
          <w:p w:rsidR="009138CA" w:rsidRDefault="009138CA" w:rsidP="009138CA">
            <w:pPr>
              <w:pStyle w:val="ListParagraph"/>
              <w:numPr>
                <w:ilvl w:val="0"/>
                <w:numId w:val="7"/>
              </w:numPr>
              <w:spacing w:line="360" w:lineRule="auto"/>
              <w:jc w:val="both"/>
              <w:rPr>
                <w:rFonts w:ascii="Arial" w:hAnsi="Arial" w:cs="Arial"/>
                <w:sz w:val="24"/>
              </w:rPr>
            </w:pPr>
            <w:r>
              <w:rPr>
                <w:rFonts w:ascii="Arial" w:hAnsi="Arial" w:cs="Arial"/>
                <w:sz w:val="24"/>
              </w:rPr>
              <w:t>Administrator personal bank statement: This can show whether there is unusual incoming of amounts that is suspicious unless the administrator able to prove it’s from the valid source.</w:t>
            </w:r>
          </w:p>
          <w:p w:rsidR="009138CA" w:rsidRDefault="009138CA" w:rsidP="009138CA">
            <w:pPr>
              <w:pStyle w:val="ListParagraph"/>
              <w:numPr>
                <w:ilvl w:val="0"/>
                <w:numId w:val="7"/>
              </w:numPr>
              <w:spacing w:line="360" w:lineRule="auto"/>
              <w:jc w:val="both"/>
              <w:rPr>
                <w:rFonts w:ascii="Arial" w:hAnsi="Arial" w:cs="Arial"/>
                <w:sz w:val="24"/>
              </w:rPr>
            </w:pPr>
            <w:r>
              <w:rPr>
                <w:rFonts w:ascii="Arial" w:hAnsi="Arial" w:cs="Arial"/>
                <w:sz w:val="24"/>
              </w:rPr>
              <w:t xml:space="preserve">Administrator personal credit card statement: This able to show whether the administrator had paid for any expenses that beyond his capabilities. This is questionable that how he managed to spend such amounts. </w:t>
            </w:r>
          </w:p>
          <w:p w:rsidR="009138CA" w:rsidRDefault="009138CA" w:rsidP="009138CA">
            <w:pPr>
              <w:pStyle w:val="ListParagraph"/>
              <w:numPr>
                <w:ilvl w:val="0"/>
                <w:numId w:val="7"/>
              </w:numPr>
              <w:spacing w:line="360" w:lineRule="auto"/>
              <w:jc w:val="both"/>
              <w:rPr>
                <w:rFonts w:ascii="Arial" w:hAnsi="Arial" w:cs="Arial"/>
                <w:sz w:val="24"/>
              </w:rPr>
            </w:pPr>
            <w:r>
              <w:rPr>
                <w:rFonts w:ascii="Arial" w:hAnsi="Arial" w:cs="Arial"/>
                <w:sz w:val="24"/>
              </w:rPr>
              <w:t>The board credit card statement: In this statement, it is possible to find out whether he had used it for other activities that has not been authorised by board.</w:t>
            </w:r>
          </w:p>
          <w:p w:rsidR="009138CA" w:rsidRPr="006C7F4F" w:rsidRDefault="00FB1B4E" w:rsidP="009138CA">
            <w:pPr>
              <w:pStyle w:val="ListParagraph"/>
              <w:numPr>
                <w:ilvl w:val="0"/>
                <w:numId w:val="7"/>
              </w:numPr>
              <w:spacing w:line="360" w:lineRule="auto"/>
              <w:jc w:val="both"/>
              <w:rPr>
                <w:rFonts w:ascii="Arial" w:hAnsi="Arial" w:cs="Arial"/>
                <w:sz w:val="24"/>
              </w:rPr>
            </w:pPr>
            <w:r>
              <w:rPr>
                <w:rFonts w:ascii="Arial" w:hAnsi="Arial" w:cs="Arial"/>
                <w:sz w:val="24"/>
              </w:rPr>
              <w:t xml:space="preserve">Receipt book, check books </w:t>
            </w:r>
            <w:r w:rsidR="009138CA">
              <w:rPr>
                <w:rFonts w:ascii="Arial" w:hAnsi="Arial" w:cs="Arial"/>
                <w:sz w:val="24"/>
              </w:rPr>
              <w:t xml:space="preserve">and accounts payable ledger: In this, it is </w:t>
            </w:r>
            <w:r w:rsidR="009138CA">
              <w:rPr>
                <w:rFonts w:ascii="Arial" w:hAnsi="Arial" w:cs="Arial"/>
                <w:sz w:val="24"/>
              </w:rPr>
              <w:lastRenderedPageBreak/>
              <w:t>traceable if there are any missing documents by questioning the suspect and complainant. This is to confirm whether the absence of entries either regularly or that event did not occur/exist/received. This can be found by questioning the secretary whether there is any notes, memorandum, invoices related to missing transactions.</w:t>
            </w:r>
          </w:p>
          <w:p w:rsidR="009138CA" w:rsidRDefault="009138CA" w:rsidP="009138CA">
            <w:pPr>
              <w:spacing w:line="360" w:lineRule="auto"/>
              <w:rPr>
                <w:rFonts w:ascii="Arial" w:hAnsi="Arial" w:cs="Arial"/>
                <w:sz w:val="24"/>
              </w:rPr>
            </w:pPr>
          </w:p>
          <w:p w:rsidR="009138CA" w:rsidRDefault="009138CA" w:rsidP="009138CA">
            <w:pPr>
              <w:spacing w:line="360" w:lineRule="auto"/>
              <w:jc w:val="right"/>
              <w:rPr>
                <w:rFonts w:ascii="Arial" w:hAnsi="Arial" w:cs="Arial"/>
                <w:sz w:val="24"/>
              </w:rPr>
            </w:pPr>
            <w:r>
              <w:rPr>
                <w:rFonts w:ascii="Arial" w:hAnsi="Arial" w:cs="Arial"/>
                <w:sz w:val="24"/>
              </w:rPr>
              <w:t>Ghitha Kerubanandan</w:t>
            </w:r>
          </w:p>
          <w:p w:rsidR="009138CA" w:rsidRDefault="009138CA" w:rsidP="009138CA">
            <w:pPr>
              <w:spacing w:line="360" w:lineRule="auto"/>
              <w:jc w:val="right"/>
              <w:rPr>
                <w:rFonts w:ascii="Arial" w:hAnsi="Arial" w:cs="Arial"/>
                <w:sz w:val="24"/>
              </w:rPr>
            </w:pPr>
            <w:r>
              <w:rPr>
                <w:rFonts w:ascii="Arial" w:hAnsi="Arial" w:cs="Arial"/>
                <w:sz w:val="24"/>
              </w:rPr>
              <w:t>ID: 1603</w:t>
            </w:r>
          </w:p>
          <w:p w:rsidR="009138CA" w:rsidRDefault="009138CA" w:rsidP="009138CA">
            <w:pPr>
              <w:spacing w:line="360" w:lineRule="auto"/>
              <w:jc w:val="right"/>
              <w:rPr>
                <w:rFonts w:ascii="Arial" w:hAnsi="Arial" w:cs="Arial"/>
                <w:sz w:val="24"/>
              </w:rPr>
            </w:pPr>
            <w:r>
              <w:rPr>
                <w:rFonts w:ascii="Arial" w:hAnsi="Arial" w:cs="Arial"/>
                <w:sz w:val="24"/>
              </w:rPr>
              <w:t>Assessment 1</w:t>
            </w:r>
          </w:p>
          <w:p w:rsidR="009138CA" w:rsidRDefault="009138CA" w:rsidP="009138CA">
            <w:pPr>
              <w:spacing w:line="360" w:lineRule="auto"/>
              <w:jc w:val="right"/>
              <w:rPr>
                <w:rFonts w:ascii="Arial" w:hAnsi="Arial" w:cs="Arial"/>
                <w:sz w:val="24"/>
              </w:rPr>
            </w:pPr>
            <w:r>
              <w:rPr>
                <w:rFonts w:ascii="Arial" w:hAnsi="Arial" w:cs="Arial"/>
                <w:sz w:val="24"/>
              </w:rPr>
              <w:t>Page 8</w:t>
            </w:r>
          </w:p>
          <w:p w:rsidR="009138CA" w:rsidRPr="00040520" w:rsidRDefault="009138CA" w:rsidP="009138CA">
            <w:pPr>
              <w:pStyle w:val="ListParagraph"/>
              <w:numPr>
                <w:ilvl w:val="0"/>
                <w:numId w:val="6"/>
              </w:numPr>
              <w:spacing w:line="360" w:lineRule="auto"/>
              <w:jc w:val="both"/>
              <w:rPr>
                <w:rFonts w:ascii="Arial" w:hAnsi="Arial" w:cs="Arial"/>
                <w:sz w:val="24"/>
              </w:rPr>
            </w:pPr>
            <w:r>
              <w:rPr>
                <w:rFonts w:ascii="Arial" w:hAnsi="Arial" w:cs="Arial"/>
                <w:sz w:val="24"/>
              </w:rPr>
              <w:t>If the forensic accountant is to be hired, how he should be chosen.</w:t>
            </w:r>
          </w:p>
          <w:p w:rsidR="009138CA" w:rsidRPr="00040520" w:rsidRDefault="009138CA" w:rsidP="009138CA">
            <w:pPr>
              <w:spacing w:line="360" w:lineRule="auto"/>
              <w:ind w:left="360"/>
              <w:jc w:val="both"/>
              <w:rPr>
                <w:rFonts w:ascii="Arial" w:hAnsi="Arial" w:cs="Arial"/>
                <w:sz w:val="24"/>
              </w:rPr>
            </w:pPr>
            <w:r>
              <w:rPr>
                <w:rFonts w:ascii="Arial" w:hAnsi="Arial" w:cs="Arial"/>
                <w:sz w:val="24"/>
              </w:rPr>
              <w:t xml:space="preserve">(i) </w:t>
            </w:r>
            <w:r w:rsidRPr="00040520">
              <w:rPr>
                <w:rFonts w:ascii="Arial" w:hAnsi="Arial" w:cs="Arial"/>
                <w:sz w:val="24"/>
              </w:rPr>
              <w:t>If a forensic accountant needs to be hired, he should posses’ knowledge base qualities such as:</w:t>
            </w:r>
          </w:p>
          <w:p w:rsidR="009138CA" w:rsidRDefault="009138CA" w:rsidP="009138CA">
            <w:pPr>
              <w:spacing w:line="360" w:lineRule="auto"/>
              <w:ind w:left="360"/>
              <w:jc w:val="both"/>
              <w:rPr>
                <w:rFonts w:ascii="Arial" w:hAnsi="Arial" w:cs="Arial"/>
                <w:sz w:val="24"/>
              </w:rPr>
            </w:pPr>
            <w:r>
              <w:rPr>
                <w:rFonts w:ascii="Arial" w:hAnsi="Arial" w:cs="Arial"/>
                <w:sz w:val="24"/>
              </w:rPr>
              <w:t xml:space="preserve">Critical thinking, give attention to details in complaint and relevant documents, legal knowledge to go through agreement letters between administrator and the board/third parties, able to conduct interview and investigations without being bias and financial or numeracy skills, in order to identify the inaccuracy in the records. </w:t>
            </w:r>
          </w:p>
          <w:p w:rsidR="009138CA" w:rsidRDefault="009138CA" w:rsidP="009138CA">
            <w:pPr>
              <w:spacing w:line="360" w:lineRule="auto"/>
              <w:ind w:left="360"/>
              <w:jc w:val="both"/>
              <w:rPr>
                <w:rFonts w:ascii="Arial" w:hAnsi="Arial" w:cs="Arial"/>
                <w:sz w:val="24"/>
              </w:rPr>
            </w:pPr>
            <w:r>
              <w:rPr>
                <w:rFonts w:ascii="Arial" w:hAnsi="Arial" w:cs="Arial"/>
                <w:sz w:val="24"/>
              </w:rPr>
              <w:t>(ii) In terms of personal characteristics:</w:t>
            </w:r>
          </w:p>
          <w:p w:rsidR="009138CA" w:rsidRDefault="009138CA" w:rsidP="009138CA">
            <w:pPr>
              <w:spacing w:line="360" w:lineRule="auto"/>
              <w:ind w:left="360"/>
              <w:jc w:val="both"/>
              <w:rPr>
                <w:rFonts w:ascii="Arial" w:hAnsi="Arial" w:cs="Arial"/>
                <w:sz w:val="24"/>
              </w:rPr>
            </w:pPr>
            <w:r>
              <w:rPr>
                <w:rFonts w:ascii="Arial" w:hAnsi="Arial" w:cs="Arial"/>
                <w:sz w:val="24"/>
              </w:rPr>
              <w:t>The forensic accountant should be analytical by applying different methods to identify the fraud, possess common sense because fraud occurs due to opportunities which the administrator had in every situation, stay calm in order to obtain further information from the secretary as well as from other witness.</w:t>
            </w:r>
          </w:p>
          <w:p w:rsidR="009138CA" w:rsidRPr="00D406F9" w:rsidRDefault="009138CA" w:rsidP="009138CA">
            <w:pPr>
              <w:spacing w:line="360" w:lineRule="auto"/>
              <w:ind w:left="360"/>
              <w:jc w:val="both"/>
              <w:rPr>
                <w:rFonts w:ascii="Arial" w:hAnsi="Arial" w:cs="Arial"/>
                <w:sz w:val="24"/>
              </w:rPr>
            </w:pPr>
          </w:p>
          <w:p w:rsidR="009138CA" w:rsidRDefault="009138CA" w:rsidP="009138CA">
            <w:pPr>
              <w:spacing w:line="360" w:lineRule="auto"/>
              <w:jc w:val="right"/>
              <w:rPr>
                <w:rFonts w:ascii="Arial" w:hAnsi="Arial" w:cs="Arial"/>
                <w:sz w:val="24"/>
              </w:rPr>
            </w:pPr>
            <w:r>
              <w:rPr>
                <w:rFonts w:ascii="Arial" w:hAnsi="Arial" w:cs="Arial"/>
                <w:sz w:val="24"/>
              </w:rPr>
              <w:t>Ghitha Kerubanandan</w:t>
            </w:r>
          </w:p>
          <w:p w:rsidR="009138CA" w:rsidRDefault="009138CA" w:rsidP="009138CA">
            <w:pPr>
              <w:spacing w:line="360" w:lineRule="auto"/>
              <w:jc w:val="right"/>
              <w:rPr>
                <w:rFonts w:ascii="Arial" w:hAnsi="Arial" w:cs="Arial"/>
                <w:sz w:val="24"/>
              </w:rPr>
            </w:pPr>
            <w:r>
              <w:rPr>
                <w:rFonts w:ascii="Arial" w:hAnsi="Arial" w:cs="Arial"/>
                <w:sz w:val="24"/>
              </w:rPr>
              <w:t>ID: 1603</w:t>
            </w:r>
          </w:p>
          <w:p w:rsidR="009138CA" w:rsidRDefault="009138CA" w:rsidP="009138CA">
            <w:pPr>
              <w:spacing w:line="360" w:lineRule="auto"/>
              <w:jc w:val="right"/>
              <w:rPr>
                <w:rFonts w:ascii="Arial" w:hAnsi="Arial" w:cs="Arial"/>
                <w:sz w:val="24"/>
              </w:rPr>
            </w:pPr>
            <w:r>
              <w:rPr>
                <w:rFonts w:ascii="Arial" w:hAnsi="Arial" w:cs="Arial"/>
                <w:sz w:val="24"/>
              </w:rPr>
              <w:t>Assessment 1</w:t>
            </w:r>
          </w:p>
          <w:p w:rsidR="009138CA" w:rsidRDefault="009138CA" w:rsidP="009138CA">
            <w:pPr>
              <w:spacing w:line="360" w:lineRule="auto"/>
              <w:jc w:val="right"/>
              <w:rPr>
                <w:rFonts w:ascii="Arial" w:hAnsi="Arial" w:cs="Arial"/>
                <w:sz w:val="24"/>
              </w:rPr>
            </w:pPr>
            <w:r>
              <w:rPr>
                <w:rFonts w:ascii="Arial" w:hAnsi="Arial" w:cs="Arial"/>
                <w:sz w:val="24"/>
              </w:rPr>
              <w:t>Page 9</w:t>
            </w:r>
          </w:p>
          <w:p w:rsidR="009138CA" w:rsidRDefault="009138CA" w:rsidP="009138CA">
            <w:pPr>
              <w:pStyle w:val="ListParagraph"/>
              <w:numPr>
                <w:ilvl w:val="0"/>
                <w:numId w:val="6"/>
              </w:numPr>
              <w:spacing w:line="360" w:lineRule="auto"/>
              <w:jc w:val="both"/>
              <w:rPr>
                <w:rFonts w:ascii="Arial" w:hAnsi="Arial" w:cs="Arial"/>
                <w:sz w:val="24"/>
              </w:rPr>
            </w:pPr>
            <w:r>
              <w:rPr>
                <w:rFonts w:ascii="Arial" w:hAnsi="Arial" w:cs="Arial"/>
                <w:sz w:val="24"/>
              </w:rPr>
              <w:t>Should the administrator be interviewed? If so what stage.</w:t>
            </w:r>
          </w:p>
          <w:p w:rsidR="009138CA" w:rsidRPr="00040520" w:rsidRDefault="009138CA" w:rsidP="009138CA">
            <w:pPr>
              <w:spacing w:line="360" w:lineRule="auto"/>
              <w:ind w:left="360"/>
              <w:jc w:val="both"/>
              <w:rPr>
                <w:rFonts w:ascii="Arial" w:hAnsi="Arial" w:cs="Arial"/>
                <w:sz w:val="24"/>
              </w:rPr>
            </w:pPr>
            <w:r>
              <w:rPr>
                <w:rFonts w:ascii="Arial" w:hAnsi="Arial" w:cs="Arial"/>
                <w:sz w:val="24"/>
              </w:rPr>
              <w:t xml:space="preserve">Yes, he needs to be interviewed because he is the primary suspect according to the complaint received. It should be done upon completing the internal stage of the investigation. Once the forensic accountant able to collect evidence that proves him as a confirmed suspect, he needs to be interviewed. It’s the way to get confession from the administrator himself. Plus, with all proved evidence, the </w:t>
            </w:r>
            <w:r>
              <w:rPr>
                <w:rFonts w:ascii="Arial" w:hAnsi="Arial" w:cs="Arial"/>
                <w:sz w:val="24"/>
              </w:rPr>
              <w:lastRenderedPageBreak/>
              <w:t>administrator will be unable to twist the truth from being charged/ sentenced with punishment.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38CA" w:rsidP="00A851DA">
            <w:pPr>
              <w:rPr>
                <w:rFonts w:cs="Bliss-Regular"/>
                <w:color w:val="000000"/>
              </w:rPr>
            </w:pPr>
            <w:r>
              <w:rPr>
                <w:rFonts w:cs="Bliss-Regular"/>
                <w:color w:val="000000"/>
              </w:rPr>
              <w:t>Ghitha Kerubanandan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74A8" w:rsidP="00A851DA">
            <w:pPr>
              <w:rPr>
                <w:rFonts w:cs="Bliss-Regular"/>
                <w:color w:val="000000"/>
              </w:rPr>
            </w:pPr>
            <w:r>
              <w:rPr>
                <w:rFonts w:cs="Bliss-Regular"/>
                <w:color w:val="000000"/>
              </w:rPr>
              <w:t>7</w:t>
            </w:r>
            <w:r w:rsidR="009138CA">
              <w:rPr>
                <w:rFonts w:cs="Bliss-Regular"/>
                <w:color w:val="000000"/>
              </w:rPr>
              <w:t>/12/2015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38C9" w:rsidRDefault="003538C9" w:rsidP="00CB4D0A">
      <w:pPr>
        <w:spacing w:after="0" w:line="240" w:lineRule="auto"/>
      </w:pPr>
      <w:r>
        <w:separator/>
      </w:r>
    </w:p>
  </w:endnote>
  <w:endnote w:type="continuationSeparator" w:id="1">
    <w:p w:rsidR="003538C9" w:rsidRDefault="003538C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38C9" w:rsidRDefault="003538C9" w:rsidP="00CB4D0A">
      <w:pPr>
        <w:spacing w:after="0" w:line="240" w:lineRule="auto"/>
      </w:pPr>
      <w:r>
        <w:separator/>
      </w:r>
    </w:p>
  </w:footnote>
  <w:footnote w:type="continuationSeparator" w:id="1">
    <w:p w:rsidR="003538C9" w:rsidRDefault="003538C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676A0"/>
    <w:multiLevelType w:val="hybridMultilevel"/>
    <w:tmpl w:val="36BACEDA"/>
    <w:lvl w:ilvl="0" w:tplc="4409001B">
      <w:start w:val="1"/>
      <w:numFmt w:val="lowerRoman"/>
      <w:lvlText w:val="%1."/>
      <w:lvlJc w:val="righ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413D7620"/>
    <w:multiLevelType w:val="hybridMultilevel"/>
    <w:tmpl w:val="B838EEE4"/>
    <w:lvl w:ilvl="0" w:tplc="3CF62770">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401F44"/>
    <w:multiLevelType w:val="hybridMultilevel"/>
    <w:tmpl w:val="41F47A7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7228316B"/>
    <w:multiLevelType w:val="hybridMultilevel"/>
    <w:tmpl w:val="F112FF08"/>
    <w:lvl w:ilvl="0" w:tplc="B6AA1344">
      <w:start w:val="1"/>
      <w:numFmt w:val="lowerLetter"/>
      <w:lvlText w:val="(%1)"/>
      <w:lvlJc w:val="left"/>
      <w:pPr>
        <w:ind w:left="720" w:hanging="360"/>
      </w:pPr>
      <w:rPr>
        <w:rFonts w:hint="default"/>
      </w:rPr>
    </w:lvl>
    <w:lvl w:ilvl="1" w:tplc="4409001B">
      <w:start w:val="1"/>
      <w:numFmt w:val="lowerRoman"/>
      <w:lvlText w:val="%2."/>
      <w:lvlJc w:val="righ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7BB805C1"/>
    <w:multiLevelType w:val="hybridMultilevel"/>
    <w:tmpl w:val="36BACEDA"/>
    <w:lvl w:ilvl="0" w:tplc="4409001B">
      <w:start w:val="1"/>
      <w:numFmt w:val="lowerRoman"/>
      <w:lvlText w:val="%1."/>
      <w:lvlJc w:val="righ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7E914DFE"/>
    <w:multiLevelType w:val="hybridMultilevel"/>
    <w:tmpl w:val="96DE4524"/>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0"/>
  </w:num>
  <w:num w:numId="5">
    <w:abstractNumId w:val="5"/>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E120F"/>
    <w:rsid w:val="001175EE"/>
    <w:rsid w:val="00157CF6"/>
    <w:rsid w:val="00182416"/>
    <w:rsid w:val="00187EB4"/>
    <w:rsid w:val="001C06EC"/>
    <w:rsid w:val="001F0481"/>
    <w:rsid w:val="00200C92"/>
    <w:rsid w:val="0020451E"/>
    <w:rsid w:val="00206B9D"/>
    <w:rsid w:val="0023259C"/>
    <w:rsid w:val="002B0BD7"/>
    <w:rsid w:val="002B573D"/>
    <w:rsid w:val="002C5CB2"/>
    <w:rsid w:val="002F779F"/>
    <w:rsid w:val="003538C9"/>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36628"/>
    <w:rsid w:val="00574D64"/>
    <w:rsid w:val="00591365"/>
    <w:rsid w:val="005B31E4"/>
    <w:rsid w:val="006034F6"/>
    <w:rsid w:val="00607874"/>
    <w:rsid w:val="00607E77"/>
    <w:rsid w:val="00617BB3"/>
    <w:rsid w:val="00645CDD"/>
    <w:rsid w:val="006823A7"/>
    <w:rsid w:val="00687EE8"/>
    <w:rsid w:val="0070347F"/>
    <w:rsid w:val="0070678E"/>
    <w:rsid w:val="007F1B63"/>
    <w:rsid w:val="00831C11"/>
    <w:rsid w:val="008A60B4"/>
    <w:rsid w:val="008B3C31"/>
    <w:rsid w:val="008B64FE"/>
    <w:rsid w:val="009138CA"/>
    <w:rsid w:val="00935BF7"/>
    <w:rsid w:val="0095442C"/>
    <w:rsid w:val="00983942"/>
    <w:rsid w:val="009B65E2"/>
    <w:rsid w:val="009C37E0"/>
    <w:rsid w:val="009E41F4"/>
    <w:rsid w:val="00A14B66"/>
    <w:rsid w:val="00A65CF7"/>
    <w:rsid w:val="00A81AB4"/>
    <w:rsid w:val="00A851DA"/>
    <w:rsid w:val="00AC7D5B"/>
    <w:rsid w:val="00AE1481"/>
    <w:rsid w:val="00B0415E"/>
    <w:rsid w:val="00B04678"/>
    <w:rsid w:val="00B97E2F"/>
    <w:rsid w:val="00BC46DF"/>
    <w:rsid w:val="00C03577"/>
    <w:rsid w:val="00C53029"/>
    <w:rsid w:val="00C53327"/>
    <w:rsid w:val="00C65FEA"/>
    <w:rsid w:val="00CA0AC2"/>
    <w:rsid w:val="00CB4D0A"/>
    <w:rsid w:val="00CC2FB3"/>
    <w:rsid w:val="00CC575A"/>
    <w:rsid w:val="00CF123B"/>
    <w:rsid w:val="00D039AC"/>
    <w:rsid w:val="00D074A8"/>
    <w:rsid w:val="00D33B7C"/>
    <w:rsid w:val="00D427DE"/>
    <w:rsid w:val="00D5587D"/>
    <w:rsid w:val="00D707CC"/>
    <w:rsid w:val="00D821FE"/>
    <w:rsid w:val="00DB0793"/>
    <w:rsid w:val="00E00821"/>
    <w:rsid w:val="00E041AE"/>
    <w:rsid w:val="00E04DB4"/>
    <w:rsid w:val="00E30679"/>
    <w:rsid w:val="00E4597D"/>
    <w:rsid w:val="00E54832"/>
    <w:rsid w:val="00E56A90"/>
    <w:rsid w:val="00E641CC"/>
    <w:rsid w:val="00EA30AB"/>
    <w:rsid w:val="00EB3925"/>
    <w:rsid w:val="00F96EB3"/>
    <w:rsid w:val="00FB1AD8"/>
    <w:rsid w:val="00FB1B4E"/>
    <w:rsid w:val="00FE45E2"/>
  </w:rsids>
  <m:mathPr>
    <m:mathFont m:val="Cambria Math"/>
    <m:brkBin m:val="before"/>
    <m:brkBinSub m:val="--"/>
    <m:smallFrac m:val="off"/>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10</Pages>
  <Words>2171</Words>
  <Characters>12376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Gitz</cp:lastModifiedBy>
  <cp:revision>9</cp:revision>
  <dcterms:created xsi:type="dcterms:W3CDTF">2015-01-26T12:24:00Z</dcterms:created>
  <dcterms:modified xsi:type="dcterms:W3CDTF">2015-12-07T07:47:00Z</dcterms:modified>
</cp:coreProperties>
</file>