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FC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FC0">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4FC0">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FC0">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5392">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E4FC0" w:rsidRPr="00A041A8" w:rsidRDefault="00EE4FC0" w:rsidP="00EE4FC0">
            <w:pPr>
              <w:rPr>
                <w:rFonts w:ascii="Arial" w:hAnsi="Arial" w:cs="Arial"/>
                <w:sz w:val="24"/>
                <w:szCs w:val="24"/>
              </w:rPr>
            </w:pPr>
            <w:r w:rsidRPr="00A041A8">
              <w:rPr>
                <w:rFonts w:ascii="Arial" w:hAnsi="Arial" w:cs="Arial"/>
                <w:sz w:val="24"/>
                <w:szCs w:val="24"/>
              </w:rPr>
              <w:t xml:space="preserve">1i. The difference between high and low level thieves are high level </w:t>
            </w:r>
            <w:r w:rsidR="00F55392">
              <w:rPr>
                <w:rFonts w:ascii="Arial" w:hAnsi="Arial" w:cs="Arial"/>
                <w:sz w:val="24"/>
                <w:szCs w:val="24"/>
              </w:rPr>
              <w:t>thieves are usually male with a</w:t>
            </w:r>
            <w:r w:rsidRPr="00A041A8">
              <w:rPr>
                <w:rFonts w:ascii="Arial" w:hAnsi="Arial" w:cs="Arial"/>
                <w:sz w:val="24"/>
                <w:szCs w:val="24"/>
              </w:rPr>
              <w:t xml:space="preserve"> high income, typically in managerial positions. Usually they have been employed by the company for a number of years and is aged over 60. They are also likely to be working with another in order to successfully defraud a large sum of money. They can use their position to cover any evidence that may point to them or any acts of fraud.</w:t>
            </w:r>
          </w:p>
          <w:p w:rsidR="00EE4FC0" w:rsidRPr="00A041A8" w:rsidRDefault="00EE4FC0" w:rsidP="00EE4FC0">
            <w:pPr>
              <w:rPr>
                <w:rFonts w:ascii="Arial" w:hAnsi="Arial" w:cs="Arial"/>
                <w:sz w:val="24"/>
                <w:szCs w:val="24"/>
              </w:rPr>
            </w:pPr>
            <w:r w:rsidRPr="00A041A8">
              <w:rPr>
                <w:rFonts w:ascii="Arial" w:hAnsi="Arial" w:cs="Arial"/>
                <w:sz w:val="24"/>
                <w:szCs w:val="24"/>
              </w:rPr>
              <w:t>While a low level thief usually have a lower income and can be either a male or a female. They are usually aged between 41 and 40 unlike the high level thieves and they may have a lower form of education- stopped at high school. They usually work alone as oppose to collaborating with anyone else. In conclusion high and low level thieves differs in income level, position in the company, age and education level.</w:t>
            </w:r>
          </w:p>
          <w:p w:rsidR="00EE4FC0" w:rsidRPr="00A041A8" w:rsidRDefault="00EE4FC0" w:rsidP="00EE4FC0">
            <w:pPr>
              <w:rPr>
                <w:rFonts w:ascii="Arial" w:hAnsi="Arial" w:cs="Arial"/>
                <w:sz w:val="24"/>
                <w:szCs w:val="24"/>
              </w:rPr>
            </w:pPr>
          </w:p>
          <w:p w:rsidR="00EE4FC0" w:rsidRPr="00A041A8" w:rsidRDefault="00EE4FC0" w:rsidP="00EE4FC0">
            <w:pPr>
              <w:rPr>
                <w:rFonts w:ascii="Arial" w:hAnsi="Arial" w:cs="Arial"/>
                <w:sz w:val="24"/>
                <w:szCs w:val="24"/>
              </w:rPr>
            </w:pPr>
            <w:r w:rsidRPr="00A041A8">
              <w:rPr>
                <w:rFonts w:ascii="Arial" w:hAnsi="Arial" w:cs="Arial"/>
                <w:sz w:val="24"/>
                <w:szCs w:val="24"/>
              </w:rPr>
              <w:t xml:space="preserve">ii. The profile of a typical criminal who commits more expensive fraud are male over the age of 60 and are working in collaboration with another. They are usually high income earners, typically in a managerial position. They can usually get away with embezzling large amounts as they can use their position to deceive. They also have a higher educational background which may give them more confidence to embezzle large amounts without being caught. They may also have corrupt bosses, which makes them feel less guilty and more prone to stealing. An individual in a small business is also more prone to committing an expensive fraud. For example a small business such as a Salon having only 3 chains of shops, may have an accountant covering all 3 shops, hence he most likely working alone and </w:t>
            </w:r>
            <w:r w:rsidRPr="00A041A8">
              <w:rPr>
                <w:rFonts w:ascii="Arial" w:hAnsi="Arial" w:cs="Arial"/>
                <w:sz w:val="24"/>
                <w:szCs w:val="24"/>
              </w:rPr>
              <w:lastRenderedPageBreak/>
              <w:t>is more likely to commit fraud, seeing as he doesn’t have anyone to manage him. He in this case has the opportunity to embezzle large amounts of money.</w:t>
            </w:r>
          </w:p>
          <w:p w:rsidR="00EE4FC0" w:rsidRPr="00A041A8" w:rsidRDefault="00EE4FC0" w:rsidP="00EE4FC0">
            <w:pPr>
              <w:rPr>
                <w:rFonts w:ascii="Arial" w:hAnsi="Arial" w:cs="Arial"/>
                <w:sz w:val="24"/>
                <w:szCs w:val="24"/>
              </w:rPr>
            </w:pPr>
          </w:p>
          <w:p w:rsidR="00EE4FC0" w:rsidRDefault="00EE4FC0" w:rsidP="00EE4FC0">
            <w:pPr>
              <w:rPr>
                <w:rFonts w:ascii="Arial" w:hAnsi="Arial" w:cs="Arial"/>
                <w:sz w:val="24"/>
                <w:szCs w:val="24"/>
              </w:rPr>
            </w:pPr>
            <w:r w:rsidRPr="00A041A8">
              <w:rPr>
                <w:rFonts w:ascii="Arial" w:hAnsi="Arial" w:cs="Arial"/>
                <w:sz w:val="24"/>
                <w:szCs w:val="24"/>
              </w:rPr>
              <w:t>iii. Calculating criminals are individuals that carefully plans and outlines their crime, making sure all bases are covered and that they won’t get caught. They are usually more educated and have higher IQ than an average criminal. They may lack empathy, remorse and anxiety. They usually have a low self-esteem and a low opinion of themselves. They measure their success base on what other people think of them</w:t>
            </w:r>
            <w:r>
              <w:rPr>
                <w:rFonts w:ascii="Arial" w:hAnsi="Arial" w:cs="Arial"/>
                <w:sz w:val="24"/>
                <w:szCs w:val="24"/>
              </w:rPr>
              <w:t xml:space="preserve"> and</w:t>
            </w:r>
            <w:r w:rsidRPr="00A041A8">
              <w:rPr>
                <w:rFonts w:ascii="Arial" w:hAnsi="Arial" w:cs="Arial"/>
                <w:sz w:val="24"/>
                <w:szCs w:val="24"/>
              </w:rPr>
              <w:t xml:space="preserve"> what others deem to be success not necessarily what they deem to be success themselves. They are usually predators gaining financially from another person’s life achievement</w:t>
            </w:r>
            <w:r>
              <w:rPr>
                <w:rFonts w:ascii="Arial" w:hAnsi="Arial" w:cs="Arial"/>
                <w:sz w:val="24"/>
                <w:szCs w:val="24"/>
              </w:rPr>
              <w:t>s</w:t>
            </w:r>
            <w:r w:rsidRPr="00A041A8">
              <w:rPr>
                <w:rFonts w:ascii="Arial" w:hAnsi="Arial" w:cs="Arial"/>
                <w:sz w:val="24"/>
                <w:szCs w:val="24"/>
              </w:rPr>
              <w:t>. They aim to deceive and can spend years planning and pretending until the opportune time where they can embezzle large amounts. They also tend to start criminal activities later in life. For example Stewart worked in Marks and Spencer for 13 years, he seems to be intelligent, committed and a hard worker. After some years he was promoted to Senior Accountant, he was nice to everyone and always remember everyone’s name, likes and dislikes until one day he wired £3 million pounds in a Swiss Bank and disappeared. To the Marks and Spencer’s employees this came as a surprise but Forensic Accountant Stewarts profile fits a calculating criminal.</w:t>
            </w:r>
          </w:p>
          <w:p w:rsidR="00D44EA6" w:rsidRPr="00A041A8" w:rsidRDefault="00D44EA6" w:rsidP="00EE4FC0">
            <w:pPr>
              <w:rPr>
                <w:rFonts w:ascii="Arial" w:hAnsi="Arial" w:cs="Arial"/>
                <w:sz w:val="24"/>
                <w:szCs w:val="24"/>
              </w:rPr>
            </w:pPr>
          </w:p>
          <w:p w:rsidR="00EE4FC0" w:rsidRPr="00A041A8" w:rsidRDefault="00EE4FC0" w:rsidP="00EE4FC0">
            <w:pPr>
              <w:rPr>
                <w:rFonts w:ascii="Arial" w:hAnsi="Arial" w:cs="Arial"/>
                <w:sz w:val="24"/>
                <w:szCs w:val="24"/>
              </w:rPr>
            </w:pPr>
            <w:r w:rsidRPr="00A041A8">
              <w:rPr>
                <w:rFonts w:ascii="Arial" w:hAnsi="Arial" w:cs="Arial"/>
                <w:sz w:val="24"/>
                <w:szCs w:val="24"/>
              </w:rPr>
              <w:t>iv. The main difference between situation dependent criminals and power brokers are:</w:t>
            </w:r>
          </w:p>
          <w:p w:rsidR="00EE4FC0" w:rsidRPr="00A041A8" w:rsidRDefault="00EE4FC0" w:rsidP="00EE4FC0">
            <w:pPr>
              <w:pStyle w:val="ListParagraph"/>
              <w:numPr>
                <w:ilvl w:val="0"/>
                <w:numId w:val="2"/>
              </w:numPr>
              <w:spacing w:after="160" w:line="259" w:lineRule="auto"/>
              <w:rPr>
                <w:rFonts w:ascii="Arial" w:hAnsi="Arial" w:cs="Arial"/>
                <w:sz w:val="24"/>
                <w:szCs w:val="24"/>
              </w:rPr>
            </w:pPr>
            <w:r w:rsidRPr="00A041A8">
              <w:rPr>
                <w:rFonts w:ascii="Arial" w:hAnsi="Arial" w:cs="Arial"/>
                <w:sz w:val="24"/>
                <w:szCs w:val="24"/>
              </w:rPr>
              <w:t xml:space="preserve">Situation dependent criminals don’t usually mean any harm when they commit the crime, but usually convince themselves that what they are doing is not wrong. They are not usually predators but are driven by their situation- they may be facing financial difficulties and so an opportunity arise to embezzle small amounts to meet their personal need. They would usually find some excuse to justify their actions such as- </w:t>
            </w:r>
            <w:r>
              <w:rPr>
                <w:rFonts w:ascii="Arial" w:hAnsi="Arial" w:cs="Arial"/>
                <w:sz w:val="24"/>
                <w:szCs w:val="24"/>
              </w:rPr>
              <w:t>“</w:t>
            </w:r>
            <w:r w:rsidRPr="00A041A8">
              <w:rPr>
                <w:rFonts w:ascii="Arial" w:hAnsi="Arial" w:cs="Arial"/>
                <w:sz w:val="24"/>
                <w:szCs w:val="24"/>
              </w:rPr>
              <w:t>I am the hardest worker in the company so I deserve more than what they company is paying</w:t>
            </w:r>
            <w:r>
              <w:rPr>
                <w:rFonts w:ascii="Arial" w:hAnsi="Arial" w:cs="Arial"/>
                <w:sz w:val="24"/>
                <w:szCs w:val="24"/>
              </w:rPr>
              <w:t>”</w:t>
            </w:r>
            <w:r w:rsidRPr="00A041A8">
              <w:rPr>
                <w:rFonts w:ascii="Arial" w:hAnsi="Arial" w:cs="Arial"/>
                <w:sz w:val="24"/>
                <w:szCs w:val="24"/>
              </w:rPr>
              <w:t xml:space="preserve"> or </w:t>
            </w:r>
            <w:r>
              <w:rPr>
                <w:rFonts w:ascii="Arial" w:hAnsi="Arial" w:cs="Arial"/>
                <w:sz w:val="24"/>
                <w:szCs w:val="24"/>
              </w:rPr>
              <w:t>“</w:t>
            </w:r>
            <w:r w:rsidRPr="00A041A8">
              <w:rPr>
                <w:rFonts w:ascii="Arial" w:hAnsi="Arial" w:cs="Arial"/>
                <w:sz w:val="24"/>
                <w:szCs w:val="24"/>
              </w:rPr>
              <w:t>my supervisor or manager is doing it so why can’t I.</w:t>
            </w:r>
            <w:r>
              <w:rPr>
                <w:rFonts w:ascii="Arial" w:hAnsi="Arial" w:cs="Arial"/>
                <w:sz w:val="24"/>
                <w:szCs w:val="24"/>
              </w:rPr>
              <w:t>”</w:t>
            </w:r>
          </w:p>
          <w:p w:rsidR="00EE4FC0" w:rsidRPr="00A041A8" w:rsidRDefault="00EE4FC0" w:rsidP="00EE4FC0">
            <w:pPr>
              <w:pStyle w:val="ListParagraph"/>
              <w:numPr>
                <w:ilvl w:val="0"/>
                <w:numId w:val="2"/>
              </w:numPr>
              <w:spacing w:after="160" w:line="259" w:lineRule="auto"/>
              <w:rPr>
                <w:rFonts w:ascii="Arial" w:hAnsi="Arial" w:cs="Arial"/>
                <w:sz w:val="24"/>
                <w:szCs w:val="24"/>
              </w:rPr>
            </w:pPr>
            <w:r w:rsidRPr="00A041A8">
              <w:rPr>
                <w:rFonts w:ascii="Arial" w:hAnsi="Arial" w:cs="Arial"/>
                <w:sz w:val="24"/>
                <w:szCs w:val="24"/>
              </w:rPr>
              <w:t>While a power broker is similar to a calculating and situation dependent criminals. They have different ways and reasons for committing the crime. Their reason may be due to greed. They have predatory traits and is driven by their power in the company, which they can use to deceive and embezzle large amounts.</w:t>
            </w:r>
          </w:p>
          <w:p w:rsidR="00EE4FC0" w:rsidRPr="00A041A8" w:rsidRDefault="00EE4FC0" w:rsidP="00EE4FC0">
            <w:pPr>
              <w:rPr>
                <w:rFonts w:ascii="Arial" w:hAnsi="Arial" w:cs="Arial"/>
                <w:sz w:val="24"/>
                <w:szCs w:val="24"/>
              </w:rPr>
            </w:pPr>
            <w:r w:rsidRPr="00A041A8">
              <w:rPr>
                <w:rFonts w:ascii="Arial" w:hAnsi="Arial" w:cs="Arial"/>
                <w:sz w:val="24"/>
                <w:szCs w:val="24"/>
              </w:rPr>
              <w:t>v. The 3 situations that are usually present in a fraud case according to the fraud triangle are:</w:t>
            </w:r>
          </w:p>
          <w:p w:rsidR="00EE4FC0" w:rsidRPr="00A041A8" w:rsidRDefault="00EE4FC0" w:rsidP="00EE4FC0">
            <w:pPr>
              <w:rPr>
                <w:rFonts w:ascii="Arial" w:hAnsi="Arial" w:cs="Arial"/>
                <w:sz w:val="24"/>
                <w:szCs w:val="24"/>
              </w:rPr>
            </w:pPr>
            <w:r w:rsidRPr="00A041A8">
              <w:rPr>
                <w:rFonts w:ascii="Arial" w:hAnsi="Arial" w:cs="Arial"/>
                <w:sz w:val="24"/>
                <w:szCs w:val="24"/>
              </w:rPr>
              <w:t>1. Pressure or incentives- In order to commit fraud an individual initially must either be pressured, this may be due to their economic situation, social-political factors or competitive factors, or the individual may get some benefits such as money or assets which are incentives which drives them to commit the fraud.</w:t>
            </w:r>
          </w:p>
          <w:p w:rsidR="00EE4FC0" w:rsidRPr="00A041A8" w:rsidRDefault="00EE4FC0" w:rsidP="00EE4FC0">
            <w:pPr>
              <w:rPr>
                <w:rFonts w:ascii="Arial" w:hAnsi="Arial" w:cs="Arial"/>
                <w:sz w:val="24"/>
                <w:szCs w:val="24"/>
              </w:rPr>
            </w:pPr>
            <w:r w:rsidRPr="00A041A8">
              <w:rPr>
                <w:rFonts w:ascii="Arial" w:hAnsi="Arial" w:cs="Arial"/>
                <w:sz w:val="24"/>
                <w:szCs w:val="24"/>
              </w:rPr>
              <w:t>2. Opportunity- The individual must be in a position of trust or power where they have the means and access to commit the fraud.</w:t>
            </w:r>
          </w:p>
          <w:p w:rsidR="00EE4FC0" w:rsidRPr="00A041A8" w:rsidRDefault="00EE4FC0" w:rsidP="00EE4FC0">
            <w:pPr>
              <w:rPr>
                <w:rFonts w:ascii="Arial" w:hAnsi="Arial" w:cs="Arial"/>
                <w:sz w:val="24"/>
                <w:szCs w:val="24"/>
              </w:rPr>
            </w:pPr>
            <w:r w:rsidRPr="00A041A8">
              <w:rPr>
                <w:rFonts w:ascii="Arial" w:hAnsi="Arial" w:cs="Arial"/>
                <w:sz w:val="24"/>
                <w:szCs w:val="24"/>
              </w:rPr>
              <w:lastRenderedPageBreak/>
              <w:t>3. Rationalisation- This is where the individual makes excuses and give reasons why they commit the fraud in order to justify their actions to themselves and others.</w:t>
            </w:r>
          </w:p>
          <w:p w:rsidR="00EE4FC0" w:rsidRPr="00A041A8" w:rsidRDefault="00EE4FC0" w:rsidP="00EE4FC0">
            <w:pPr>
              <w:rPr>
                <w:rFonts w:ascii="Arial" w:hAnsi="Arial" w:cs="Arial"/>
                <w:sz w:val="24"/>
                <w:szCs w:val="24"/>
              </w:rPr>
            </w:pPr>
          </w:p>
          <w:p w:rsidR="00EE4FC0" w:rsidRPr="00A041A8" w:rsidRDefault="00EE4FC0" w:rsidP="00EE4FC0">
            <w:pPr>
              <w:rPr>
                <w:rFonts w:ascii="Arial" w:hAnsi="Arial" w:cs="Arial"/>
                <w:sz w:val="24"/>
                <w:szCs w:val="24"/>
              </w:rPr>
            </w:pPr>
            <w:r w:rsidRPr="00A041A8">
              <w:rPr>
                <w:rFonts w:ascii="Arial" w:hAnsi="Arial" w:cs="Arial"/>
                <w:sz w:val="24"/>
                <w:szCs w:val="24"/>
              </w:rPr>
              <w:t xml:space="preserve">vi. The Gwynn </w:t>
            </w:r>
            <w:proofErr w:type="spellStart"/>
            <w:r w:rsidRPr="00A041A8">
              <w:rPr>
                <w:rFonts w:ascii="Arial" w:hAnsi="Arial" w:cs="Arial"/>
                <w:sz w:val="24"/>
                <w:szCs w:val="24"/>
              </w:rPr>
              <w:t>Nettler’s</w:t>
            </w:r>
            <w:proofErr w:type="spellEnd"/>
            <w:r w:rsidRPr="00A041A8">
              <w:rPr>
                <w:rFonts w:ascii="Arial" w:hAnsi="Arial" w:cs="Arial"/>
                <w:sz w:val="24"/>
                <w:szCs w:val="24"/>
              </w:rPr>
              <w:t xml:space="preserve"> perception of employees lying, cheating and stealing states the type of people who are more likely to cheat.  The factors that influences whether a person lie, cheat or steal are based on human’s social, psychological and monetary needs. In that people who have experience some form of failure or are selfish and impatient are more likely to cheat as they may feel they are owed or entitled to it or they may feel that’s the only way they can gain the advantage. If one has a l</w:t>
            </w:r>
            <w:r>
              <w:rPr>
                <w:rFonts w:ascii="Arial" w:hAnsi="Arial" w:cs="Arial"/>
                <w:sz w:val="24"/>
                <w:szCs w:val="24"/>
              </w:rPr>
              <w:t>ow self-esteem and feels unlike</w:t>
            </w:r>
            <w:r w:rsidRPr="00A041A8">
              <w:rPr>
                <w:rFonts w:ascii="Arial" w:hAnsi="Arial" w:cs="Arial"/>
                <w:sz w:val="24"/>
                <w:szCs w:val="24"/>
              </w:rPr>
              <w:t xml:space="preserve"> or unaccepted by others, they also have a higher percentage of deceiving others in order to change others perception of them and to be liked and accepted.</w:t>
            </w:r>
          </w:p>
          <w:p w:rsidR="00EE4FC0" w:rsidRPr="00A041A8" w:rsidRDefault="00EE4FC0" w:rsidP="00EE4FC0">
            <w:pPr>
              <w:rPr>
                <w:rFonts w:ascii="Arial" w:hAnsi="Arial" w:cs="Arial"/>
                <w:sz w:val="24"/>
                <w:szCs w:val="24"/>
              </w:rPr>
            </w:pPr>
            <w:r w:rsidRPr="00A041A8">
              <w:rPr>
                <w:rFonts w:ascii="Arial" w:hAnsi="Arial" w:cs="Arial"/>
                <w:sz w:val="24"/>
                <w:szCs w:val="24"/>
              </w:rPr>
              <w:t>People will steal and cheat the easier it is to do so. If an easy opportunity arises where is unlikely than one would be caught, people are more likely to cheat.</w:t>
            </w:r>
          </w:p>
          <w:p w:rsidR="00EE4FC0" w:rsidRPr="00A041A8" w:rsidRDefault="00EE4FC0" w:rsidP="00EE4FC0">
            <w:pPr>
              <w:rPr>
                <w:rFonts w:ascii="Arial" w:hAnsi="Arial" w:cs="Arial"/>
                <w:sz w:val="24"/>
                <w:szCs w:val="24"/>
              </w:rPr>
            </w:pPr>
            <w:r w:rsidRPr="00A041A8">
              <w:rPr>
                <w:rFonts w:ascii="Arial" w:hAnsi="Arial" w:cs="Arial"/>
                <w:sz w:val="24"/>
                <w:szCs w:val="24"/>
              </w:rPr>
              <w:t>If one is under a level of pressure to achieve a target for example at work they are also likely to cheat, the harder the target is to achieve the more likely they are to cheat. Especially when one has financial commitments and do not want to lose their job or position.</w:t>
            </w:r>
          </w:p>
          <w:p w:rsidR="00EE4FC0" w:rsidRPr="00A041A8" w:rsidRDefault="00EE4FC0" w:rsidP="00EE4FC0">
            <w:pPr>
              <w:rPr>
                <w:rFonts w:ascii="Arial" w:hAnsi="Arial" w:cs="Arial"/>
                <w:sz w:val="24"/>
                <w:szCs w:val="24"/>
              </w:rPr>
            </w:pPr>
          </w:p>
          <w:p w:rsidR="00EE4FC0" w:rsidRPr="00A041A8" w:rsidRDefault="00EE4FC0" w:rsidP="00EE4FC0">
            <w:pPr>
              <w:rPr>
                <w:rFonts w:ascii="Arial" w:hAnsi="Arial" w:cs="Arial"/>
                <w:sz w:val="24"/>
                <w:szCs w:val="24"/>
              </w:rPr>
            </w:pPr>
            <w:r w:rsidRPr="00A041A8">
              <w:rPr>
                <w:rFonts w:ascii="Arial" w:hAnsi="Arial" w:cs="Arial"/>
                <w:sz w:val="24"/>
                <w:szCs w:val="24"/>
              </w:rPr>
              <w:t>vii. A white collar crime is a non-violent financial related crime which involves embezzling funds or assets from an employer or a company. The typical motivation for a white collar criminal in order for him to commit a crime are:</w:t>
            </w:r>
          </w:p>
          <w:p w:rsidR="00EE4FC0" w:rsidRPr="00A041A8" w:rsidRDefault="00EE4FC0" w:rsidP="00EE4FC0">
            <w:pPr>
              <w:pStyle w:val="ListParagraph"/>
              <w:numPr>
                <w:ilvl w:val="0"/>
                <w:numId w:val="2"/>
              </w:numPr>
              <w:spacing w:after="160" w:line="259" w:lineRule="auto"/>
              <w:rPr>
                <w:rFonts w:ascii="Arial" w:hAnsi="Arial" w:cs="Arial"/>
                <w:sz w:val="24"/>
                <w:szCs w:val="24"/>
              </w:rPr>
            </w:pPr>
            <w:r w:rsidRPr="00A041A8">
              <w:rPr>
                <w:rFonts w:ascii="Arial" w:hAnsi="Arial" w:cs="Arial"/>
                <w:sz w:val="24"/>
                <w:szCs w:val="24"/>
              </w:rPr>
              <w:t>Competitiveness in the work environment where employees are pressurise to meet targets in order to achieve the goal of the company. Competition can be fierce and so one can commit a crime without feeling guilty as they evaluate the situation that it has to be done in order to meet the company’s targets, survive in a competitive environment and to keep the company afloat.</w:t>
            </w:r>
          </w:p>
          <w:p w:rsidR="00EE4FC0" w:rsidRPr="00A041A8" w:rsidRDefault="00EE4FC0" w:rsidP="00EE4FC0">
            <w:pPr>
              <w:pStyle w:val="ListParagraph"/>
              <w:numPr>
                <w:ilvl w:val="0"/>
                <w:numId w:val="2"/>
              </w:numPr>
              <w:spacing w:after="160" w:line="259" w:lineRule="auto"/>
              <w:rPr>
                <w:rFonts w:ascii="Arial" w:hAnsi="Arial" w:cs="Arial"/>
                <w:sz w:val="24"/>
                <w:szCs w:val="24"/>
              </w:rPr>
            </w:pPr>
            <w:r w:rsidRPr="00A041A8">
              <w:rPr>
                <w:rFonts w:ascii="Arial" w:hAnsi="Arial" w:cs="Arial"/>
                <w:sz w:val="24"/>
                <w:szCs w:val="24"/>
              </w:rPr>
              <w:t>Another motivation could be the “thrill” of embezzling funds. This individual may be a gambler or a thrill seeker. In that they could flirt with danger for a so called “kick”. Therefore being in a position where they can embezzle funds, could be tempting.</w:t>
            </w:r>
          </w:p>
          <w:p w:rsidR="00EE4FC0" w:rsidRDefault="00EE4FC0" w:rsidP="00EE4FC0">
            <w:pPr>
              <w:rPr>
                <w:rFonts w:ascii="Arial" w:hAnsi="Arial" w:cs="Arial"/>
                <w:sz w:val="24"/>
                <w:szCs w:val="24"/>
              </w:rPr>
            </w:pPr>
            <w:r w:rsidRPr="00A041A8">
              <w:rPr>
                <w:rFonts w:ascii="Arial" w:hAnsi="Arial" w:cs="Arial"/>
                <w:sz w:val="24"/>
                <w:szCs w:val="24"/>
              </w:rPr>
              <w:t>2. The profile of a white collar or blue collar criminal is different from a typical street criminal</w:t>
            </w:r>
            <w:r>
              <w:rPr>
                <w:rFonts w:ascii="Arial" w:hAnsi="Arial" w:cs="Arial"/>
                <w:sz w:val="24"/>
                <w:szCs w:val="24"/>
              </w:rPr>
              <w:t>. Research shows that a typical street criminal is most likely young up to the age of 34 specifically those between 15 to 24 years, after that age criminal activities starts to decrease. This age range may be due to peer pressure, which may have started from school and also from their environment. While a typical blue/white collar criminal are older around the age of 60. This may be due to the fact they have been in the company for a number of years, they now feel comfortable, entitled and in control.</w:t>
            </w:r>
          </w:p>
          <w:p w:rsidR="00EE4FC0" w:rsidRDefault="00EE4FC0" w:rsidP="00EE4FC0">
            <w:pPr>
              <w:rPr>
                <w:rFonts w:ascii="Arial" w:hAnsi="Arial" w:cs="Arial"/>
                <w:sz w:val="24"/>
                <w:szCs w:val="24"/>
              </w:rPr>
            </w:pPr>
            <w:r>
              <w:rPr>
                <w:rFonts w:ascii="Arial" w:hAnsi="Arial" w:cs="Arial"/>
                <w:sz w:val="24"/>
                <w:szCs w:val="24"/>
              </w:rPr>
              <w:t xml:space="preserve">The typical street criminal at that age, psychologically they have less aging effects and so they are stronger, faster and more aggressive. As committing a street crime requires you to be all of these. As oppose to a white/blue collar criminal where their strength would more rely on being mentally strong and having an agile </w:t>
            </w:r>
            <w:r>
              <w:rPr>
                <w:rFonts w:ascii="Arial" w:hAnsi="Arial" w:cs="Arial"/>
                <w:sz w:val="24"/>
                <w:szCs w:val="24"/>
              </w:rPr>
              <w:lastRenderedPageBreak/>
              <w:t>brain. Hence typically their education background are usually higher than that of a typical street criminal.</w:t>
            </w:r>
          </w:p>
          <w:p w:rsidR="00EE4FC0" w:rsidRDefault="00EE4FC0" w:rsidP="00EE4FC0">
            <w:pPr>
              <w:rPr>
                <w:rFonts w:ascii="Arial" w:hAnsi="Arial" w:cs="Arial"/>
                <w:sz w:val="24"/>
                <w:szCs w:val="24"/>
              </w:rPr>
            </w:pPr>
            <w:r>
              <w:rPr>
                <w:rFonts w:ascii="Arial" w:hAnsi="Arial" w:cs="Arial"/>
                <w:sz w:val="24"/>
                <w:szCs w:val="24"/>
              </w:rPr>
              <w:t>Both street criminals and white/blue collar criminals are predominantly male. Research shows that boys are raise to be more assertive and aggressive and so this value is carried into adulthood as oppose to girls are raised to be more nurturing and careful. Parents usually keep a keener eye on their female children than male, which means boys are given more freedom resulting in them being out on the street later which can lead to more crime.</w:t>
            </w:r>
          </w:p>
          <w:p w:rsidR="00EE4FC0" w:rsidRDefault="00EE4FC0" w:rsidP="00EE4FC0">
            <w:pPr>
              <w:rPr>
                <w:rFonts w:ascii="Arial" w:hAnsi="Arial" w:cs="Arial"/>
                <w:sz w:val="24"/>
                <w:szCs w:val="24"/>
              </w:rPr>
            </w:pPr>
            <w:r>
              <w:rPr>
                <w:rFonts w:ascii="Arial" w:hAnsi="Arial" w:cs="Arial"/>
                <w:sz w:val="24"/>
                <w:szCs w:val="24"/>
              </w:rPr>
              <w:t>The street criminal usually comes from a poorer background. While the white/blue collar criminal are usually middle class and so may commit this crime due to greed, power and because they can.</w:t>
            </w:r>
          </w:p>
          <w:p w:rsidR="00EE4FC0" w:rsidRDefault="00EE4FC0" w:rsidP="00EE4FC0">
            <w:pPr>
              <w:rPr>
                <w:rFonts w:ascii="Arial" w:hAnsi="Arial" w:cs="Arial"/>
                <w:sz w:val="24"/>
                <w:szCs w:val="24"/>
              </w:rPr>
            </w:pPr>
            <w:r>
              <w:rPr>
                <w:rFonts w:ascii="Arial" w:hAnsi="Arial" w:cs="Arial"/>
                <w:sz w:val="24"/>
                <w:szCs w:val="24"/>
              </w:rPr>
              <w:t>The street criminal are likely to have been arrested before unlike a blue/white collar criminal who may commit this crime later on in life.</w:t>
            </w:r>
          </w:p>
          <w:p w:rsidR="00EE4FC0" w:rsidRDefault="00EE4FC0" w:rsidP="00EE4FC0">
            <w:pPr>
              <w:rPr>
                <w:rFonts w:ascii="Arial" w:hAnsi="Arial" w:cs="Arial"/>
                <w:sz w:val="24"/>
                <w:szCs w:val="24"/>
              </w:rPr>
            </w:pPr>
            <w:r>
              <w:rPr>
                <w:rFonts w:ascii="Arial" w:hAnsi="Arial" w:cs="Arial"/>
                <w:sz w:val="24"/>
                <w:szCs w:val="24"/>
              </w:rPr>
              <w:t>According to studies the following example of a young male fits the profile of a typical street criminal. However this profile does not always apply as other factors has to be taken into consideration such as one’s motive, incentive, opportunity etc. For example Mark 19 comes from a single parent home and has 2 younger brothers and a younger sister. He is the oldest child and is hardly home as he no longer goes to school or college. He grew up in Brixton South West London and is currently out of School. As he always out and is less supervised than his sisters, he is more likely to get caught up in street crime and so fits the profile of a typical street criminal as oppose to Stewart (white collar criminal) in the Marks and Spencer’s example given above.</w:t>
            </w:r>
          </w:p>
          <w:p w:rsidR="00EE4FC0" w:rsidRPr="00A041A8" w:rsidRDefault="00EE4FC0" w:rsidP="00EE4FC0">
            <w:pPr>
              <w:rPr>
                <w:rFonts w:ascii="Arial" w:hAnsi="Arial" w:cs="Arial"/>
                <w:sz w:val="24"/>
                <w:szCs w:val="24"/>
              </w:rPr>
            </w:pPr>
          </w:p>
          <w:p w:rsidR="00EE4FC0" w:rsidRDefault="00EE4FC0" w:rsidP="00EE4FC0">
            <w:pPr>
              <w:rPr>
                <w:rFonts w:ascii="Arial" w:hAnsi="Arial" w:cs="Arial"/>
                <w:sz w:val="24"/>
                <w:szCs w:val="24"/>
              </w:rPr>
            </w:pPr>
            <w:r>
              <w:rPr>
                <w:rFonts w:ascii="Arial" w:hAnsi="Arial" w:cs="Arial"/>
                <w:sz w:val="24"/>
                <w:szCs w:val="24"/>
              </w:rPr>
              <w:t xml:space="preserve">3. Fraud is most common in </w:t>
            </w:r>
            <w:r w:rsidR="007019F5">
              <w:rPr>
                <w:rFonts w:ascii="Arial" w:hAnsi="Arial" w:cs="Arial"/>
                <w:sz w:val="24"/>
                <w:szCs w:val="24"/>
              </w:rPr>
              <w:t>organisations</w:t>
            </w:r>
            <w:r>
              <w:rPr>
                <w:rFonts w:ascii="Arial" w:hAnsi="Arial" w:cs="Arial"/>
                <w:sz w:val="24"/>
                <w:szCs w:val="24"/>
              </w:rPr>
              <w:t xml:space="preserve"> that have no controls, no trusts, no ethical values, no profits and no prospects.</w:t>
            </w:r>
          </w:p>
          <w:p w:rsidR="00EE4FC0" w:rsidRDefault="00EE4FC0" w:rsidP="00EE4FC0">
            <w:pPr>
              <w:rPr>
                <w:rFonts w:ascii="Arial" w:hAnsi="Arial" w:cs="Arial"/>
                <w:sz w:val="24"/>
                <w:szCs w:val="24"/>
              </w:rPr>
            </w:pPr>
            <w:r>
              <w:rPr>
                <w:rFonts w:ascii="Arial" w:hAnsi="Arial" w:cs="Arial"/>
                <w:sz w:val="24"/>
                <w:szCs w:val="24"/>
              </w:rPr>
              <w:t xml:space="preserve">No control- According to the fraud triangle one of the variables is opportunity. When an </w:t>
            </w:r>
            <w:r w:rsidR="007019F5">
              <w:rPr>
                <w:rFonts w:ascii="Arial" w:hAnsi="Arial" w:cs="Arial"/>
                <w:sz w:val="24"/>
                <w:szCs w:val="24"/>
              </w:rPr>
              <w:t>organisation</w:t>
            </w:r>
            <w:r>
              <w:rPr>
                <w:rFonts w:ascii="Arial" w:hAnsi="Arial" w:cs="Arial"/>
                <w:sz w:val="24"/>
                <w:szCs w:val="24"/>
              </w:rPr>
              <w:t xml:space="preserve"> has poor internal controls this creates an opportunity for fraud to occur. In that where there is a lack of separation of duties with individuals, a group can have complete control and gain access to funds and assets of the company. Therefore individuals who have been working in a company for a long period of time, who are familiar with these controls have an opportunity or can create an opportunity to commit fraud. However a company can also have strict controls but fraudsters can still find a loophole to embezzle funds especially if they have prior accounting knowledge and are working in a place of trusts.</w:t>
            </w:r>
          </w:p>
          <w:p w:rsidR="00EE4FC0" w:rsidRDefault="00EE4FC0" w:rsidP="00EE4FC0">
            <w:pPr>
              <w:rPr>
                <w:rFonts w:ascii="Arial" w:hAnsi="Arial" w:cs="Arial"/>
                <w:sz w:val="24"/>
                <w:szCs w:val="24"/>
              </w:rPr>
            </w:pPr>
            <w:r>
              <w:rPr>
                <w:rFonts w:ascii="Arial" w:hAnsi="Arial" w:cs="Arial"/>
                <w:sz w:val="24"/>
                <w:szCs w:val="24"/>
              </w:rPr>
              <w:t xml:space="preserve">No Trust- If an </w:t>
            </w:r>
            <w:r w:rsidR="007019F5">
              <w:rPr>
                <w:rFonts w:ascii="Arial" w:hAnsi="Arial" w:cs="Arial"/>
                <w:sz w:val="24"/>
                <w:szCs w:val="24"/>
              </w:rPr>
              <w:t>organisation</w:t>
            </w:r>
            <w:r>
              <w:rPr>
                <w:rFonts w:ascii="Arial" w:hAnsi="Arial" w:cs="Arial"/>
                <w:sz w:val="24"/>
                <w:szCs w:val="24"/>
              </w:rPr>
              <w:t xml:space="preserve"> is operating with no trust i.e. there’s no trusts between the organisation and their employees, psychologically it is likely that their employees would commit fraud as they feel less obligated and patriotic to the company. There could be a common mentality where employees feel if they don’t trust us then, what is the point</w:t>
            </w:r>
            <w:r w:rsidR="007019F5">
              <w:rPr>
                <w:rFonts w:ascii="Arial" w:hAnsi="Arial" w:cs="Arial"/>
                <w:sz w:val="24"/>
                <w:szCs w:val="24"/>
              </w:rPr>
              <w:t>?</w:t>
            </w:r>
            <w:r>
              <w:rPr>
                <w:rFonts w:ascii="Arial" w:hAnsi="Arial" w:cs="Arial"/>
                <w:sz w:val="24"/>
                <w:szCs w:val="24"/>
              </w:rPr>
              <w:t xml:space="preserve"> While in most cases if a company trusts their employees and for example allow them access to company credit cards etc. that employee may feel obligated and conscience bidden to be loyal and honest with the company. However an employee may still commit fraud whether the company trust them or not as it depends on an individual’s circumstance and if there’s an opportunity to commit the fraud.</w:t>
            </w:r>
          </w:p>
          <w:p w:rsidR="00EE4FC0" w:rsidRDefault="00EE4FC0" w:rsidP="00EE4FC0">
            <w:pPr>
              <w:rPr>
                <w:rFonts w:ascii="Arial" w:hAnsi="Arial" w:cs="Arial"/>
                <w:sz w:val="24"/>
                <w:szCs w:val="24"/>
              </w:rPr>
            </w:pPr>
            <w:r>
              <w:rPr>
                <w:rFonts w:ascii="Arial" w:hAnsi="Arial" w:cs="Arial"/>
                <w:sz w:val="24"/>
                <w:szCs w:val="24"/>
              </w:rPr>
              <w:t xml:space="preserve">No ethical values- a company that has no ethical values may have more fraud cases than a company that does. In that such a company may attract employees </w:t>
            </w:r>
            <w:r>
              <w:rPr>
                <w:rFonts w:ascii="Arial" w:hAnsi="Arial" w:cs="Arial"/>
                <w:sz w:val="24"/>
                <w:szCs w:val="24"/>
              </w:rPr>
              <w:lastRenderedPageBreak/>
              <w:t>that have no ethical values and such individuals may be more likely to commit fraud. On the other hand the company’s ethics may not have any bearings on whether an individual may or may not commit fraud as committing a fraud is based on an individual’s ethics, social status, psychology and other issues such as whether they are in debt and other financial pressures.</w:t>
            </w:r>
          </w:p>
          <w:p w:rsidR="00EE4FC0" w:rsidRDefault="00EE4FC0" w:rsidP="00EE4FC0">
            <w:pPr>
              <w:rPr>
                <w:rFonts w:ascii="Arial" w:hAnsi="Arial" w:cs="Arial"/>
                <w:sz w:val="24"/>
                <w:szCs w:val="24"/>
              </w:rPr>
            </w:pPr>
            <w:r>
              <w:rPr>
                <w:rFonts w:ascii="Arial" w:hAnsi="Arial" w:cs="Arial"/>
                <w:sz w:val="24"/>
                <w:szCs w:val="24"/>
              </w:rPr>
              <w:t>No profit and no prospects- Fraud is likely to occur in an organisation with no profit or prospect in that the owner (s) may commit fraud to “keep up with the Jones”. In that in an increasingly competitive business environment, in order to gain more investors, increase share prices and due to greed, company owners may fabricate financial statements and account reports. Especially if the company isn’t making any profits and has no future prospects. If the company isn’t making any profits, employees may also see this as an opportunity to commit fraud. In that their mentality could be the company may go bust soon anyways and I could be out of a job soon.</w:t>
            </w:r>
          </w:p>
          <w:p w:rsidR="00EE4FC0" w:rsidRDefault="00EE4FC0" w:rsidP="00EE4FC0">
            <w:pPr>
              <w:rPr>
                <w:rFonts w:ascii="Arial" w:hAnsi="Arial" w:cs="Arial"/>
                <w:sz w:val="24"/>
                <w:szCs w:val="24"/>
              </w:rPr>
            </w:pPr>
            <w:r>
              <w:rPr>
                <w:rFonts w:ascii="Arial" w:hAnsi="Arial" w:cs="Arial"/>
                <w:sz w:val="24"/>
                <w:szCs w:val="24"/>
              </w:rPr>
              <w:t>However again employees may not commit fraud even though the company isn’t making any profit and has no prospects, as other factors has to be taken into consideration such as motives to commit the fraud must be present as well as an opportunity.</w:t>
            </w:r>
          </w:p>
          <w:p w:rsidR="00EE4FC0" w:rsidRDefault="00EE4FC0" w:rsidP="00EE4FC0">
            <w:pPr>
              <w:rPr>
                <w:rFonts w:ascii="Arial" w:hAnsi="Arial" w:cs="Arial"/>
                <w:sz w:val="24"/>
                <w:szCs w:val="24"/>
              </w:rPr>
            </w:pPr>
          </w:p>
          <w:p w:rsidR="00EE4FC0" w:rsidRPr="00A041A8" w:rsidRDefault="00EE4FC0" w:rsidP="00EE4FC0">
            <w:pPr>
              <w:rPr>
                <w:rFonts w:ascii="Arial" w:hAnsi="Arial" w:cs="Arial"/>
                <w:sz w:val="24"/>
                <w:szCs w:val="24"/>
              </w:rPr>
            </w:pPr>
          </w:p>
          <w:p w:rsidR="00EE4FC0" w:rsidRDefault="00EE4FC0" w:rsidP="00EE4FC0">
            <w:pPr>
              <w:rPr>
                <w:rFonts w:ascii="Arial" w:hAnsi="Arial" w:cs="Arial"/>
                <w:b/>
                <w:sz w:val="24"/>
                <w:szCs w:val="24"/>
              </w:rPr>
            </w:pPr>
            <w:bookmarkStart w:id="0" w:name="_GoBack"/>
            <w:bookmarkEnd w:id="0"/>
            <w:r w:rsidRPr="00B6786A">
              <w:rPr>
                <w:rFonts w:ascii="Arial" w:hAnsi="Arial" w:cs="Arial"/>
                <w:b/>
                <w:sz w:val="24"/>
                <w:szCs w:val="24"/>
              </w:rPr>
              <w:t>Case Study</w:t>
            </w:r>
          </w:p>
          <w:p w:rsidR="00C01E2D" w:rsidRPr="00B6786A" w:rsidRDefault="00C01E2D" w:rsidP="00EE4FC0">
            <w:pPr>
              <w:rPr>
                <w:rFonts w:ascii="Arial" w:hAnsi="Arial" w:cs="Arial"/>
                <w:b/>
                <w:sz w:val="24"/>
                <w:szCs w:val="24"/>
              </w:rPr>
            </w:pPr>
          </w:p>
          <w:p w:rsidR="00EE4FC0" w:rsidRDefault="00EE4FC0" w:rsidP="00EE4FC0">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trader is in breach of the Fraud Act 2006 Section 2 fraud by false representation. In that he knowingly advertised pictures on his website that were misleading. He did not actually fit those kitchens and customers could actually recruit him having in mind that he can perform the work shown on his website, when in fact there is no evidence that he can. Therefor he could receive payments from customers under false </w:t>
            </w:r>
            <w:r w:rsidR="00176C03">
              <w:rPr>
                <w:rFonts w:ascii="Arial" w:hAnsi="Arial" w:cs="Arial"/>
                <w:sz w:val="24"/>
                <w:szCs w:val="24"/>
              </w:rPr>
              <w:t>pretenses</w:t>
            </w:r>
            <w:r>
              <w:rPr>
                <w:rFonts w:ascii="Arial" w:hAnsi="Arial" w:cs="Arial"/>
                <w:sz w:val="24"/>
                <w:szCs w:val="24"/>
              </w:rPr>
              <w:t xml:space="preserve"> and not provide what is promised. </w:t>
            </w:r>
          </w:p>
          <w:p w:rsidR="00EE4FC0" w:rsidRDefault="00EE4FC0" w:rsidP="00EE4FC0">
            <w:pPr>
              <w:pStyle w:val="ListParagraph"/>
              <w:ind w:left="1080"/>
              <w:rPr>
                <w:rFonts w:ascii="Arial" w:hAnsi="Arial" w:cs="Arial"/>
                <w:sz w:val="24"/>
                <w:szCs w:val="24"/>
              </w:rPr>
            </w:pPr>
            <w:r>
              <w:rPr>
                <w:rFonts w:ascii="Arial" w:hAnsi="Arial" w:cs="Arial"/>
                <w:sz w:val="24"/>
                <w:szCs w:val="24"/>
              </w:rPr>
              <w:t>He also breached the legislation failing to disclose information. He has failed to disclose the truth that the pictures he displayed on his website were not his own work. He also failed to disclose that he has not yet fitted any kitchens and he hasn’t yet received any income from his new business. The fact that he also submit falsified accounts information to the tax inspector is also a breach of this legislation. He first implied that he has received income from fitting kitchens when in fact he hasn’t.</w:t>
            </w:r>
          </w:p>
          <w:p w:rsidR="00EE4FC0" w:rsidRDefault="00EE4FC0" w:rsidP="00EE4FC0">
            <w:pPr>
              <w:pStyle w:val="ListParagraph"/>
              <w:ind w:left="1080"/>
              <w:rPr>
                <w:rFonts w:ascii="Arial" w:hAnsi="Arial" w:cs="Arial"/>
                <w:sz w:val="24"/>
                <w:szCs w:val="24"/>
              </w:rPr>
            </w:pPr>
            <w:r>
              <w:rPr>
                <w:rFonts w:ascii="Arial" w:hAnsi="Arial" w:cs="Arial"/>
                <w:sz w:val="24"/>
                <w:szCs w:val="24"/>
              </w:rPr>
              <w:t>He may have also breached the Copyright Law by using someone else’s pictures from the website and magazine he copied the pictures from. According to the Copyright Law on photography it is the individual who takes the pictures who owns it. Therefore as the trader copied these pictures from a website and a magazine and didn’t in fact take the pictures himself, he may be in breach of the Copyright Law. Especially if those photos have been registered with the UK Copyright Service and he did not get permission from the owners of the photos.</w:t>
            </w:r>
          </w:p>
          <w:p w:rsidR="00EE4FC0" w:rsidRDefault="00EE4FC0" w:rsidP="00EE4FC0">
            <w:pPr>
              <w:pStyle w:val="ListParagraph"/>
              <w:ind w:left="1080"/>
              <w:rPr>
                <w:rFonts w:ascii="Arial" w:hAnsi="Arial" w:cs="Arial"/>
                <w:sz w:val="24"/>
                <w:szCs w:val="24"/>
              </w:rPr>
            </w:pPr>
          </w:p>
          <w:p w:rsidR="00EE4FC0" w:rsidRDefault="00EE4FC0" w:rsidP="00EE4FC0">
            <w:pPr>
              <w:pStyle w:val="ListParagraph"/>
              <w:numPr>
                <w:ilvl w:val="0"/>
                <w:numId w:val="3"/>
              </w:numPr>
              <w:spacing w:after="160" w:line="259" w:lineRule="auto"/>
              <w:rPr>
                <w:rFonts w:ascii="Arial" w:hAnsi="Arial" w:cs="Arial"/>
                <w:sz w:val="24"/>
                <w:szCs w:val="24"/>
              </w:rPr>
            </w:pPr>
            <w:r>
              <w:rPr>
                <w:rFonts w:ascii="Arial" w:hAnsi="Arial" w:cs="Arial"/>
                <w:sz w:val="24"/>
                <w:szCs w:val="24"/>
              </w:rPr>
              <w:lastRenderedPageBreak/>
              <w:t>The Forensic Expert could investigate the case properly by recruiting other expert help such as the police. The Police could help to get a search warrant to gain access to the trader’s mobile, telephone and email messages for any evidence of sales. If the trader is committing fraud and is hiding information about sales volume, he may have information especially on his mobile which links to items being purchased without an invoice and paid for by cash. His email address can also be scrutinise to see if there were any messages link to a customer buying a kitchen.</w:t>
            </w:r>
          </w:p>
          <w:p w:rsidR="00EE4FC0" w:rsidRDefault="00EE4FC0" w:rsidP="00EE4FC0">
            <w:pPr>
              <w:pStyle w:val="ListParagraph"/>
              <w:ind w:left="1080"/>
              <w:rPr>
                <w:rFonts w:ascii="Arial" w:hAnsi="Arial" w:cs="Arial"/>
                <w:sz w:val="24"/>
                <w:szCs w:val="24"/>
              </w:rPr>
            </w:pPr>
          </w:p>
          <w:p w:rsidR="00EE4FC0" w:rsidRDefault="00EE4FC0" w:rsidP="00EE4FC0">
            <w:pPr>
              <w:pStyle w:val="ListParagraph"/>
              <w:ind w:left="1080"/>
              <w:rPr>
                <w:rFonts w:ascii="Arial" w:hAnsi="Arial" w:cs="Arial"/>
                <w:sz w:val="24"/>
                <w:szCs w:val="24"/>
              </w:rPr>
            </w:pPr>
            <w:r>
              <w:rPr>
                <w:rFonts w:ascii="Arial" w:hAnsi="Arial" w:cs="Arial"/>
                <w:sz w:val="24"/>
                <w:szCs w:val="24"/>
              </w:rPr>
              <w:t>The Forensic Expert could also liaise with the trader’s Bank to know the amounts that has been credited to his account within that period and the source of these transactions. The sources could also be interviewed for further evidence.</w:t>
            </w:r>
          </w:p>
          <w:p w:rsidR="00EE4FC0" w:rsidRDefault="00EE4FC0" w:rsidP="00EE4FC0">
            <w:pPr>
              <w:pStyle w:val="ListParagraph"/>
              <w:ind w:left="1080"/>
              <w:rPr>
                <w:rFonts w:ascii="Arial" w:hAnsi="Arial" w:cs="Arial"/>
                <w:sz w:val="24"/>
                <w:szCs w:val="24"/>
              </w:rPr>
            </w:pPr>
          </w:p>
          <w:p w:rsidR="00EE4FC0" w:rsidRDefault="00EE4FC0" w:rsidP="00EE4FC0">
            <w:pPr>
              <w:pStyle w:val="ListParagraph"/>
              <w:ind w:left="1080"/>
              <w:rPr>
                <w:rFonts w:ascii="Arial" w:hAnsi="Arial" w:cs="Arial"/>
                <w:sz w:val="24"/>
                <w:szCs w:val="24"/>
              </w:rPr>
            </w:pPr>
            <w:r>
              <w:rPr>
                <w:rFonts w:ascii="Arial" w:hAnsi="Arial" w:cs="Arial"/>
                <w:sz w:val="24"/>
                <w:szCs w:val="24"/>
              </w:rPr>
              <w:t>The Forensic Expert could also liaise with the trader’s website host to get information on the website traffic and to see the length of time customers spent on the website. The customers who have spent a length of time on the website may be ones who have purchase a kitchen and these IP addresses could be captured by the police and used to identify the individuals and to investigate whether they have actually placed an order on the trader’s website.</w:t>
            </w:r>
          </w:p>
          <w:p w:rsidR="00EE4FC0" w:rsidRDefault="00EE4FC0" w:rsidP="00EE4FC0">
            <w:pPr>
              <w:pStyle w:val="ListParagraph"/>
              <w:ind w:left="1080"/>
              <w:rPr>
                <w:rFonts w:ascii="Arial" w:hAnsi="Arial" w:cs="Arial"/>
                <w:sz w:val="24"/>
                <w:szCs w:val="24"/>
              </w:rPr>
            </w:pPr>
          </w:p>
          <w:p w:rsidR="00EE4FC0" w:rsidRDefault="00EE4FC0" w:rsidP="00EE4FC0">
            <w:pPr>
              <w:pStyle w:val="ListParagraph"/>
              <w:ind w:left="1080"/>
              <w:rPr>
                <w:rFonts w:ascii="Arial" w:hAnsi="Arial" w:cs="Arial"/>
                <w:sz w:val="24"/>
                <w:szCs w:val="24"/>
              </w:rPr>
            </w:pPr>
            <w:r>
              <w:rPr>
                <w:rFonts w:ascii="Arial" w:hAnsi="Arial" w:cs="Arial"/>
                <w:sz w:val="24"/>
                <w:szCs w:val="24"/>
              </w:rPr>
              <w:t>The Forensic Expert could also recruit expert help also from Trading Standards. As they may have dealt with these kind of cases before and can provide more information as to how to obtain more information to prove the trader has committed fraud.</w:t>
            </w:r>
          </w:p>
          <w:p w:rsidR="00EE4FC0" w:rsidRPr="000D29EC" w:rsidRDefault="00EE4FC0" w:rsidP="00EE4FC0">
            <w:pPr>
              <w:rPr>
                <w:rFonts w:ascii="Arial" w:hAnsi="Arial" w:cs="Arial"/>
                <w:sz w:val="24"/>
                <w:szCs w:val="24"/>
              </w:rPr>
            </w:pPr>
          </w:p>
          <w:p w:rsidR="00EE4FC0" w:rsidRPr="000D29EC" w:rsidRDefault="00EE4FC0" w:rsidP="00EE4FC0">
            <w:pPr>
              <w:rPr>
                <w:rFonts w:ascii="Arial" w:hAnsi="Arial" w:cs="Arial"/>
                <w:sz w:val="24"/>
                <w:szCs w:val="24"/>
              </w:rPr>
            </w:pPr>
          </w:p>
          <w:p w:rsidR="00EE4FC0" w:rsidRDefault="00EE4FC0" w:rsidP="00EE4FC0">
            <w:pPr>
              <w:rPr>
                <w:rFonts w:ascii="Arial" w:hAnsi="Arial" w:cs="Arial"/>
                <w:b/>
                <w:sz w:val="28"/>
                <w:szCs w:val="28"/>
              </w:rPr>
            </w:pPr>
            <w:r w:rsidRPr="00533BEE">
              <w:rPr>
                <w:rFonts w:ascii="Arial" w:hAnsi="Arial" w:cs="Arial"/>
                <w:b/>
                <w:sz w:val="28"/>
                <w:szCs w:val="28"/>
              </w:rPr>
              <w:t>References</w:t>
            </w:r>
          </w:p>
          <w:p w:rsidR="00EE4FC0" w:rsidRPr="00533BEE" w:rsidRDefault="00EE4FC0" w:rsidP="00EE4FC0">
            <w:pPr>
              <w:rPr>
                <w:rFonts w:ascii="Arial" w:hAnsi="Arial" w:cs="Arial"/>
                <w:b/>
                <w:sz w:val="28"/>
                <w:szCs w:val="28"/>
              </w:rPr>
            </w:pPr>
          </w:p>
          <w:p w:rsidR="00EE4FC0" w:rsidRDefault="00EE4FC0" w:rsidP="00EE4FC0">
            <w:pPr>
              <w:rPr>
                <w:rStyle w:val="Hyperlink"/>
                <w:rFonts w:ascii="Arial" w:hAnsi="Arial" w:cs="Arial"/>
                <w:sz w:val="24"/>
                <w:szCs w:val="24"/>
              </w:rPr>
            </w:pPr>
            <w:hyperlink r:id="rId9" w:history="1">
              <w:r w:rsidRPr="00027B51">
                <w:rPr>
                  <w:rStyle w:val="Hyperlink"/>
                  <w:rFonts w:ascii="Arial" w:hAnsi="Arial" w:cs="Arial"/>
                  <w:sz w:val="24"/>
                  <w:szCs w:val="24"/>
                </w:rPr>
                <w:t>http://www.accountingweb.com/technology/trends/inside-the-mind-of-the-white-collar-criminal</w:t>
              </w:r>
            </w:hyperlink>
          </w:p>
          <w:p w:rsidR="00EE4FC0" w:rsidRPr="00027B51" w:rsidRDefault="00EE4FC0" w:rsidP="00EE4FC0">
            <w:pPr>
              <w:rPr>
                <w:rFonts w:ascii="Arial" w:hAnsi="Arial" w:cs="Arial"/>
                <w:sz w:val="24"/>
                <w:szCs w:val="24"/>
              </w:rPr>
            </w:pPr>
          </w:p>
          <w:p w:rsidR="00EE4FC0" w:rsidRDefault="00EE4FC0" w:rsidP="00EE4FC0">
            <w:pPr>
              <w:rPr>
                <w:rFonts w:ascii="Arial" w:hAnsi="Arial" w:cs="Arial"/>
                <w:color w:val="1155CC"/>
                <w:sz w:val="24"/>
                <w:szCs w:val="24"/>
                <w:u w:val="single"/>
                <w:shd w:val="clear" w:color="auto" w:fill="FFFFFF"/>
              </w:rPr>
            </w:pPr>
            <w:hyperlink r:id="rId10" w:tgtFrame="_blank" w:history="1">
              <w:r w:rsidRPr="00027B51">
                <w:rPr>
                  <w:rFonts w:ascii="Arial" w:hAnsi="Arial" w:cs="Arial"/>
                  <w:color w:val="1155CC"/>
                  <w:sz w:val="24"/>
                  <w:szCs w:val="24"/>
                  <w:u w:val="single"/>
                  <w:shd w:val="clear" w:color="auto" w:fill="FFFFFF"/>
                </w:rPr>
                <w:t>http://www.yorku.ca/lfoster/2005-06/soci4440a/lectures/WhoistheTypicalCriminal.htm</w:t>
              </w:r>
            </w:hyperlink>
          </w:p>
          <w:p w:rsidR="00EE4FC0" w:rsidRPr="00027B51" w:rsidRDefault="00EE4FC0" w:rsidP="00EE4FC0">
            <w:pPr>
              <w:rPr>
                <w:rFonts w:ascii="Arial" w:hAnsi="Arial" w:cs="Arial"/>
                <w:color w:val="1155CC"/>
                <w:sz w:val="24"/>
                <w:szCs w:val="24"/>
                <w:u w:val="single"/>
                <w:shd w:val="clear" w:color="auto" w:fill="FFFFFF"/>
              </w:rPr>
            </w:pPr>
          </w:p>
          <w:p w:rsidR="00EE4FC0" w:rsidRPr="00027B51" w:rsidRDefault="00EE4FC0" w:rsidP="00EE4FC0">
            <w:pPr>
              <w:shd w:val="clear" w:color="auto" w:fill="FFFFFF"/>
              <w:rPr>
                <w:rFonts w:ascii="Arial" w:eastAsia="Times New Roman" w:hAnsi="Arial" w:cs="Arial"/>
                <w:color w:val="454545"/>
                <w:sz w:val="24"/>
                <w:szCs w:val="24"/>
                <w:lang w:eastAsia="en-GB"/>
              </w:rPr>
            </w:pPr>
            <w:hyperlink r:id="rId11" w:tgtFrame="_blank" w:history="1">
              <w:r w:rsidRPr="00027B51">
                <w:rPr>
                  <w:rFonts w:ascii="Arial" w:eastAsia="Times New Roman" w:hAnsi="Arial" w:cs="Arial"/>
                  <w:color w:val="1155CC"/>
                  <w:sz w:val="24"/>
                  <w:szCs w:val="24"/>
                  <w:u w:val="single"/>
                  <w:lang w:eastAsia="en-GB"/>
                </w:rPr>
                <w:t>http://www2.deloitte.com/content/dam/Deloitte/ie/Documents/Finance/Corporate%20Finance/Why_Fraud_Happens_Deloitte_Ireland_Finance_Corporate_Finance.pdf</w:t>
              </w:r>
            </w:hyperlink>
          </w:p>
          <w:p w:rsidR="00EE4FC0" w:rsidRPr="00027B51" w:rsidRDefault="00EE4FC0" w:rsidP="00EE4FC0">
            <w:pPr>
              <w:shd w:val="clear" w:color="auto" w:fill="FFFFFF"/>
              <w:rPr>
                <w:rFonts w:ascii="Arial" w:eastAsia="Times New Roman" w:hAnsi="Arial" w:cs="Arial"/>
                <w:color w:val="454545"/>
                <w:sz w:val="24"/>
                <w:szCs w:val="24"/>
                <w:lang w:eastAsia="en-GB"/>
              </w:rPr>
            </w:pPr>
          </w:p>
          <w:p w:rsidR="00EE4FC0" w:rsidRPr="00027B51" w:rsidRDefault="00EE4FC0" w:rsidP="00EE4FC0">
            <w:pPr>
              <w:shd w:val="clear" w:color="auto" w:fill="FFFFFF"/>
              <w:rPr>
                <w:rFonts w:ascii="Arial" w:eastAsia="Times New Roman" w:hAnsi="Arial" w:cs="Arial"/>
                <w:color w:val="454545"/>
                <w:sz w:val="24"/>
                <w:szCs w:val="24"/>
                <w:lang w:eastAsia="en-GB"/>
              </w:rPr>
            </w:pPr>
            <w:hyperlink r:id="rId12" w:tgtFrame="_blank" w:history="1">
              <w:r w:rsidRPr="00027B51">
                <w:rPr>
                  <w:rFonts w:ascii="Arial" w:eastAsia="Times New Roman" w:hAnsi="Arial" w:cs="Arial"/>
                  <w:color w:val="1155CC"/>
                  <w:sz w:val="24"/>
                  <w:szCs w:val="24"/>
                  <w:u w:val="single"/>
                  <w:lang w:eastAsia="en-GB"/>
                </w:rPr>
                <w:t>http://www.legislation.gov.uk/ukpga/2006/35/contents</w:t>
              </w:r>
            </w:hyperlink>
          </w:p>
          <w:p w:rsidR="00EE4FC0" w:rsidRPr="00337D47" w:rsidRDefault="00EE4FC0" w:rsidP="00EE4FC0">
            <w:pPr>
              <w:rPr>
                <w:rFonts w:ascii="Arial" w:hAnsi="Arial" w:cs="Arial"/>
                <w:sz w:val="24"/>
                <w:szCs w:val="24"/>
              </w:rPr>
            </w:pPr>
          </w:p>
          <w:p w:rsidR="00EE4FC0" w:rsidRPr="00A041A8" w:rsidRDefault="00EE4FC0" w:rsidP="00EE4FC0">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6"/>
        <w:gridCol w:w="1249"/>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4FC0"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4FC0" w:rsidP="00A851DA">
            <w:pPr>
              <w:rPr>
                <w:rFonts w:cs="Bliss-Regular"/>
                <w:color w:val="000000"/>
              </w:rPr>
            </w:pPr>
            <w:r>
              <w:rPr>
                <w:rFonts w:cs="Bliss-Regular"/>
                <w:color w:val="000000"/>
              </w:rPr>
              <w:t>23.03.2016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E16" w:rsidRDefault="00596E16" w:rsidP="00CB4D0A">
      <w:pPr>
        <w:spacing w:after="0" w:line="240" w:lineRule="auto"/>
      </w:pPr>
      <w:r>
        <w:separator/>
      </w:r>
    </w:p>
  </w:endnote>
  <w:endnote w:type="continuationSeparator" w:id="0">
    <w:p w:rsidR="00596E16" w:rsidRDefault="00596E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E16" w:rsidRDefault="00596E16" w:rsidP="00CB4D0A">
      <w:pPr>
        <w:spacing w:after="0" w:line="240" w:lineRule="auto"/>
      </w:pPr>
      <w:r>
        <w:separator/>
      </w:r>
    </w:p>
  </w:footnote>
  <w:footnote w:type="continuationSeparator" w:id="0">
    <w:p w:rsidR="00596E16" w:rsidRDefault="00596E1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392" w:rsidRDefault="00F55392">
    <w:pPr>
      <w:spacing w:line="264" w:lineRule="auto"/>
      <w:rPr>
        <w:color w:val="4F81BD" w:themeColor="accent1"/>
        <w:sz w:val="20"/>
        <w:szCs w:val="20"/>
      </w:rPr>
    </w:pPr>
    <w:r>
      <w:rPr>
        <w:noProof/>
        <w:color w:val="000000"/>
        <w:lang w:eastAsia="en-GB"/>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F505E6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938953 [1614]" strokeweight="1.25pt">
              <w10:wrap anchorx="page" anchory="page"/>
            </v:rect>
          </w:pict>
        </mc:Fallback>
      </mc:AlternateContent>
    </w:r>
    <w:r>
      <w:rPr>
        <w:color w:val="4F81BD" w:themeColor="accent1"/>
        <w:sz w:val="20"/>
        <w:szCs w:val="20"/>
      </w:rPr>
      <w:t>Name: Suewayne Williams</w:t>
    </w:r>
  </w:p>
  <w:p w:rsidR="00F55392" w:rsidRDefault="00F55392">
    <w:pPr>
      <w:spacing w:line="264" w:lineRule="auto"/>
      <w:rPr>
        <w:color w:val="4F81BD" w:themeColor="accent1"/>
        <w:sz w:val="20"/>
        <w:szCs w:val="20"/>
      </w:rPr>
    </w:pPr>
    <w:r>
      <w:rPr>
        <w:color w:val="4F81BD" w:themeColor="accent1"/>
        <w:sz w:val="20"/>
        <w:szCs w:val="20"/>
      </w:rPr>
      <w:t>Course: Forensic Accounting</w:t>
    </w:r>
  </w:p>
  <w:p w:rsidR="00F55392" w:rsidRPr="00F55392" w:rsidRDefault="00F55392">
    <w:pPr>
      <w:spacing w:line="264" w:lineRule="auto"/>
      <w:rPr>
        <w:color w:val="4F81BD" w:themeColor="accent1"/>
        <w:sz w:val="20"/>
        <w:szCs w:val="20"/>
      </w:rPr>
    </w:pPr>
    <w:r>
      <w:rPr>
        <w:color w:val="4F81BD" w:themeColor="accent1"/>
        <w:sz w:val="20"/>
        <w:szCs w:val="20"/>
      </w:rPr>
      <w:t>Assignment 3: Psychology of The Fraudster</w:t>
    </w:r>
  </w:p>
  <w:p w:rsidR="00F55392" w:rsidRDefault="00F553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415BB"/>
    <w:multiLevelType w:val="hybridMultilevel"/>
    <w:tmpl w:val="DF1018E6"/>
    <w:lvl w:ilvl="0" w:tplc="BB2049F0">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9C468F"/>
    <w:multiLevelType w:val="hybridMultilevel"/>
    <w:tmpl w:val="88A24EF6"/>
    <w:lvl w:ilvl="0" w:tplc="F67212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6C03"/>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6E16"/>
    <w:rsid w:val="005B31E4"/>
    <w:rsid w:val="006034F6"/>
    <w:rsid w:val="00607874"/>
    <w:rsid w:val="00607E77"/>
    <w:rsid w:val="00617BB3"/>
    <w:rsid w:val="00645CDD"/>
    <w:rsid w:val="00677380"/>
    <w:rsid w:val="006823A7"/>
    <w:rsid w:val="00687EE8"/>
    <w:rsid w:val="007019F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6F70"/>
    <w:rsid w:val="00BC46DF"/>
    <w:rsid w:val="00C01E2D"/>
    <w:rsid w:val="00C03577"/>
    <w:rsid w:val="00C53029"/>
    <w:rsid w:val="00C65FEA"/>
    <w:rsid w:val="00CA0AC2"/>
    <w:rsid w:val="00CB4D0A"/>
    <w:rsid w:val="00CC2FB3"/>
    <w:rsid w:val="00CC575A"/>
    <w:rsid w:val="00CF123B"/>
    <w:rsid w:val="00D039AC"/>
    <w:rsid w:val="00D427DE"/>
    <w:rsid w:val="00D44EA6"/>
    <w:rsid w:val="00D51DFE"/>
    <w:rsid w:val="00D5587D"/>
    <w:rsid w:val="00D707CC"/>
    <w:rsid w:val="00D821FE"/>
    <w:rsid w:val="00DB0793"/>
    <w:rsid w:val="00E00821"/>
    <w:rsid w:val="00E04DB4"/>
    <w:rsid w:val="00E30679"/>
    <w:rsid w:val="00E4597D"/>
    <w:rsid w:val="00E54832"/>
    <w:rsid w:val="00E56A90"/>
    <w:rsid w:val="00E641CC"/>
    <w:rsid w:val="00EA30AB"/>
    <w:rsid w:val="00EB3925"/>
    <w:rsid w:val="00EE4FC0"/>
    <w:rsid w:val="00F553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23B6D9-00DA-43B0-91B6-792CF1B8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4F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2006/35/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2.deloitte.com/content/dam/Deloitte/ie/Documents/Finance/Corporate%20Finance/Why_Fraud_Happens_Deloitte_Ireland_Finance_Corporate_Financ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rku.ca/lfoster/2005-06/soci4440a/lectures/WhoistheTypicalCriminal.htm" TargetMode="External"/><Relationship Id="rId4" Type="http://schemas.openxmlformats.org/officeDocument/2006/relationships/settings" Target="settings.xml"/><Relationship Id="rId9" Type="http://schemas.openxmlformats.org/officeDocument/2006/relationships/hyperlink" Target="http://www.accountingweb.com/technology/trends/inside-the-mind-of-the-white-collar-crimin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39FB7-D54B-4114-9C5F-760A93745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2529</Words>
  <Characters>14419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Suewayne Williams</dc:title>
  <dc:creator>kemipher</dc:creator>
  <cp:lastModifiedBy>Suewayne Williams</cp:lastModifiedBy>
  <cp:revision>10</cp:revision>
  <dcterms:created xsi:type="dcterms:W3CDTF">2015-01-26T12:24:00Z</dcterms:created>
  <dcterms:modified xsi:type="dcterms:W3CDTF">2016-03-23T18:30:00Z</dcterms:modified>
</cp:coreProperties>
</file>