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4FD">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64FD">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4FD">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4F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464FD" w:rsidRDefault="004464FD" w:rsidP="004464FD">
            <w:pPr>
              <w:spacing w:line="360" w:lineRule="auto"/>
              <w:rPr>
                <w:rFonts w:ascii="Arial" w:hAnsi="Arial" w:cs="Arial"/>
                <w:b/>
                <w:sz w:val="24"/>
                <w:szCs w:val="24"/>
              </w:rPr>
            </w:pPr>
            <w:r w:rsidRPr="00157545">
              <w:rPr>
                <w:rFonts w:ascii="Arial" w:hAnsi="Arial" w:cs="Arial"/>
                <w:b/>
                <w:sz w:val="24"/>
                <w:szCs w:val="24"/>
              </w:rPr>
              <w:t>QUESTION 1</w:t>
            </w:r>
          </w:p>
          <w:p w:rsidR="004464FD" w:rsidRPr="00157545" w:rsidRDefault="004464FD" w:rsidP="004464FD">
            <w:pPr>
              <w:spacing w:line="360" w:lineRule="auto"/>
              <w:rPr>
                <w:rFonts w:ascii="Arial" w:hAnsi="Arial" w:cs="Arial"/>
                <w:b/>
                <w:sz w:val="24"/>
                <w:szCs w:val="24"/>
              </w:rPr>
            </w:pPr>
            <w:bookmarkStart w:id="0" w:name="_GoBack"/>
            <w:bookmarkEnd w:id="0"/>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w:t>
            </w:r>
            <w:r w:rsidRPr="00157545">
              <w:rPr>
                <w:rFonts w:ascii="Arial" w:hAnsi="Arial" w:cs="Arial"/>
                <w:sz w:val="24"/>
                <w:szCs w:val="24"/>
              </w:rPr>
              <w:tab/>
              <w:t>“Eating disorder” is a condition, in which individuals engage in;</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disordered eating</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ii.</w:t>
            </w:r>
            <w:r w:rsidRPr="00157545">
              <w:rPr>
                <w:rFonts w:ascii="Arial" w:hAnsi="Arial" w:cs="Arial"/>
                <w:sz w:val="24"/>
                <w:szCs w:val="24"/>
              </w:rPr>
              <w:tab/>
              <w:t>The problems of eating disorder usually begin in;</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teenage</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iii.</w:t>
            </w:r>
            <w:r w:rsidRPr="00157545">
              <w:rPr>
                <w:rFonts w:ascii="Arial" w:hAnsi="Arial" w:cs="Arial"/>
                <w:sz w:val="24"/>
                <w:szCs w:val="24"/>
              </w:rPr>
              <w:tab/>
              <w:t>Anorexia is an eating disorder in which the sufferer;</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is terrified of gaining weight and decreases the amount of food</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iv.</w:t>
            </w:r>
            <w:r w:rsidRPr="00157545">
              <w:rPr>
                <w:rFonts w:ascii="Arial" w:hAnsi="Arial" w:cs="Arial"/>
                <w:sz w:val="24"/>
                <w:szCs w:val="24"/>
              </w:rPr>
              <w:tab/>
              <w:t>Bulimia is an eating disorder in which sufferer;</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consumes a large amount of food in one sitting then purges this food by inducing vomiting</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w:t>
            </w:r>
            <w:r w:rsidRPr="00157545">
              <w:rPr>
                <w:rFonts w:ascii="Arial" w:hAnsi="Arial" w:cs="Arial"/>
                <w:sz w:val="24"/>
                <w:szCs w:val="24"/>
              </w:rPr>
              <w:tab/>
              <w:t>Binge eating is characterised by;</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eating a large amount of food in one sitting but it does not follow the purging of this food afterwards</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vi.</w:t>
            </w:r>
            <w:r w:rsidRPr="00157545">
              <w:rPr>
                <w:rFonts w:ascii="Arial" w:hAnsi="Arial" w:cs="Arial"/>
                <w:sz w:val="24"/>
                <w:szCs w:val="24"/>
              </w:rPr>
              <w:tab/>
              <w:t>Following statement is correct.</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It has been estimated that eating disorders are eight times more in women than men.</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vii.</w:t>
            </w:r>
            <w:r w:rsidRPr="00157545">
              <w:rPr>
                <w:rFonts w:ascii="Arial" w:hAnsi="Arial" w:cs="Arial"/>
                <w:sz w:val="24"/>
                <w:szCs w:val="24"/>
              </w:rPr>
              <w:tab/>
              <w:t>Without enough nutrients to nourish, an anorexic’s;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internal organs can fail</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viii.</w:t>
            </w:r>
            <w:r w:rsidRPr="00157545">
              <w:rPr>
                <w:rFonts w:ascii="Arial" w:hAnsi="Arial" w:cs="Arial"/>
                <w:sz w:val="24"/>
                <w:szCs w:val="24"/>
              </w:rPr>
              <w:tab/>
              <w:t>The standard criteria for diagnosing anorexia includes;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a persons refusal to maintain a body appropriate for his/her health</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ind w:left="720" w:hanging="720"/>
              <w:rPr>
                <w:rFonts w:ascii="Arial" w:hAnsi="Arial" w:cs="Arial"/>
                <w:sz w:val="24"/>
                <w:szCs w:val="24"/>
              </w:rPr>
            </w:pPr>
            <w:r w:rsidRPr="00157545">
              <w:rPr>
                <w:rFonts w:ascii="Arial" w:hAnsi="Arial" w:cs="Arial"/>
                <w:sz w:val="24"/>
                <w:szCs w:val="24"/>
              </w:rPr>
              <w:t>ix.</w:t>
            </w:r>
            <w:r w:rsidRPr="00157545">
              <w:rPr>
                <w:rFonts w:ascii="Arial" w:hAnsi="Arial" w:cs="Arial"/>
                <w:sz w:val="24"/>
                <w:szCs w:val="24"/>
              </w:rPr>
              <w:tab/>
              <w:t>If anorexia is diagnosed, an anorexic will also need a thorough physical examination to determine;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the extent of illness and injury that has been caused by this eating disorder</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x.</w:t>
            </w:r>
            <w:r w:rsidRPr="00157545">
              <w:rPr>
                <w:rFonts w:ascii="Arial" w:hAnsi="Arial" w:cs="Arial"/>
                <w:sz w:val="24"/>
                <w:szCs w:val="24"/>
              </w:rPr>
              <w:tab/>
              <w:t>Binge eating disorder can occur in;</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people of any gender, race or age</w:t>
            </w:r>
          </w:p>
          <w:p w:rsidR="004464FD" w:rsidRPr="00157545" w:rsidRDefault="004464FD" w:rsidP="004464FD">
            <w:pPr>
              <w:spacing w:line="360" w:lineRule="auto"/>
              <w:rPr>
                <w:rFonts w:ascii="Arial" w:hAnsi="Arial" w:cs="Arial"/>
                <w:sz w:val="24"/>
                <w:szCs w:val="24"/>
              </w:rPr>
            </w:pPr>
          </w:p>
          <w:p w:rsidR="004464FD" w:rsidRDefault="004464FD" w:rsidP="004464FD">
            <w:pPr>
              <w:spacing w:line="360" w:lineRule="auto"/>
              <w:rPr>
                <w:rFonts w:ascii="Arial" w:hAnsi="Arial" w:cs="Arial"/>
                <w:b/>
                <w:sz w:val="24"/>
                <w:szCs w:val="24"/>
              </w:rPr>
            </w:pPr>
            <w:r w:rsidRPr="00157545">
              <w:rPr>
                <w:rFonts w:ascii="Arial" w:hAnsi="Arial" w:cs="Arial"/>
                <w:b/>
                <w:sz w:val="24"/>
                <w:szCs w:val="24"/>
              </w:rPr>
              <w:t>QUESTION 2</w:t>
            </w:r>
          </w:p>
          <w:p w:rsidR="004464FD" w:rsidRPr="00157545" w:rsidRDefault="004464FD" w:rsidP="004464FD">
            <w:pPr>
              <w:spacing w:line="360" w:lineRule="auto"/>
              <w:rPr>
                <w:rFonts w:ascii="Arial" w:hAnsi="Arial" w:cs="Arial"/>
                <w:b/>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w:t>
            </w:r>
            <w:r w:rsidRPr="00157545">
              <w:rPr>
                <w:rFonts w:ascii="Arial" w:hAnsi="Arial" w:cs="Arial"/>
                <w:sz w:val="24"/>
                <w:szCs w:val="24"/>
              </w:rPr>
              <w:tab/>
              <w:t>How can stress cause an eating disorder?</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Negative body image and an unhealthy relationship with food can cause stress, but it also works the other way around. The relationship between stress and eating disorders is a vicious cycle. Feelings of being stressed or overwhelmed can trigger disordered eating behaviours, which are used as a coping mechanism. When we feel overwhelmed or out of control, we naturally try to find ways to cope with these unpleasant feelings. For some, binge eating or restricting calories becomes a way of dealing with the stress. For people who are restricting their food intake there is a feeling of control. For people who are binging, there’s oftentimes a comfort aspect.</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ii.</w:t>
            </w:r>
            <w:r w:rsidRPr="00157545">
              <w:rPr>
                <w:rFonts w:ascii="Arial" w:hAnsi="Arial" w:cs="Arial"/>
                <w:sz w:val="24"/>
                <w:szCs w:val="24"/>
              </w:rPr>
              <w:tab/>
              <w:t>What are the effective ways of coping with stress?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Commonly taught coping skills include: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lastRenderedPageBreak/>
              <w:t>Accepting that life brings disappointments and there will be hardly a perfect situation in life.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Avoiding stressful situations. If reading fashion magazines makes a person feel bad about themselves then they should skip that activity and focus on another.</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 xml:space="preserve">Scheduling time for hobbies. </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Building a support system. Cultivate a support system of friends and family who support and accept you.</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Breathing. When all else fails, remember to breathe deeply. Take time to think and reflect, and only move forward when formulated comfortable plans.</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iii.</w:t>
            </w:r>
            <w:r w:rsidRPr="00157545">
              <w:rPr>
                <w:rFonts w:ascii="Arial" w:hAnsi="Arial" w:cs="Arial"/>
                <w:sz w:val="24"/>
                <w:szCs w:val="24"/>
              </w:rPr>
              <w:tab/>
              <w:t>Explain the phrase “a healthy balance in life”?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A healthy balance in life means considering all aspects of life; relationships, work, fitness and health, and emotional well-being. While focusing on a healthy lifestyle by exercising and eating right is great for your body, balanced living means protecting your mental and emotional health too.</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 healthy, happy mind can contribute to good health. Balanced living means having a positive outlook, focusing on good habits, and lowing stress.</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vi.</w:t>
            </w:r>
            <w:r w:rsidRPr="00157545">
              <w:rPr>
                <w:rFonts w:ascii="Arial" w:hAnsi="Arial" w:cs="Arial"/>
                <w:sz w:val="24"/>
                <w:szCs w:val="24"/>
              </w:rPr>
              <w:tab/>
              <w:t>What is the treatment for anorexia?</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Since anorexia involves both body and mind, a team approach to treatment is often best. Those who may be involved in treatment include medical doctors, psychologists, counsellors, and dieticians. The participation and support of friends and family also make a big difference in treatment success.</w:t>
            </w:r>
          </w:p>
          <w:p w:rsidR="004464FD" w:rsidRPr="00157545" w:rsidRDefault="004464FD" w:rsidP="004464FD">
            <w:pPr>
              <w:spacing w:line="360" w:lineRule="auto"/>
              <w:rPr>
                <w:rFonts w:ascii="Arial" w:hAnsi="Arial" w:cs="Arial"/>
                <w:sz w:val="24"/>
                <w:szCs w:val="24"/>
              </w:rPr>
            </w:pPr>
            <w:r w:rsidRPr="00157545">
              <w:rPr>
                <w:rFonts w:ascii="Arial" w:hAnsi="Arial" w:cs="Arial"/>
                <w:i/>
                <w:sz w:val="24"/>
                <w:szCs w:val="24"/>
              </w:rPr>
              <w:t>Medical treatment for anorexia:</w:t>
            </w:r>
            <w:r w:rsidRPr="00157545">
              <w:rPr>
                <w:rFonts w:ascii="Arial" w:hAnsi="Arial" w:cs="Arial"/>
                <w:sz w:val="24"/>
                <w:szCs w:val="24"/>
              </w:rPr>
              <w:t xml:space="preserve"> The first priority in anorexia treatment is addressing and stabilizing any serious health issues. Hospitalization may be necessary if the individual is dangerously malnourished or so distressed that they no longer want to live.</w:t>
            </w:r>
          </w:p>
          <w:p w:rsidR="004464FD" w:rsidRPr="00157545" w:rsidRDefault="004464FD" w:rsidP="004464FD">
            <w:pPr>
              <w:spacing w:line="360" w:lineRule="auto"/>
              <w:rPr>
                <w:rFonts w:ascii="Arial" w:hAnsi="Arial" w:cs="Arial"/>
                <w:sz w:val="24"/>
                <w:szCs w:val="24"/>
              </w:rPr>
            </w:pPr>
            <w:r w:rsidRPr="00157545">
              <w:rPr>
                <w:rFonts w:ascii="Arial" w:hAnsi="Arial" w:cs="Arial"/>
                <w:i/>
                <w:sz w:val="24"/>
                <w:szCs w:val="24"/>
              </w:rPr>
              <w:t>Nutritional treatment for anorexia:</w:t>
            </w:r>
            <w:r w:rsidRPr="00157545">
              <w:rPr>
                <w:rFonts w:ascii="Arial" w:hAnsi="Arial" w:cs="Arial"/>
                <w:sz w:val="24"/>
                <w:szCs w:val="24"/>
              </w:rPr>
              <w:t xml:space="preserve"> A second component of anorexia treatment is nutritional counselling. A nutritionist or dietician will teach about healthy eating and proper nutrition. A nutritionist will also develop meal plans to follow that include enough calories to reach or maintain a normal, healthy weight.</w:t>
            </w:r>
          </w:p>
          <w:p w:rsidR="004464FD" w:rsidRPr="00157545" w:rsidRDefault="004464FD" w:rsidP="004464FD">
            <w:pPr>
              <w:spacing w:line="360" w:lineRule="auto"/>
              <w:rPr>
                <w:rFonts w:ascii="Arial" w:hAnsi="Arial" w:cs="Arial"/>
                <w:sz w:val="24"/>
                <w:szCs w:val="24"/>
              </w:rPr>
            </w:pPr>
            <w:r w:rsidRPr="00157545">
              <w:rPr>
                <w:rFonts w:ascii="Arial" w:hAnsi="Arial" w:cs="Arial"/>
                <w:i/>
                <w:sz w:val="24"/>
                <w:szCs w:val="24"/>
              </w:rPr>
              <w:t>Counselling and therapy for anorexia:</w:t>
            </w:r>
            <w:r w:rsidRPr="00157545">
              <w:rPr>
                <w:rFonts w:ascii="Arial" w:hAnsi="Arial" w:cs="Arial"/>
                <w:sz w:val="24"/>
                <w:szCs w:val="24"/>
              </w:rPr>
              <w:t xml:space="preserve"> Counselling is critical to anorexia treatment. Its goal is to identify the negative thoughts and feelings that fuel the eating </w:t>
            </w:r>
            <w:r w:rsidRPr="00157545">
              <w:rPr>
                <w:rFonts w:ascii="Arial" w:hAnsi="Arial" w:cs="Arial"/>
                <w:sz w:val="24"/>
                <w:szCs w:val="24"/>
              </w:rPr>
              <w:lastRenderedPageBreak/>
              <w:t>disorder and replace them with healthier, less distorted beliefs. Another important goal of counselling is to teach the individual how to deal with difficult emotions, relationship problems, and stress in a productive way, rather than a self-destructive way.</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v.</w:t>
            </w:r>
            <w:r w:rsidRPr="00157545">
              <w:rPr>
                <w:rFonts w:ascii="Arial" w:hAnsi="Arial" w:cs="Arial"/>
                <w:sz w:val="24"/>
                <w:szCs w:val="24"/>
              </w:rPr>
              <w:tab/>
              <w:t>Describe some common symptoms of bulimia?</w:t>
            </w:r>
          </w:p>
          <w:p w:rsidR="004464FD" w:rsidRPr="00157545" w:rsidRDefault="004464FD" w:rsidP="004464FD">
            <w:pPr>
              <w:spacing w:line="360" w:lineRule="auto"/>
              <w:rPr>
                <w:rFonts w:ascii="Arial" w:hAnsi="Arial" w:cs="Arial"/>
                <w:b/>
                <w:i/>
                <w:sz w:val="24"/>
                <w:szCs w:val="24"/>
              </w:rPr>
            </w:pPr>
            <w:r w:rsidRPr="00157545">
              <w:rPr>
                <w:rFonts w:ascii="Arial" w:hAnsi="Arial" w:cs="Arial"/>
                <w:sz w:val="24"/>
                <w:szCs w:val="24"/>
              </w:rPr>
              <w:tab/>
            </w:r>
            <w:r w:rsidRPr="00157545">
              <w:rPr>
                <w:rFonts w:ascii="Arial" w:hAnsi="Arial" w:cs="Arial"/>
                <w:b/>
                <w:i/>
                <w:sz w:val="24"/>
                <w:szCs w:val="24"/>
              </w:rPr>
              <w:t>Physical</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Weight fluctuations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Dental enamel erosion</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Frequent sore throat/heartburn</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Abnormal menstrual cycle/Fertility problems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Puffy checks, enlarged salivary gland</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Bloodshot eyes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Stomach ulcers</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Kidney damage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Sub conjunctival haemorrhage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 xml:space="preserve">Edema (swelling due to water retention) </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Knuckle callouses/scarring (trauma from teeth, when fingers used to induce vomiting)</w:t>
            </w:r>
          </w:p>
          <w:p w:rsidR="004464FD" w:rsidRPr="00157545" w:rsidRDefault="004464FD" w:rsidP="004464FD">
            <w:pPr>
              <w:spacing w:line="360" w:lineRule="auto"/>
              <w:rPr>
                <w:rFonts w:ascii="Arial" w:hAnsi="Arial" w:cs="Arial"/>
                <w:b/>
                <w:i/>
                <w:sz w:val="24"/>
                <w:szCs w:val="24"/>
              </w:rPr>
            </w:pPr>
            <w:r w:rsidRPr="00157545">
              <w:rPr>
                <w:rFonts w:ascii="Arial" w:hAnsi="Arial" w:cs="Arial"/>
                <w:sz w:val="24"/>
                <w:szCs w:val="24"/>
              </w:rPr>
              <w:tab/>
            </w:r>
            <w:r w:rsidRPr="00157545">
              <w:rPr>
                <w:rFonts w:ascii="Arial" w:hAnsi="Arial" w:cs="Arial"/>
                <w:b/>
                <w:i/>
                <w:sz w:val="24"/>
                <w:szCs w:val="24"/>
              </w:rPr>
              <w:t xml:space="preserve">Behavioural </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Chaotic, irregular eating</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Binge eating/restrictive eating</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Eating in secret</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 xml:space="preserve">Using the bathroom immediately after eating </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Compulsive/obsessive exercise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 xml:space="preserve">Withdrawal from social activities </w:t>
            </w:r>
          </w:p>
          <w:p w:rsidR="004464FD" w:rsidRPr="00157545" w:rsidRDefault="004464FD" w:rsidP="004464FD">
            <w:pPr>
              <w:spacing w:line="360" w:lineRule="auto"/>
              <w:rPr>
                <w:rFonts w:ascii="Arial" w:hAnsi="Arial" w:cs="Arial"/>
                <w:b/>
                <w:i/>
                <w:sz w:val="24"/>
                <w:szCs w:val="24"/>
              </w:rPr>
            </w:pPr>
            <w:r w:rsidRPr="00157545">
              <w:rPr>
                <w:rFonts w:ascii="Arial" w:hAnsi="Arial" w:cs="Arial"/>
                <w:sz w:val="24"/>
                <w:szCs w:val="24"/>
              </w:rPr>
              <w:tab/>
            </w:r>
            <w:r w:rsidRPr="00157545">
              <w:rPr>
                <w:rFonts w:ascii="Arial" w:hAnsi="Arial" w:cs="Arial"/>
                <w:b/>
                <w:i/>
                <w:sz w:val="24"/>
                <w:szCs w:val="24"/>
              </w:rPr>
              <w:t>Psychological</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Low self-esteem</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Mood swings/irritability</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Depression and anxiety</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Obsession with food, dieting and exercise</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Overly conscious of physical appearance and body weight</w:t>
            </w:r>
          </w:p>
          <w:p w:rsidR="004464FD" w:rsidRPr="00157545" w:rsidRDefault="004464FD" w:rsidP="004464FD">
            <w:pPr>
              <w:spacing w:line="360" w:lineRule="auto"/>
              <w:rPr>
                <w:rFonts w:ascii="Arial" w:hAnsi="Arial" w:cs="Arial"/>
                <w:sz w:val="24"/>
                <w:szCs w:val="24"/>
              </w:rPr>
            </w:pPr>
          </w:p>
          <w:p w:rsidR="004464FD" w:rsidRDefault="004464FD" w:rsidP="004464FD">
            <w:pPr>
              <w:spacing w:line="360" w:lineRule="auto"/>
              <w:rPr>
                <w:rFonts w:ascii="Arial" w:hAnsi="Arial" w:cs="Arial"/>
                <w:b/>
                <w:sz w:val="24"/>
                <w:szCs w:val="24"/>
              </w:rPr>
            </w:pPr>
            <w:r w:rsidRPr="00157545">
              <w:rPr>
                <w:rFonts w:ascii="Arial" w:hAnsi="Arial" w:cs="Arial"/>
                <w:b/>
                <w:sz w:val="24"/>
                <w:szCs w:val="24"/>
              </w:rPr>
              <w:lastRenderedPageBreak/>
              <w:t>CASE STUDY</w:t>
            </w:r>
          </w:p>
          <w:p w:rsidR="004464FD" w:rsidRPr="00157545" w:rsidRDefault="004464FD" w:rsidP="004464FD">
            <w:pPr>
              <w:spacing w:line="360" w:lineRule="auto"/>
              <w:rPr>
                <w:rFonts w:ascii="Arial" w:hAnsi="Arial" w:cs="Arial"/>
                <w:b/>
                <w:sz w:val="24"/>
                <w:szCs w:val="24"/>
              </w:rPr>
            </w:pPr>
          </w:p>
          <w:p w:rsidR="004464FD" w:rsidRDefault="004464FD" w:rsidP="004464FD">
            <w:pPr>
              <w:spacing w:line="360" w:lineRule="auto"/>
              <w:rPr>
                <w:rFonts w:ascii="Arial" w:hAnsi="Arial" w:cs="Arial"/>
                <w:sz w:val="24"/>
                <w:szCs w:val="24"/>
              </w:rPr>
            </w:pPr>
            <w:r w:rsidRPr="00157545">
              <w:rPr>
                <w:rFonts w:ascii="Arial" w:hAnsi="Arial" w:cs="Arial"/>
                <w:sz w:val="24"/>
                <w:szCs w:val="24"/>
              </w:rPr>
              <w:t>Sally, aged 12, liked looking at her mother’s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her to eat more. They were worried because she was losing weight rapidly. This led Sally to tears and she screamed that she was already too fat and she looked disgusting.</w:t>
            </w:r>
          </w:p>
          <w:p w:rsidR="004464FD" w:rsidRDefault="004464FD" w:rsidP="004464FD">
            <w:pPr>
              <w:spacing w:line="360" w:lineRule="auto"/>
              <w:rPr>
                <w:rFonts w:ascii="Arial" w:hAnsi="Arial" w:cs="Arial"/>
                <w:sz w:val="24"/>
                <w:szCs w:val="24"/>
              </w:rPr>
            </w:pPr>
          </w:p>
          <w:p w:rsidR="004464FD" w:rsidRPr="004464FD" w:rsidRDefault="004464FD" w:rsidP="004464FD">
            <w:pPr>
              <w:spacing w:line="360" w:lineRule="auto"/>
              <w:rPr>
                <w:rFonts w:ascii="Arial" w:hAnsi="Arial" w:cs="Arial"/>
                <w:b/>
                <w:sz w:val="24"/>
                <w:szCs w:val="24"/>
              </w:rPr>
            </w:pPr>
            <w:r w:rsidRPr="004464FD">
              <w:rPr>
                <w:rFonts w:ascii="Arial" w:hAnsi="Arial" w:cs="Arial"/>
                <w:b/>
                <w:sz w:val="24"/>
                <w:szCs w:val="24"/>
              </w:rPr>
              <w:t>QUESTIONS</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(1)</w:t>
            </w:r>
            <w:r w:rsidRPr="00157545">
              <w:rPr>
                <w:rFonts w:ascii="Arial" w:hAnsi="Arial" w:cs="Arial"/>
                <w:sz w:val="24"/>
                <w:szCs w:val="24"/>
              </w:rPr>
              <w:tab/>
              <w:t>What do you think she is suffering from?</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Anorexia</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(2)</w:t>
            </w:r>
            <w:r w:rsidRPr="00157545">
              <w:rPr>
                <w:rFonts w:ascii="Arial" w:hAnsi="Arial" w:cs="Arial"/>
                <w:sz w:val="24"/>
                <w:szCs w:val="24"/>
              </w:rPr>
              <w:tab/>
              <w:t>Sally needs a thorough physical examination. Why?</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To determine the extent of illness and injury caused by this eating disorder</w:t>
            </w:r>
          </w:p>
          <w:p w:rsidR="004464FD" w:rsidRPr="00157545" w:rsidRDefault="004464FD" w:rsidP="004464FD">
            <w:pPr>
              <w:spacing w:line="360" w:lineRule="auto"/>
              <w:rPr>
                <w:rFonts w:ascii="Arial" w:hAnsi="Arial" w:cs="Arial"/>
                <w:sz w:val="24"/>
                <w:szCs w:val="24"/>
              </w:rPr>
            </w:pP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(3)</w:t>
            </w:r>
            <w:r w:rsidRPr="00157545">
              <w:rPr>
                <w:rFonts w:ascii="Arial" w:hAnsi="Arial" w:cs="Arial"/>
                <w:sz w:val="24"/>
                <w:szCs w:val="24"/>
              </w:rPr>
              <w:tab/>
              <w:t>How can this problem be treated?</w:t>
            </w:r>
          </w:p>
          <w:p w:rsidR="004464FD" w:rsidRPr="00157545" w:rsidRDefault="004464FD" w:rsidP="004464FD">
            <w:pPr>
              <w:spacing w:line="360" w:lineRule="auto"/>
              <w:rPr>
                <w:rFonts w:ascii="Arial" w:hAnsi="Arial" w:cs="Arial"/>
                <w:sz w:val="24"/>
                <w:szCs w:val="24"/>
              </w:rPr>
            </w:pPr>
            <w:r w:rsidRPr="00157545">
              <w:rPr>
                <w:rFonts w:ascii="Arial" w:hAnsi="Arial" w:cs="Arial"/>
                <w:sz w:val="24"/>
                <w:szCs w:val="24"/>
              </w:rPr>
              <w:tab/>
              <w:t>Through nutritional counselling and planning</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4464FD" w:rsidRDefault="004464F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64FD"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64FD" w:rsidP="00A851DA">
            <w:pPr>
              <w:rPr>
                <w:rFonts w:cs="Bliss-Regular"/>
                <w:color w:val="000000"/>
              </w:rPr>
            </w:pPr>
            <w:r>
              <w:rPr>
                <w:rFonts w:cs="Bliss-Regular"/>
                <w:color w:val="000000"/>
              </w:rPr>
              <w:t>19/06/15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D1E" w:rsidRDefault="00E27D1E" w:rsidP="00CB4D0A">
      <w:pPr>
        <w:spacing w:after="0" w:line="240" w:lineRule="auto"/>
      </w:pPr>
      <w:r>
        <w:separator/>
      </w:r>
    </w:p>
  </w:endnote>
  <w:endnote w:type="continuationSeparator" w:id="0">
    <w:p w:rsidR="00E27D1E" w:rsidRDefault="00E27D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D1E" w:rsidRDefault="00E27D1E" w:rsidP="00CB4D0A">
      <w:pPr>
        <w:spacing w:after="0" w:line="240" w:lineRule="auto"/>
      </w:pPr>
      <w:r>
        <w:separator/>
      </w:r>
    </w:p>
  </w:footnote>
  <w:footnote w:type="continuationSeparator" w:id="0">
    <w:p w:rsidR="00E27D1E" w:rsidRDefault="00E27D1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64FD"/>
    <w:rsid w:val="00447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713"/>
    <w:rsid w:val="00A81AB4"/>
    <w:rsid w:val="00A851DA"/>
    <w:rsid w:val="00AC7D5B"/>
    <w:rsid w:val="00AE1481"/>
    <w:rsid w:val="00B0415E"/>
    <w:rsid w:val="00B04678"/>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7D1E"/>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72788-1A3F-4427-9944-F1C417788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3</cp:revision>
  <dcterms:created xsi:type="dcterms:W3CDTF">2015-06-19T09:17:00Z</dcterms:created>
  <dcterms:modified xsi:type="dcterms:W3CDTF">2015-06-19T09:26:00Z</dcterms:modified>
</cp:coreProperties>
</file>