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55413E">
            <w:pPr>
              <w:pStyle w:val="Default"/>
              <w:rPr>
                <w:rFonts w:asciiTheme="minorHAnsi" w:hAnsiTheme="minorHAnsi"/>
              </w:rPr>
            </w:pPr>
            <w:r>
              <w:rPr>
                <w:rFonts w:asciiTheme="minorHAnsi" w:hAnsiTheme="minorHAnsi"/>
              </w:rPr>
              <w:t>1183</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SCM2 – Supply chain management </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CD5785" w:rsidP="0055413E">
            <w:r>
              <w:t>No. 7</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FE0FA4" w:rsidRPr="00B0415E" w:rsidTr="0055413E">
        <w:tc>
          <w:tcPr>
            <w:tcW w:w="2310"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Student Signature</w:t>
            </w:r>
          </w:p>
        </w:tc>
        <w:tc>
          <w:tcPr>
            <w:tcW w:w="4035" w:type="dxa"/>
          </w:tcPr>
          <w:p w:rsidR="00FE0FA4" w:rsidRPr="00B0415E" w:rsidRDefault="00FE0FA4" w:rsidP="0055413E">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Date</w:t>
            </w:r>
          </w:p>
        </w:tc>
        <w:tc>
          <w:tcPr>
            <w:tcW w:w="1621" w:type="dxa"/>
          </w:tcPr>
          <w:p w:rsidR="00FE0FA4" w:rsidRPr="00B0415E" w:rsidRDefault="00591687" w:rsidP="0055413E">
            <w:pPr>
              <w:rPr>
                <w:rFonts w:cs="Bliss-Regular"/>
                <w:color w:val="000000"/>
              </w:rPr>
            </w:pPr>
            <w:r>
              <w:rPr>
                <w:rFonts w:cs="Bliss-Regular"/>
                <w:color w:val="000000"/>
              </w:rPr>
              <w:t>16</w:t>
            </w:r>
            <w:r w:rsidR="007E18B2">
              <w:rPr>
                <w:rFonts w:cs="Bliss-Regular"/>
                <w:color w:val="000000"/>
              </w:rPr>
              <w:t>/</w:t>
            </w:r>
            <w:r w:rsidR="00793E17">
              <w:rPr>
                <w:rFonts w:cs="Bliss-Regular"/>
                <w:color w:val="000000"/>
              </w:rPr>
              <w:t>7</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55413E">
        <w:trPr>
          <w:trHeight w:val="249"/>
        </w:trPr>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Total Marks</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Marks Obtained</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Percentage / Grade</w:t>
            </w:r>
          </w:p>
        </w:tc>
        <w:tc>
          <w:tcPr>
            <w:tcW w:w="4621" w:type="dxa"/>
          </w:tcPr>
          <w:p w:rsidR="00FE0FA4" w:rsidRPr="00B0415E" w:rsidRDefault="00FE0FA4" w:rsidP="0055413E">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F8598B" w:rsidRDefault="00CD5785" w:rsidP="00D11967">
      <w:pPr>
        <w:spacing w:line="240" w:lineRule="auto"/>
      </w:pPr>
      <w:r>
        <w:lastRenderedPageBreak/>
        <w:t>ASSESSMENT 7</w:t>
      </w:r>
    </w:p>
    <w:p w:rsidR="001A7AB9" w:rsidRPr="00F8598B" w:rsidRDefault="001A7AB9" w:rsidP="00D11967">
      <w:pPr>
        <w:spacing w:line="240" w:lineRule="auto"/>
      </w:pPr>
    </w:p>
    <w:p w:rsidR="001A7AB9" w:rsidRPr="00275BD7" w:rsidRDefault="00CD5785" w:rsidP="00D11967">
      <w:pPr>
        <w:pStyle w:val="ListParagraph"/>
        <w:numPr>
          <w:ilvl w:val="0"/>
          <w:numId w:val="1"/>
        </w:numPr>
        <w:spacing w:line="240" w:lineRule="auto"/>
      </w:pPr>
      <w:r>
        <w:t>Give short</w:t>
      </w:r>
      <w:r w:rsidR="001A7AB9" w:rsidRPr="00275BD7">
        <w:t xml:space="preserve"> answers for the following questions:</w:t>
      </w:r>
    </w:p>
    <w:p w:rsidR="001B1837" w:rsidRPr="001B1837" w:rsidRDefault="00EE7C96" w:rsidP="00D11967">
      <w:pPr>
        <w:pStyle w:val="ListParagraph"/>
        <w:numPr>
          <w:ilvl w:val="0"/>
          <w:numId w:val="2"/>
        </w:numPr>
        <w:shd w:val="clear" w:color="auto" w:fill="FFFFFF"/>
        <w:spacing w:after="0" w:line="240" w:lineRule="auto"/>
        <w:rPr>
          <w:rFonts w:eastAsia="Times New Roman" w:cs="Arial"/>
          <w:color w:val="222222"/>
          <w:lang w:eastAsia="en-GB"/>
        </w:rPr>
      </w:pPr>
      <w:r w:rsidRPr="00275BD7">
        <w:t xml:space="preserve">What is </w:t>
      </w:r>
      <w:r w:rsidR="00CD5785">
        <w:t xml:space="preserve">distribution in supply chain? What are the channels of distribution? And how do they work? </w:t>
      </w:r>
    </w:p>
    <w:p w:rsidR="00FC447C" w:rsidRDefault="00FC447C" w:rsidP="00D11967">
      <w:pPr>
        <w:pStyle w:val="ListParagraph"/>
        <w:shd w:val="clear" w:color="auto" w:fill="FFFFFF"/>
        <w:spacing w:after="0" w:line="240" w:lineRule="auto"/>
        <w:ind w:left="1440"/>
        <w:rPr>
          <w:rFonts w:eastAsia="Times New Roman" w:cs="Arial"/>
          <w:color w:val="222222"/>
          <w:lang w:eastAsia="en-GB"/>
        </w:rPr>
      </w:pPr>
      <w:r w:rsidRPr="00FC447C">
        <w:rPr>
          <w:rFonts w:eastAsia="Times New Roman" w:cs="Arial"/>
          <w:bCs/>
          <w:color w:val="222222"/>
          <w:lang w:eastAsia="en-GB"/>
        </w:rPr>
        <w:t>Distribution</w:t>
      </w:r>
      <w:r w:rsidRPr="001B1837">
        <w:rPr>
          <w:rFonts w:eastAsia="Times New Roman" w:cs="Arial"/>
          <w:color w:val="222222"/>
          <w:lang w:eastAsia="en-GB"/>
        </w:rPr>
        <w:t> </w:t>
      </w:r>
      <w:r w:rsidRPr="00FC447C">
        <w:rPr>
          <w:rFonts w:eastAsia="Times New Roman" w:cs="Arial"/>
          <w:color w:val="222222"/>
          <w:lang w:eastAsia="en-GB"/>
        </w:rPr>
        <w:t>refers to the steps taken to move and store a product from the supplier stage to a customer stage in the</w:t>
      </w:r>
      <w:r w:rsidRPr="001B1837">
        <w:rPr>
          <w:rFonts w:eastAsia="Times New Roman" w:cs="Arial"/>
          <w:color w:val="222222"/>
          <w:lang w:eastAsia="en-GB"/>
        </w:rPr>
        <w:t> </w:t>
      </w:r>
      <w:r w:rsidRPr="00FC447C">
        <w:rPr>
          <w:rFonts w:eastAsia="Times New Roman" w:cs="Arial"/>
          <w:bCs/>
          <w:color w:val="222222"/>
          <w:lang w:eastAsia="en-GB"/>
        </w:rPr>
        <w:t>supply chain</w:t>
      </w:r>
      <w:r w:rsidRPr="00FC447C">
        <w:rPr>
          <w:rFonts w:eastAsia="Times New Roman" w:cs="Arial"/>
          <w:color w:val="222222"/>
          <w:lang w:eastAsia="en-GB"/>
        </w:rPr>
        <w:t>.</w:t>
      </w:r>
      <w:r w:rsidRPr="001B1837">
        <w:rPr>
          <w:rFonts w:eastAsia="Times New Roman" w:cs="Arial"/>
          <w:color w:val="222222"/>
          <w:lang w:eastAsia="en-GB"/>
        </w:rPr>
        <w:t xml:space="preserve"> </w:t>
      </w:r>
      <w:r w:rsidRPr="00FC447C">
        <w:rPr>
          <w:rFonts w:eastAsia="Times New Roman" w:cs="Arial"/>
          <w:bCs/>
          <w:color w:val="222222"/>
          <w:lang w:eastAsia="en-GB"/>
        </w:rPr>
        <w:t>Distribution</w:t>
      </w:r>
      <w:r w:rsidRPr="001B1837">
        <w:rPr>
          <w:rFonts w:eastAsia="Times New Roman" w:cs="Arial"/>
          <w:color w:val="222222"/>
          <w:lang w:eastAsia="en-GB"/>
        </w:rPr>
        <w:t> </w:t>
      </w:r>
      <w:r w:rsidRPr="00FC447C">
        <w:rPr>
          <w:rFonts w:eastAsia="Times New Roman" w:cs="Arial"/>
          <w:color w:val="222222"/>
          <w:lang w:eastAsia="en-GB"/>
        </w:rPr>
        <w:t>is a key driver of the overall profitability of a firm because it directly impacts both the</w:t>
      </w:r>
      <w:r w:rsidRPr="001B1837">
        <w:rPr>
          <w:rFonts w:eastAsia="Times New Roman" w:cs="Arial"/>
          <w:color w:val="222222"/>
          <w:lang w:eastAsia="en-GB"/>
        </w:rPr>
        <w:t> </w:t>
      </w:r>
      <w:r w:rsidRPr="00FC447C">
        <w:rPr>
          <w:rFonts w:eastAsia="Times New Roman" w:cs="Arial"/>
          <w:bCs/>
          <w:color w:val="222222"/>
          <w:lang w:eastAsia="en-GB"/>
        </w:rPr>
        <w:t>supply chain</w:t>
      </w:r>
      <w:r w:rsidRPr="001B1837">
        <w:rPr>
          <w:rFonts w:eastAsia="Times New Roman" w:cs="Arial"/>
          <w:color w:val="222222"/>
          <w:lang w:eastAsia="en-GB"/>
        </w:rPr>
        <w:t> </w:t>
      </w:r>
      <w:r w:rsidRPr="00FC447C">
        <w:rPr>
          <w:rFonts w:eastAsia="Times New Roman" w:cs="Arial"/>
          <w:color w:val="222222"/>
          <w:lang w:eastAsia="en-GB"/>
        </w:rPr>
        <w:t>c</w:t>
      </w:r>
      <w:r w:rsidR="001B1837">
        <w:rPr>
          <w:rFonts w:eastAsia="Times New Roman" w:cs="Arial"/>
          <w:color w:val="222222"/>
          <w:lang w:eastAsia="en-GB"/>
        </w:rPr>
        <w:t>ost and the customer experience; and to achieve this these decisions have to be concerned:</w:t>
      </w:r>
    </w:p>
    <w:p w:rsidR="001B1837" w:rsidRDefault="001B1837" w:rsidP="00D11967">
      <w:pPr>
        <w:pStyle w:val="ListParagraph"/>
        <w:numPr>
          <w:ilvl w:val="0"/>
          <w:numId w:val="29"/>
        </w:numPr>
        <w:shd w:val="clear" w:color="auto" w:fill="FFFFFF"/>
        <w:spacing w:after="0" w:line="240" w:lineRule="auto"/>
        <w:rPr>
          <w:rFonts w:eastAsia="Times New Roman" w:cs="Arial"/>
          <w:color w:val="222222"/>
          <w:lang w:eastAsia="en-GB"/>
        </w:rPr>
      </w:pPr>
      <w:r>
        <w:rPr>
          <w:rFonts w:eastAsia="Times New Roman" w:cs="Arial"/>
          <w:color w:val="222222"/>
          <w:lang w:eastAsia="en-GB"/>
        </w:rPr>
        <w:t>If to sell goods directly or through a retailer;</w:t>
      </w:r>
    </w:p>
    <w:p w:rsidR="001B1837" w:rsidRDefault="001B1837" w:rsidP="00D11967">
      <w:pPr>
        <w:pStyle w:val="ListParagraph"/>
        <w:numPr>
          <w:ilvl w:val="0"/>
          <w:numId w:val="29"/>
        </w:numPr>
        <w:shd w:val="clear" w:color="auto" w:fill="FFFFFF"/>
        <w:spacing w:after="0" w:line="240" w:lineRule="auto"/>
        <w:rPr>
          <w:rFonts w:eastAsia="Times New Roman" w:cs="Arial"/>
          <w:color w:val="222222"/>
          <w:lang w:eastAsia="en-GB"/>
        </w:rPr>
      </w:pPr>
      <w:r>
        <w:rPr>
          <w:rFonts w:eastAsia="Times New Roman" w:cs="Arial"/>
          <w:color w:val="222222"/>
          <w:lang w:eastAsia="en-GB"/>
        </w:rPr>
        <w:t>If goods to be distributed through a wholesaler;</w:t>
      </w:r>
    </w:p>
    <w:p w:rsidR="001B1837" w:rsidRDefault="00D11967" w:rsidP="00D11967">
      <w:pPr>
        <w:pStyle w:val="ListParagraph"/>
        <w:numPr>
          <w:ilvl w:val="0"/>
          <w:numId w:val="29"/>
        </w:numPr>
        <w:shd w:val="clear" w:color="auto" w:fill="FFFFFF"/>
        <w:spacing w:after="0" w:line="240" w:lineRule="auto"/>
        <w:rPr>
          <w:rFonts w:eastAsia="Times New Roman" w:cs="Arial"/>
          <w:color w:val="222222"/>
          <w:lang w:eastAsia="en-GB"/>
        </w:rPr>
      </w:pPr>
      <w:r>
        <w:rPr>
          <w:rFonts w:eastAsia="Times New Roman" w:cs="Arial"/>
          <w:color w:val="222222"/>
          <w:lang w:eastAsia="en-GB"/>
        </w:rPr>
        <w:t xml:space="preserve">If multi-level </w:t>
      </w:r>
      <w:r w:rsidR="001B1837">
        <w:rPr>
          <w:rFonts w:eastAsia="Times New Roman" w:cs="Arial"/>
          <w:color w:val="222222"/>
          <w:lang w:eastAsia="en-GB"/>
        </w:rPr>
        <w:t>marketing models to be used for selling goods;</w:t>
      </w:r>
    </w:p>
    <w:p w:rsidR="001B1837" w:rsidRDefault="001B1837" w:rsidP="00D11967">
      <w:pPr>
        <w:pStyle w:val="ListParagraph"/>
        <w:numPr>
          <w:ilvl w:val="0"/>
          <w:numId w:val="29"/>
        </w:numPr>
        <w:shd w:val="clear" w:color="auto" w:fill="FFFFFF"/>
        <w:spacing w:after="0" w:line="240" w:lineRule="auto"/>
        <w:rPr>
          <w:rFonts w:eastAsia="Times New Roman" w:cs="Arial"/>
          <w:color w:val="222222"/>
          <w:lang w:eastAsia="en-GB"/>
        </w:rPr>
      </w:pPr>
      <w:r>
        <w:rPr>
          <w:rFonts w:eastAsia="Times New Roman" w:cs="Arial"/>
          <w:color w:val="222222"/>
          <w:lang w:eastAsia="en-GB"/>
        </w:rPr>
        <w:t>If channel member to share advertising costs etc.</w:t>
      </w:r>
    </w:p>
    <w:p w:rsidR="001B1837" w:rsidRDefault="001B1837" w:rsidP="00D11967">
      <w:pPr>
        <w:shd w:val="clear" w:color="auto" w:fill="FFFFFF"/>
        <w:spacing w:after="0" w:line="240" w:lineRule="auto"/>
        <w:ind w:left="1440"/>
        <w:rPr>
          <w:rFonts w:eastAsia="Times New Roman" w:cs="Arial"/>
          <w:color w:val="222222"/>
          <w:lang w:eastAsia="en-GB"/>
        </w:rPr>
      </w:pPr>
      <w:r>
        <w:rPr>
          <w:rFonts w:eastAsia="Times New Roman" w:cs="Arial"/>
          <w:color w:val="222222"/>
          <w:lang w:eastAsia="en-GB"/>
        </w:rPr>
        <w:t>A channel of distribution can be explained as a network of institut</w:t>
      </w:r>
      <w:r w:rsidR="002F1E32">
        <w:rPr>
          <w:rFonts w:eastAsia="Times New Roman" w:cs="Arial"/>
          <w:color w:val="222222"/>
          <w:lang w:eastAsia="en-GB"/>
        </w:rPr>
        <w:t>ions and organisations – they are called intermediaries who surpass the product down to other businesses and they carry out all the necessary functions to tie the producers with the end customers to achieve the marketing task.</w:t>
      </w:r>
    </w:p>
    <w:p w:rsidR="002F1E32" w:rsidRDefault="002F1E32" w:rsidP="00D11967">
      <w:pPr>
        <w:shd w:val="clear" w:color="auto" w:fill="FFFFFF"/>
        <w:spacing w:after="0" w:line="240" w:lineRule="auto"/>
        <w:ind w:left="1440"/>
        <w:rPr>
          <w:rFonts w:eastAsia="Times New Roman" w:cs="Arial"/>
          <w:color w:val="222222"/>
          <w:lang w:eastAsia="en-GB"/>
        </w:rPr>
      </w:pPr>
      <w:r>
        <w:rPr>
          <w:rFonts w:eastAsia="Times New Roman" w:cs="Arial"/>
          <w:color w:val="222222"/>
          <w:lang w:eastAsia="en-GB"/>
        </w:rPr>
        <w:t>There can be many different levels to every distribution channel. Zero level is distribution without any intermediary; the one level channel contains one intermediary (retailer or distributor); a two level system contains whole</w:t>
      </w:r>
      <w:r w:rsidR="006E6585">
        <w:rPr>
          <w:rFonts w:eastAsia="Times New Roman" w:cs="Arial"/>
          <w:color w:val="222222"/>
          <w:lang w:eastAsia="en-GB"/>
        </w:rPr>
        <w:t>saler (used in larger markets).</w:t>
      </w:r>
    </w:p>
    <w:p w:rsidR="006E6585" w:rsidRPr="001B1837" w:rsidRDefault="006E6585" w:rsidP="00D11967">
      <w:pPr>
        <w:shd w:val="clear" w:color="auto" w:fill="FFFFFF"/>
        <w:spacing w:after="0" w:line="240" w:lineRule="auto"/>
        <w:ind w:left="1440"/>
        <w:rPr>
          <w:rFonts w:eastAsia="Times New Roman" w:cs="Arial"/>
          <w:color w:val="222222"/>
          <w:lang w:eastAsia="en-GB"/>
        </w:rPr>
      </w:pPr>
      <w:r>
        <w:rPr>
          <w:rFonts w:eastAsia="Times New Roman" w:cs="Arial"/>
          <w:color w:val="222222"/>
          <w:lang w:eastAsia="en-GB"/>
        </w:rPr>
        <w:t>In the process of distribution of goods it is necessary to understand the distribution channels as significant elements of each channel requires special marketing, specialization, sorting procedure, and the communication is very important between marketing channel requirements and logistical adjustment/activities.</w:t>
      </w:r>
    </w:p>
    <w:p w:rsidR="00FC447C" w:rsidRPr="00275BD7" w:rsidRDefault="00FC447C" w:rsidP="00D11967">
      <w:pPr>
        <w:pStyle w:val="ListParagraph"/>
        <w:spacing w:line="240" w:lineRule="auto"/>
        <w:ind w:left="1440"/>
      </w:pPr>
    </w:p>
    <w:p w:rsidR="007C2B3F" w:rsidRDefault="00CD5785" w:rsidP="00D11967">
      <w:pPr>
        <w:pStyle w:val="ListParagraph"/>
        <w:numPr>
          <w:ilvl w:val="0"/>
          <w:numId w:val="2"/>
        </w:numPr>
        <w:shd w:val="clear" w:color="auto" w:fill="FFFFFF"/>
        <w:spacing w:before="120" w:after="120" w:line="240" w:lineRule="auto"/>
      </w:pPr>
      <w:r>
        <w:t xml:space="preserve">Who are the channel participants in distribution process? </w:t>
      </w:r>
    </w:p>
    <w:p w:rsidR="002E3E28" w:rsidRDefault="007C2B3F" w:rsidP="00D11967">
      <w:pPr>
        <w:pStyle w:val="ListParagraph"/>
        <w:shd w:val="clear" w:color="auto" w:fill="FFFFFF"/>
        <w:spacing w:before="120" w:after="120" w:line="240" w:lineRule="auto"/>
        <w:ind w:left="1440"/>
      </w:pPr>
      <w:r>
        <w:t>They are those companies that presume the risk during value added distribution development:</w:t>
      </w:r>
    </w:p>
    <w:p w:rsidR="007C2B3F" w:rsidRPr="00D11967" w:rsidRDefault="007C2B3F" w:rsidP="00D11967">
      <w:pPr>
        <w:pStyle w:val="ListParagraph"/>
        <w:numPr>
          <w:ilvl w:val="0"/>
          <w:numId w:val="29"/>
        </w:numPr>
        <w:shd w:val="clear" w:color="auto" w:fill="FFFFFF"/>
        <w:spacing w:before="120" w:after="120" w:line="240" w:lineRule="auto"/>
      </w:pPr>
      <w:r w:rsidRPr="00D11967">
        <w:t>Manufacturers</w:t>
      </w:r>
      <w:r w:rsidR="00524F00" w:rsidRPr="00D11967">
        <w:t xml:space="preserve"> – process of combining components and materials into products is manufacturing/production = risk of creation/formation of products. The majority of producing businesses produce machineries, subassemblies or components that are sold to other industry firms, and these are very important to the overall performance of end-product manufacturing and distribution.</w:t>
      </w:r>
    </w:p>
    <w:p w:rsidR="00D11967" w:rsidRPr="00D11967" w:rsidRDefault="007C2B3F" w:rsidP="00D11967">
      <w:pPr>
        <w:pStyle w:val="ListParagraph"/>
        <w:numPr>
          <w:ilvl w:val="0"/>
          <w:numId w:val="29"/>
        </w:numPr>
        <w:shd w:val="clear" w:color="auto" w:fill="FFFFFF"/>
        <w:spacing w:after="240" w:line="240" w:lineRule="auto"/>
      </w:pPr>
      <w:r w:rsidRPr="00D11967">
        <w:t>Wholesalers</w:t>
      </w:r>
      <w:r w:rsidR="00524F00" w:rsidRPr="00D11967">
        <w:t xml:space="preserve"> – they are the companies that are mainly engaged in buying goods from manufacturers and reselling to industrial users, retailers, or business users. They might also act as agents in trading goods for or selling goods to companies. </w:t>
      </w:r>
      <w:r w:rsidR="007E5ABD" w:rsidRPr="00D11967">
        <w:rPr>
          <w:rFonts w:cs="Arial"/>
          <w:shd w:val="clear" w:color="auto" w:fill="FFFFFF"/>
        </w:rPr>
        <w:t>Wholesalers frequently physically assemble, sort and grade goods in large lots,</w:t>
      </w:r>
      <w:r w:rsidR="007E5ABD" w:rsidRPr="00D11967">
        <w:rPr>
          <w:rStyle w:val="apple-converted-space"/>
          <w:rFonts w:cs="Arial"/>
          <w:shd w:val="clear" w:color="auto" w:fill="FFFFFF"/>
        </w:rPr>
        <w:t> </w:t>
      </w:r>
      <w:hyperlink r:id="rId7" w:tooltip="Break bulk cargo" w:history="1">
        <w:r w:rsidR="007E5ABD" w:rsidRPr="00D11967">
          <w:rPr>
            <w:rStyle w:val="Hyperlink"/>
            <w:rFonts w:cs="Arial"/>
            <w:color w:val="auto"/>
            <w:u w:val="none"/>
            <w:shd w:val="clear" w:color="auto" w:fill="FFFFFF"/>
          </w:rPr>
          <w:t>break bulk</w:t>
        </w:r>
      </w:hyperlink>
      <w:r w:rsidR="007E5ABD" w:rsidRPr="00D11967">
        <w:rPr>
          <w:rFonts w:cs="Arial"/>
          <w:shd w:val="clear" w:color="auto" w:fill="FFFFFF"/>
        </w:rPr>
        <w:t xml:space="preserve">, repack and redistribute in smaller lots. </w:t>
      </w:r>
      <w:r w:rsidR="0039683F" w:rsidRPr="00D11967">
        <w:rPr>
          <w:rFonts w:cs="Arial"/>
          <w:shd w:val="clear" w:color="auto" w:fill="FFFFFF"/>
        </w:rPr>
        <w:t>There is</w:t>
      </w:r>
      <w:r w:rsidR="0039683F" w:rsidRPr="00D11967">
        <w:rPr>
          <w:shd w:val="clear" w:color="auto" w:fill="FFFFFF"/>
        </w:rPr>
        <w:t xml:space="preserve"> lower risk, lower overheads and the fact that less capital investment is normally required (comparing to retailers).</w:t>
      </w:r>
      <w:r w:rsidR="00D11967" w:rsidRPr="00D11967">
        <w:rPr>
          <w:shd w:val="clear" w:color="auto" w:fill="FFFFFF"/>
        </w:rPr>
        <w:t xml:space="preserve"> </w:t>
      </w:r>
    </w:p>
    <w:p w:rsidR="00D11967" w:rsidRPr="00D11967" w:rsidRDefault="007C2B3F" w:rsidP="00D11967">
      <w:pPr>
        <w:pStyle w:val="ListParagraph"/>
        <w:numPr>
          <w:ilvl w:val="0"/>
          <w:numId w:val="29"/>
        </w:numPr>
        <w:shd w:val="clear" w:color="auto" w:fill="FFFFFF"/>
        <w:spacing w:after="240" w:line="240" w:lineRule="auto"/>
        <w:rPr>
          <w:rFonts w:eastAsia="Times New Roman" w:cs="Times New Roman"/>
          <w:lang w:eastAsia="en-GB"/>
        </w:rPr>
      </w:pPr>
      <w:r w:rsidRPr="00D11967">
        <w:t>Retailers</w:t>
      </w:r>
      <w:r w:rsidR="007E5ABD" w:rsidRPr="00D11967">
        <w:t xml:space="preserve"> – they are businesses that are selling products and services to customers who buy the goods for their own utilization and benefit. Retailers carry out risk to offer their target clients the right products, at the right place, at the right time</w:t>
      </w:r>
      <w:r w:rsidR="0039683F" w:rsidRPr="00D11967">
        <w:t xml:space="preserve">, in the right amount, and at the right price. </w:t>
      </w:r>
      <w:r w:rsidR="00D11967" w:rsidRPr="00D11967">
        <w:t>By contrast to wholesaling, the potential profit you can generate as a retail brand is far greater.  However with this increased opportunity for profit comes an increased level of risk. </w:t>
      </w:r>
      <w:r w:rsidR="00D11967" w:rsidRPr="00D11967">
        <w:rPr>
          <w:rFonts w:eastAsia="Times New Roman" w:cs="Times New Roman"/>
          <w:lang w:eastAsia="en-GB"/>
        </w:rPr>
        <w:t xml:space="preserve">This is because as a retailer you must firstly carry a range of product in a spectrum of sizes, which will involve significant initial financial outlay which </w:t>
      </w:r>
      <w:r w:rsidR="00D11967" w:rsidRPr="00D11967">
        <w:rPr>
          <w:rFonts w:eastAsia="Times New Roman" w:cs="Times New Roman"/>
          <w:lang w:eastAsia="en-GB"/>
        </w:rPr>
        <w:lastRenderedPageBreak/>
        <w:t>you will not recoup until the product is sold.  Consequently, cash flow can become an issue so you must insure that you have enough liquidity to remain solvent. Depends on the business, t</w:t>
      </w:r>
      <w:r w:rsidR="00D11967" w:rsidRPr="00D11967">
        <w:rPr>
          <w:shd w:val="clear" w:color="auto" w:fill="FFFFFF"/>
        </w:rPr>
        <w:t>he biggest drawback of retailing of course is the large overheads.  A retailer needs a shop front and will have to cover costs such as rates, rent, utilities, insurance and staff before they even begin to purchase any stock. </w:t>
      </w:r>
    </w:p>
    <w:p w:rsidR="007C2B3F" w:rsidRPr="00D11967" w:rsidRDefault="007C2B3F" w:rsidP="00D11967">
      <w:pPr>
        <w:pStyle w:val="ListParagraph"/>
        <w:shd w:val="clear" w:color="auto" w:fill="FFFFFF"/>
        <w:spacing w:before="120" w:after="120" w:line="240" w:lineRule="auto"/>
        <w:ind w:left="1440"/>
      </w:pPr>
    </w:p>
    <w:p w:rsidR="00711F14" w:rsidRPr="00357CFE" w:rsidRDefault="00941150" w:rsidP="00D11967">
      <w:pPr>
        <w:pStyle w:val="ListParagraph"/>
        <w:numPr>
          <w:ilvl w:val="0"/>
          <w:numId w:val="2"/>
        </w:numPr>
        <w:spacing w:line="240" w:lineRule="auto"/>
      </w:pPr>
      <w:r w:rsidRPr="00357CFE">
        <w:t xml:space="preserve">What is </w:t>
      </w:r>
      <w:r w:rsidR="00CD5785" w:rsidRPr="00357CFE">
        <w:t xml:space="preserve">the importance of market coverage decisions in distribution process? </w:t>
      </w:r>
    </w:p>
    <w:p w:rsidR="00515584" w:rsidRPr="00357CFE" w:rsidRDefault="00515584" w:rsidP="00515584">
      <w:pPr>
        <w:pStyle w:val="ListParagraph"/>
        <w:spacing w:line="240" w:lineRule="auto"/>
        <w:ind w:left="1440"/>
      </w:pPr>
      <w:r w:rsidRPr="00357CFE">
        <w:t xml:space="preserve">Market coverage explains the </w:t>
      </w:r>
      <w:r w:rsidRPr="00357CFE">
        <w:rPr>
          <w:shd w:val="clear" w:color="auto" w:fill="FFFFFF"/>
        </w:rPr>
        <w:t>number of</w:t>
      </w:r>
      <w:r w:rsidRPr="00357CFE">
        <w:rPr>
          <w:rStyle w:val="apple-converted-space"/>
          <w:shd w:val="clear" w:color="auto" w:fill="FFFFFF"/>
        </w:rPr>
        <w:t> </w:t>
      </w:r>
      <w:hyperlink r:id="rId8" w:history="1">
        <w:r w:rsidRPr="00357CFE">
          <w:rPr>
            <w:rStyle w:val="Hyperlink"/>
            <w:color w:val="auto"/>
            <w:u w:val="none"/>
          </w:rPr>
          <w:t>active</w:t>
        </w:r>
      </w:hyperlink>
      <w:r w:rsidRPr="00357CFE">
        <w:rPr>
          <w:rStyle w:val="apple-converted-space"/>
          <w:shd w:val="clear" w:color="auto" w:fill="FFFFFF"/>
        </w:rPr>
        <w:t> </w:t>
      </w:r>
      <w:r w:rsidRPr="00357CFE">
        <w:rPr>
          <w:shd w:val="clear" w:color="auto" w:fill="FFFFFF"/>
        </w:rPr>
        <w:t>retail and/or wholesale outlets that</w:t>
      </w:r>
      <w:r w:rsidRPr="00357CFE">
        <w:rPr>
          <w:rStyle w:val="apple-converted-space"/>
          <w:shd w:val="clear" w:color="auto" w:fill="FFFFFF"/>
        </w:rPr>
        <w:t> </w:t>
      </w:r>
      <w:hyperlink r:id="rId9" w:history="1">
        <w:r w:rsidRPr="00357CFE">
          <w:rPr>
            <w:rStyle w:val="Hyperlink"/>
            <w:color w:val="auto"/>
            <w:u w:val="none"/>
          </w:rPr>
          <w:t>sell</w:t>
        </w:r>
      </w:hyperlink>
      <w:r w:rsidRPr="00357CFE">
        <w:rPr>
          <w:rStyle w:val="apple-converted-space"/>
          <w:shd w:val="clear" w:color="auto" w:fill="FFFFFF"/>
        </w:rPr>
        <w:t> </w:t>
      </w:r>
      <w:r w:rsidRPr="00357CFE">
        <w:rPr>
          <w:shd w:val="clear" w:color="auto" w:fill="FFFFFF"/>
        </w:rPr>
        <w:t>a specific firm's</w:t>
      </w:r>
      <w:r w:rsidRPr="00357CFE">
        <w:rPr>
          <w:rStyle w:val="apple-converted-space"/>
          <w:shd w:val="clear" w:color="auto" w:fill="FFFFFF"/>
        </w:rPr>
        <w:t> </w:t>
      </w:r>
      <w:hyperlink r:id="rId10" w:history="1">
        <w:r w:rsidRPr="00357CFE">
          <w:rPr>
            <w:rStyle w:val="Hyperlink"/>
            <w:color w:val="auto"/>
            <w:u w:val="none"/>
          </w:rPr>
          <w:t>brands</w:t>
        </w:r>
      </w:hyperlink>
      <w:r w:rsidRPr="00357CFE">
        <w:rPr>
          <w:rStyle w:val="apple-converted-space"/>
          <w:shd w:val="clear" w:color="auto" w:fill="FFFFFF"/>
        </w:rPr>
        <w:t> </w:t>
      </w:r>
      <w:r w:rsidRPr="00357CFE">
        <w:rPr>
          <w:shd w:val="clear" w:color="auto" w:fill="FFFFFF"/>
        </w:rPr>
        <w:t>in a given</w:t>
      </w:r>
      <w:r w:rsidRPr="00357CFE">
        <w:rPr>
          <w:rStyle w:val="apple-converted-space"/>
          <w:shd w:val="clear" w:color="auto" w:fill="FFFFFF"/>
        </w:rPr>
        <w:t> </w:t>
      </w:r>
      <w:hyperlink r:id="rId11" w:history="1">
        <w:r w:rsidRPr="00357CFE">
          <w:rPr>
            <w:rStyle w:val="Hyperlink"/>
            <w:color w:val="auto"/>
            <w:u w:val="none"/>
          </w:rPr>
          <w:t>market</w:t>
        </w:r>
      </w:hyperlink>
      <w:r w:rsidRPr="00357CFE">
        <w:t xml:space="preserve"> that way the requirements of existing and possible customers are sufficiently accommodated. Three essential market coverage options of distribution are:</w:t>
      </w:r>
    </w:p>
    <w:p w:rsidR="00515584" w:rsidRPr="00357CFE" w:rsidRDefault="00515584" w:rsidP="00515584">
      <w:pPr>
        <w:pStyle w:val="ListParagraph"/>
        <w:numPr>
          <w:ilvl w:val="0"/>
          <w:numId w:val="29"/>
        </w:numPr>
        <w:spacing w:line="240" w:lineRule="auto"/>
      </w:pPr>
      <w:r w:rsidRPr="00357CFE">
        <w:t>Intensive distribution</w:t>
      </w:r>
      <w:r w:rsidR="002F1D8D" w:rsidRPr="00357CFE">
        <w:t xml:space="preserve"> – to provide products in as many outlets or regions as possible and it is logical option for products that customers purchase regularly or even daily and with least shopping effort. But this option is not accurate for all of the products.</w:t>
      </w:r>
      <w:r w:rsidR="00357CFE" w:rsidRPr="00357CFE">
        <w:t xml:space="preserve"> </w:t>
      </w:r>
      <w:r w:rsidR="00357CFE" w:rsidRPr="00357CFE">
        <w:rPr>
          <w:shd w:val="clear" w:color="auto" w:fill="FFFFFF"/>
        </w:rPr>
        <w:t>The purpose of this type of strategy is to put so much of a product in so many locations that a customer will come across the product frequently, making it easy for them to remember and buy the product (groceries, drug stores etc.).</w:t>
      </w:r>
    </w:p>
    <w:p w:rsidR="00357CFE" w:rsidRPr="00B206B4" w:rsidRDefault="00515584" w:rsidP="00E40385">
      <w:pPr>
        <w:pStyle w:val="ListParagraph"/>
        <w:numPr>
          <w:ilvl w:val="0"/>
          <w:numId w:val="29"/>
        </w:numPr>
        <w:spacing w:line="240" w:lineRule="auto"/>
      </w:pPr>
      <w:r w:rsidRPr="00004BBC">
        <w:t>Selective distribution</w:t>
      </w:r>
      <w:r w:rsidR="00357CFE" w:rsidRPr="00004BBC">
        <w:t xml:space="preserve"> - t</w:t>
      </w:r>
      <w:r w:rsidR="00357CFE" w:rsidRPr="00004BBC">
        <w:rPr>
          <w:shd w:val="clear" w:color="auto" w:fill="FFFFFF"/>
        </w:rPr>
        <w:t>ype of</w:t>
      </w:r>
      <w:r w:rsidR="00357CFE" w:rsidRPr="00004BBC">
        <w:rPr>
          <w:rStyle w:val="apple-converted-space"/>
          <w:shd w:val="clear" w:color="auto" w:fill="FFFFFF"/>
        </w:rPr>
        <w:t> </w:t>
      </w:r>
      <w:hyperlink r:id="rId12" w:history="1">
        <w:r w:rsidR="00357CFE" w:rsidRPr="00004BBC">
          <w:rPr>
            <w:rStyle w:val="Hyperlink"/>
            <w:color w:val="auto"/>
            <w:u w:val="none"/>
          </w:rPr>
          <w:t>product</w:t>
        </w:r>
      </w:hyperlink>
      <w:r w:rsidR="00357CFE" w:rsidRPr="00004BBC">
        <w:rPr>
          <w:rStyle w:val="apple-converted-space"/>
          <w:shd w:val="clear" w:color="auto" w:fill="FFFFFF"/>
        </w:rPr>
        <w:t> </w:t>
      </w:r>
      <w:hyperlink r:id="rId13" w:history="1">
        <w:r w:rsidR="00357CFE" w:rsidRPr="00004BBC">
          <w:rPr>
            <w:rStyle w:val="Hyperlink"/>
            <w:color w:val="auto"/>
            <w:u w:val="none"/>
          </w:rPr>
          <w:t>distribution</w:t>
        </w:r>
      </w:hyperlink>
      <w:r w:rsidR="00357CFE" w:rsidRPr="00004BBC">
        <w:rPr>
          <w:rStyle w:val="apple-converted-space"/>
          <w:shd w:val="clear" w:color="auto" w:fill="FFFFFF"/>
        </w:rPr>
        <w:t> </w:t>
      </w:r>
      <w:r w:rsidR="00357CFE" w:rsidRPr="00004BBC">
        <w:rPr>
          <w:shd w:val="clear" w:color="auto" w:fill="FFFFFF"/>
        </w:rPr>
        <w:t>that lies between</w:t>
      </w:r>
      <w:r w:rsidR="00357CFE" w:rsidRPr="00004BBC">
        <w:rPr>
          <w:rStyle w:val="apple-converted-space"/>
          <w:shd w:val="clear" w:color="auto" w:fill="FFFFFF"/>
        </w:rPr>
        <w:t> </w:t>
      </w:r>
      <w:hyperlink r:id="rId14" w:history="1">
        <w:r w:rsidR="00357CFE" w:rsidRPr="00004BBC">
          <w:rPr>
            <w:rStyle w:val="Hyperlink"/>
            <w:color w:val="auto"/>
            <w:u w:val="none"/>
          </w:rPr>
          <w:t>intensive distribution</w:t>
        </w:r>
      </w:hyperlink>
      <w:r w:rsidR="00357CFE" w:rsidRPr="00004BBC">
        <w:rPr>
          <w:rStyle w:val="apple-converted-space"/>
          <w:shd w:val="clear" w:color="auto" w:fill="FFFFFF"/>
        </w:rPr>
        <w:t> </w:t>
      </w:r>
      <w:r w:rsidR="00357CFE" w:rsidRPr="00004BBC">
        <w:rPr>
          <w:shd w:val="clear" w:color="auto" w:fill="FFFFFF"/>
        </w:rPr>
        <w:t>and</w:t>
      </w:r>
      <w:r w:rsidR="00357CFE" w:rsidRPr="00004BBC">
        <w:rPr>
          <w:rStyle w:val="apple-converted-space"/>
          <w:shd w:val="clear" w:color="auto" w:fill="FFFFFF"/>
        </w:rPr>
        <w:t> </w:t>
      </w:r>
      <w:hyperlink r:id="rId15" w:history="1">
        <w:r w:rsidR="00357CFE" w:rsidRPr="00004BBC">
          <w:rPr>
            <w:rStyle w:val="Hyperlink"/>
            <w:color w:val="auto"/>
            <w:u w:val="none"/>
          </w:rPr>
          <w:t>exclusive distribution</w:t>
        </w:r>
      </w:hyperlink>
      <w:r w:rsidR="00357CFE" w:rsidRPr="00004BBC">
        <w:rPr>
          <w:shd w:val="clear" w:color="auto" w:fill="FFFFFF"/>
        </w:rPr>
        <w:t>, and in which only a few</w:t>
      </w:r>
      <w:r w:rsidR="00357CFE" w:rsidRPr="00004BBC">
        <w:rPr>
          <w:rStyle w:val="apple-converted-space"/>
          <w:shd w:val="clear" w:color="auto" w:fill="FFFFFF"/>
        </w:rPr>
        <w:t> </w:t>
      </w:r>
      <w:hyperlink r:id="rId16" w:history="1">
        <w:r w:rsidR="00357CFE" w:rsidRPr="00004BBC">
          <w:rPr>
            <w:rStyle w:val="Hyperlink"/>
            <w:color w:val="auto"/>
            <w:u w:val="none"/>
          </w:rPr>
          <w:t>retail outlets</w:t>
        </w:r>
      </w:hyperlink>
      <w:r w:rsidR="00357CFE" w:rsidRPr="00004BBC">
        <w:rPr>
          <w:rStyle w:val="apple-converted-space"/>
          <w:shd w:val="clear" w:color="auto" w:fill="FFFFFF"/>
        </w:rPr>
        <w:t> </w:t>
      </w:r>
      <w:hyperlink r:id="rId17" w:history="1">
        <w:r w:rsidR="00357CFE" w:rsidRPr="00004BBC">
          <w:rPr>
            <w:rStyle w:val="Hyperlink"/>
            <w:color w:val="auto"/>
            <w:u w:val="none"/>
          </w:rPr>
          <w:t>cover</w:t>
        </w:r>
      </w:hyperlink>
      <w:r w:rsidR="00357CFE" w:rsidRPr="00004BBC">
        <w:rPr>
          <w:rStyle w:val="apple-converted-space"/>
          <w:shd w:val="clear" w:color="auto" w:fill="FFFFFF"/>
        </w:rPr>
        <w:t> </w:t>
      </w:r>
      <w:r w:rsidR="00357CFE" w:rsidRPr="00004BBC">
        <w:rPr>
          <w:shd w:val="clear" w:color="auto" w:fill="FFFFFF"/>
        </w:rPr>
        <w:t xml:space="preserve">a specific geographical area. </w:t>
      </w:r>
      <w:r w:rsidR="00357CFE" w:rsidRPr="00004BBC">
        <w:rPr>
          <w:rFonts w:cs="Arial"/>
          <w:shd w:val="clear" w:color="auto" w:fill="FFFFFF"/>
        </w:rPr>
        <w:t>By choosing to distribute goods through handpicked retailers within certain geographic regions, it is possible to avoid some of this competition, while still tapping into the demand for products of that type.</w:t>
      </w:r>
      <w:r w:rsidR="00004BBC" w:rsidRPr="00004BBC">
        <w:rPr>
          <w:rFonts w:cs="Arial"/>
          <w:shd w:val="clear" w:color="auto" w:fill="FFFFFF"/>
        </w:rPr>
        <w:t xml:space="preserve"> This </w:t>
      </w:r>
      <w:r w:rsidR="00004BBC" w:rsidRPr="00004BBC">
        <w:rPr>
          <w:color w:val="000000"/>
          <w:shd w:val="clear" w:color="auto" w:fill="FFFFFF"/>
        </w:rPr>
        <w:t>distribution is used primarily for</w:t>
      </w:r>
      <w:r w:rsidR="00004BBC" w:rsidRPr="00004BBC">
        <w:rPr>
          <w:rStyle w:val="apple-converted-space"/>
          <w:color w:val="000000"/>
          <w:shd w:val="clear" w:color="auto" w:fill="FFFFFF"/>
        </w:rPr>
        <w:t> </w:t>
      </w:r>
      <w:hyperlink r:id="rId18" w:tooltip="hard goods" w:history="1">
        <w:r w:rsidR="00004BBC" w:rsidRPr="00004BBC">
          <w:rPr>
            <w:rStyle w:val="Hyperlink"/>
            <w:color w:val="000000"/>
            <w:u w:val="none"/>
            <w:bdr w:val="none" w:sz="0" w:space="0" w:color="auto" w:frame="1"/>
            <w:shd w:val="clear" w:color="auto" w:fill="FFFFFF"/>
          </w:rPr>
          <w:t>hard goods</w:t>
        </w:r>
      </w:hyperlink>
      <w:r w:rsidR="00004BBC" w:rsidRPr="00004BBC">
        <w:rPr>
          <w:rStyle w:val="apple-converted-space"/>
          <w:color w:val="000000"/>
          <w:shd w:val="clear" w:color="auto" w:fill="FFFFFF"/>
        </w:rPr>
        <w:t> </w:t>
      </w:r>
      <w:r w:rsidR="00004BBC" w:rsidRPr="00004BBC">
        <w:rPr>
          <w:color w:val="000000"/>
          <w:shd w:val="clear" w:color="auto" w:fill="FFFFFF"/>
        </w:rPr>
        <w:t xml:space="preserve">, such as appliances, stereo equipment, or furniture. It allows manufacturers to maintain </w:t>
      </w:r>
      <w:r w:rsidR="00004BBC" w:rsidRPr="00B206B4">
        <w:rPr>
          <w:color w:val="000000"/>
          <w:shd w:val="clear" w:color="auto" w:fill="FFFFFF"/>
        </w:rPr>
        <w:t>more control over the way their products are sold and minimizes price competition among sellers of the products.</w:t>
      </w:r>
    </w:p>
    <w:p w:rsidR="00515584" w:rsidRPr="00B206B4" w:rsidRDefault="00515584" w:rsidP="00E40385">
      <w:pPr>
        <w:pStyle w:val="ListParagraph"/>
        <w:numPr>
          <w:ilvl w:val="0"/>
          <w:numId w:val="29"/>
        </w:numPr>
        <w:spacing w:line="240" w:lineRule="auto"/>
      </w:pPr>
      <w:r w:rsidRPr="00B206B4">
        <w:t>Exclusive distribution</w:t>
      </w:r>
      <w:r w:rsidR="00357CFE" w:rsidRPr="00B206B4">
        <w:t xml:space="preserve"> </w:t>
      </w:r>
      <w:r w:rsidR="008C7298">
        <w:t>–</w:t>
      </w:r>
      <w:r w:rsidR="00357CFE" w:rsidRPr="00B206B4">
        <w:t xml:space="preserve"> </w:t>
      </w:r>
      <w:r w:rsidR="008C7298">
        <w:t>in this case there</w:t>
      </w:r>
      <w:r w:rsidR="00B206B4" w:rsidRPr="00B206B4">
        <w:rPr>
          <w:rFonts w:cs="Arial"/>
          <w:color w:val="000000"/>
          <w:shd w:val="clear" w:color="auto" w:fill="FFFFFF"/>
        </w:rPr>
        <w:t xml:space="preserve"> is a situation in which only certain dealers are authorized to sell a specific product within a particular territory. The legality of an exclusive distribution agreement can vary depending on the specifics of the case. The structure of an exclusive distribution agreement favours both the manufacturer and the distributor or retailer. From the point of view of people moving the product to consumers, having an exclusive contract means that consumers must come to them if they want the product. For example, if a cell phone provider has an exclusive deal with a manufacturer of cell phones, people who want to use cell phones made by that manufacturer must go through that cell phone provider.</w:t>
      </w:r>
    </w:p>
    <w:p w:rsidR="00734CBF" w:rsidRPr="00515584" w:rsidRDefault="00734CBF" w:rsidP="00515584">
      <w:pPr>
        <w:pStyle w:val="ListParagraph"/>
        <w:spacing w:line="240" w:lineRule="auto"/>
        <w:ind w:left="1800"/>
      </w:pPr>
    </w:p>
    <w:p w:rsidR="00711F14" w:rsidRDefault="00CD5785" w:rsidP="00D11967">
      <w:pPr>
        <w:pStyle w:val="ListParagraph"/>
        <w:numPr>
          <w:ilvl w:val="0"/>
          <w:numId w:val="2"/>
        </w:numPr>
        <w:spacing w:line="240" w:lineRule="auto"/>
      </w:pPr>
      <w:r w:rsidRPr="00D11967">
        <w:t xml:space="preserve">How would you differentiate between conventional channel and single transaction channel? </w:t>
      </w:r>
    </w:p>
    <w:p w:rsidR="005E55C1" w:rsidRDefault="005E55C1" w:rsidP="005E55C1">
      <w:pPr>
        <w:pStyle w:val="ListParagraph"/>
        <w:numPr>
          <w:ilvl w:val="0"/>
          <w:numId w:val="29"/>
        </w:numPr>
        <w:spacing w:line="240" w:lineRule="auto"/>
      </w:pPr>
      <w:r>
        <w:t xml:space="preserve">Single transaction channels – many marketing transactions occur in supply channels that are considered one-time and non-repeatable although the success of a particular single transaction may provide the basis for future channel agreements among former participants (real estate, construction, international trading, purchase of capital equipment, ownership transfers etc.). Supply channels in this arrangement are transitory and for sole purpose of facilitating a unique transaction. Once the requirements originally agreed to by the channel participants have been completed, the basis for the channel ceases to exist.  </w:t>
      </w:r>
    </w:p>
    <w:p w:rsidR="005E55C1" w:rsidRPr="00636198" w:rsidRDefault="005E55C1" w:rsidP="005E55C1">
      <w:pPr>
        <w:pStyle w:val="ListParagraph"/>
        <w:numPr>
          <w:ilvl w:val="0"/>
          <w:numId w:val="29"/>
        </w:numPr>
        <w:spacing w:line="240" w:lineRule="auto"/>
      </w:pPr>
      <w:r>
        <w:t>Conventional channels – is also known as free-flow channel. There is high degree of independence maintained by channel participants</w:t>
      </w:r>
      <w:r w:rsidR="00593FD5">
        <w:t xml:space="preserve">. The reason why they </w:t>
      </w:r>
      <w:r w:rsidR="00593FD5">
        <w:lastRenderedPageBreak/>
        <w:t xml:space="preserve">participate in the channel at all is to provide the different forms of </w:t>
      </w:r>
      <w:r w:rsidR="00593FD5" w:rsidRPr="00636198">
        <w:t xml:space="preserve">specialization. They seek to attain channel efficiencies without becoming fully committed members of channel system. Conventional channels provide members with some of the benefits of a contractual or other agreement. It is good for short term efficiencies and opportunities, it is always flexible </w:t>
      </w:r>
      <w:r w:rsidR="00FE6126" w:rsidRPr="00636198">
        <w:t xml:space="preserve">as members move freely between multiple channels </w:t>
      </w:r>
      <w:r w:rsidR="00593FD5" w:rsidRPr="00636198">
        <w:t xml:space="preserve">and can be terminated rapidly by either party if and when once perceived advantages disappear, manoeuvre for cost and price benefits.  </w:t>
      </w:r>
    </w:p>
    <w:p w:rsidR="00593FD5" w:rsidRPr="00636198" w:rsidRDefault="00593FD5" w:rsidP="00593FD5">
      <w:pPr>
        <w:pStyle w:val="ListParagraph"/>
        <w:spacing w:line="240" w:lineRule="auto"/>
        <w:ind w:left="1800"/>
      </w:pPr>
    </w:p>
    <w:p w:rsidR="007E61F3" w:rsidRPr="00AF2937" w:rsidRDefault="00CD5785" w:rsidP="00D11967">
      <w:pPr>
        <w:pStyle w:val="ListParagraph"/>
        <w:numPr>
          <w:ilvl w:val="0"/>
          <w:numId w:val="2"/>
        </w:numPr>
        <w:spacing w:before="100" w:beforeAutospacing="1" w:after="100" w:afterAutospacing="1" w:line="240" w:lineRule="auto"/>
      </w:pPr>
      <w:r w:rsidRPr="00AF2937">
        <w:t xml:space="preserve">How can logistics operations affect the pricing? </w:t>
      </w:r>
    </w:p>
    <w:p w:rsidR="003F5AC6" w:rsidRPr="00AF2937" w:rsidRDefault="003F5AC6" w:rsidP="003F5AC6">
      <w:pPr>
        <w:pStyle w:val="ListParagraph"/>
        <w:spacing w:before="100" w:beforeAutospacing="1" w:after="100" w:afterAutospacing="1" w:line="240" w:lineRule="auto"/>
        <w:ind w:left="1440"/>
        <w:rPr>
          <w:rFonts w:cs="Arial"/>
          <w:shd w:val="clear" w:color="auto" w:fill="FFFFFF"/>
        </w:rPr>
      </w:pPr>
      <w:r w:rsidRPr="00AF2937">
        <w:rPr>
          <w:rFonts w:cs="Arial"/>
          <w:shd w:val="clear" w:color="auto" w:fill="FFFFFF"/>
        </w:rPr>
        <w:t>Pricing the</w:t>
      </w:r>
      <w:r w:rsidRPr="00AF2937">
        <w:rPr>
          <w:rFonts w:cs="Arial"/>
          <w:shd w:val="clear" w:color="auto" w:fill="FFFFFF"/>
        </w:rPr>
        <w:t xml:space="preserve"> product or service is one of the most important business decisions </w:t>
      </w:r>
      <w:r w:rsidRPr="00AF2937">
        <w:rPr>
          <w:rFonts w:cs="Arial"/>
          <w:shd w:val="clear" w:color="auto" w:fill="FFFFFF"/>
        </w:rPr>
        <w:t>to</w:t>
      </w:r>
      <w:r w:rsidRPr="00AF2937">
        <w:rPr>
          <w:rFonts w:cs="Arial"/>
          <w:shd w:val="clear" w:color="auto" w:fill="FFFFFF"/>
        </w:rPr>
        <w:t xml:space="preserve"> make. </w:t>
      </w:r>
      <w:r w:rsidRPr="00AF2937">
        <w:rPr>
          <w:rFonts w:cs="Arial"/>
          <w:shd w:val="clear" w:color="auto" w:fill="FFFFFF"/>
        </w:rPr>
        <w:t>The</w:t>
      </w:r>
      <w:r w:rsidRPr="00AF2937">
        <w:rPr>
          <w:rFonts w:cs="Arial"/>
          <w:shd w:val="clear" w:color="auto" w:fill="FFFFFF"/>
        </w:rPr>
        <w:t xml:space="preserve"> products </w:t>
      </w:r>
      <w:r w:rsidRPr="00AF2937">
        <w:rPr>
          <w:rFonts w:cs="Arial"/>
          <w:shd w:val="clear" w:color="auto" w:fill="FFFFFF"/>
        </w:rPr>
        <w:t xml:space="preserve">must be offered </w:t>
      </w:r>
      <w:r w:rsidRPr="00AF2937">
        <w:rPr>
          <w:rFonts w:cs="Arial"/>
          <w:shd w:val="clear" w:color="auto" w:fill="FFFFFF"/>
        </w:rPr>
        <w:t xml:space="preserve">for a price </w:t>
      </w:r>
      <w:r w:rsidRPr="00AF2937">
        <w:rPr>
          <w:rFonts w:cs="Arial"/>
          <w:shd w:val="clear" w:color="auto" w:fill="FFFFFF"/>
        </w:rPr>
        <w:t xml:space="preserve">as per target market is willing to pay </w:t>
      </w:r>
      <w:r w:rsidRPr="00AF2937">
        <w:rPr>
          <w:rFonts w:cs="Arial"/>
          <w:shd w:val="clear" w:color="auto" w:fill="FFFFFF"/>
        </w:rPr>
        <w:t>and</w:t>
      </w:r>
      <w:r w:rsidRPr="00AF2937">
        <w:rPr>
          <w:rFonts w:cs="Arial"/>
          <w:shd w:val="clear" w:color="auto" w:fill="FFFFFF"/>
        </w:rPr>
        <w:t xml:space="preserve"> also meet company</w:t>
      </w:r>
      <w:r w:rsidRPr="00AF2937">
        <w:rPr>
          <w:rFonts w:cs="Arial"/>
          <w:shd w:val="clear" w:color="auto" w:fill="FFFFFF"/>
        </w:rPr>
        <w:t xml:space="preserve"> a profit </w:t>
      </w:r>
      <w:r w:rsidRPr="00AF2937">
        <w:rPr>
          <w:rFonts w:cs="Arial"/>
          <w:shd w:val="clear" w:color="auto" w:fill="FFFFFF"/>
        </w:rPr>
        <w:t>as planned.</w:t>
      </w:r>
      <w:r w:rsidRPr="00AF2937">
        <w:rPr>
          <w:rFonts w:cs="Arial"/>
          <w:shd w:val="clear" w:color="auto" w:fill="FFFFFF"/>
        </w:rPr>
        <w:t xml:space="preserve"> There are many approaches to pri</w:t>
      </w:r>
      <w:r w:rsidRPr="00AF2937">
        <w:rPr>
          <w:rFonts w:cs="Arial"/>
          <w:shd w:val="clear" w:color="auto" w:fill="FFFFFF"/>
        </w:rPr>
        <w:t>cing -</w:t>
      </w:r>
      <w:r w:rsidRPr="00AF2937">
        <w:rPr>
          <w:rFonts w:cs="Arial"/>
          <w:shd w:val="clear" w:color="auto" w:fill="FFFFFF"/>
        </w:rPr>
        <w:t xml:space="preserve"> making pricing decisi</w:t>
      </w:r>
      <w:r w:rsidRPr="00AF2937">
        <w:rPr>
          <w:rFonts w:cs="Arial"/>
          <w:shd w:val="clear" w:color="auto" w:fill="FFFFFF"/>
        </w:rPr>
        <w:t>ons that takes into account the</w:t>
      </w:r>
      <w:r w:rsidRPr="00AF2937">
        <w:rPr>
          <w:rFonts w:cs="Arial"/>
          <w:shd w:val="clear" w:color="auto" w:fill="FFFFFF"/>
        </w:rPr>
        <w:t xml:space="preserve"> costs, the effects of competition and the customer's perception of value.</w:t>
      </w:r>
      <w:r w:rsidRPr="00AF2937">
        <w:rPr>
          <w:rFonts w:cs="Arial"/>
          <w:shd w:val="clear" w:color="auto" w:fill="FFFFFF"/>
        </w:rPr>
        <w:t xml:space="preserve"> A main development in pricing strategy is </w:t>
      </w:r>
      <w:r w:rsidR="00796537" w:rsidRPr="00AF2937">
        <w:rPr>
          <w:rFonts w:cs="Arial"/>
          <w:shd w:val="clear" w:color="auto" w:fill="FFFFFF"/>
        </w:rPr>
        <w:t xml:space="preserve">to break </w:t>
      </w:r>
      <w:r w:rsidRPr="00AF2937">
        <w:rPr>
          <w:rFonts w:cs="Arial"/>
          <w:shd w:val="clear" w:color="auto" w:fill="FFFFFF"/>
        </w:rPr>
        <w:t xml:space="preserve">the </w:t>
      </w:r>
      <w:r w:rsidR="00796537" w:rsidRPr="00AF2937">
        <w:rPr>
          <w:rFonts w:cs="Arial"/>
          <w:shd w:val="clear" w:color="auto" w:fill="FFFFFF"/>
        </w:rPr>
        <w:t xml:space="preserve">final </w:t>
      </w:r>
      <w:r w:rsidRPr="00AF2937">
        <w:rPr>
          <w:rFonts w:cs="Arial"/>
          <w:shd w:val="clear" w:color="auto" w:fill="FFFFFF"/>
        </w:rPr>
        <w:t>price of products and materials</w:t>
      </w:r>
      <w:r w:rsidR="00796537" w:rsidRPr="00AF2937">
        <w:rPr>
          <w:rFonts w:cs="Arial"/>
          <w:shd w:val="clear" w:color="auto" w:fill="FFFFFF"/>
        </w:rPr>
        <w:t xml:space="preserve"> into separate items like transportation/logistics activities and this pricing practice have a straight impact on the timing and steadiness of logistical operations. It is based on the form of purchasing the goods – INCO terms from 2010 are talking about 1</w:t>
      </w:r>
      <w:r w:rsidR="008A0DE4">
        <w:rPr>
          <w:rFonts w:cs="Arial"/>
          <w:shd w:val="clear" w:color="auto" w:fill="FFFFFF"/>
        </w:rPr>
        <w:t>1</w:t>
      </w:r>
      <w:r w:rsidR="00796537" w:rsidRPr="00AF2937">
        <w:rPr>
          <w:rFonts w:cs="Arial"/>
          <w:shd w:val="clear" w:color="auto" w:fill="FFFFFF"/>
        </w:rPr>
        <w:t xml:space="preserve"> different terms of buying with different cost and activities involved: EXW, FCA, FAS, </w:t>
      </w:r>
      <w:r w:rsidR="008A0DE4">
        <w:rPr>
          <w:rFonts w:cs="Arial"/>
          <w:shd w:val="clear" w:color="auto" w:fill="FFFFFF"/>
        </w:rPr>
        <w:t xml:space="preserve">FOB, </w:t>
      </w:r>
      <w:r w:rsidR="00796537" w:rsidRPr="00AF2937">
        <w:rPr>
          <w:rFonts w:cs="Arial"/>
          <w:shd w:val="clear" w:color="auto" w:fill="FFFFFF"/>
        </w:rPr>
        <w:t>CPT, CIP, CIF, CFR, DAP, DAT, DDP.</w:t>
      </w:r>
    </w:p>
    <w:p w:rsidR="00796537" w:rsidRPr="00AF2937" w:rsidRDefault="00796537" w:rsidP="003F5AC6">
      <w:pPr>
        <w:pStyle w:val="ListParagraph"/>
        <w:spacing w:before="100" w:beforeAutospacing="1" w:after="100" w:afterAutospacing="1" w:line="240" w:lineRule="auto"/>
        <w:ind w:left="1440"/>
        <w:rPr>
          <w:rFonts w:cs="Arial"/>
          <w:shd w:val="clear" w:color="auto" w:fill="FFFFFF"/>
        </w:rPr>
      </w:pPr>
      <w:r w:rsidRPr="00AF2937">
        <w:rPr>
          <w:rFonts w:cs="Arial"/>
          <w:shd w:val="clear" w:color="auto" w:fill="FFFFFF"/>
        </w:rPr>
        <w:t>Pricing can also be influenced by:</w:t>
      </w:r>
    </w:p>
    <w:p w:rsidR="00636198" w:rsidRPr="00AF2937" w:rsidRDefault="00636198" w:rsidP="00636198">
      <w:pPr>
        <w:pStyle w:val="ListParagraph"/>
        <w:numPr>
          <w:ilvl w:val="0"/>
          <w:numId w:val="29"/>
        </w:numPr>
        <w:spacing w:before="100" w:beforeAutospacing="1" w:after="100" w:afterAutospacing="1" w:line="240" w:lineRule="auto"/>
        <w:rPr>
          <w:rFonts w:cs="Arial"/>
          <w:shd w:val="clear" w:color="auto" w:fill="FFFFFF"/>
        </w:rPr>
      </w:pPr>
      <w:r w:rsidRPr="00AF2937">
        <w:rPr>
          <w:rFonts w:cs="Arial"/>
          <w:shd w:val="clear" w:color="auto" w:fill="FFFFFF"/>
        </w:rPr>
        <w:t>L</w:t>
      </w:r>
      <w:r w:rsidRPr="00AF2937">
        <w:rPr>
          <w:rFonts w:cs="Arial"/>
          <w:shd w:val="clear" w:color="auto" w:fill="FFFFFF"/>
        </w:rPr>
        <w:t xml:space="preserve">aw acts to make sure the price is prepared without favouritism amongst buyers – potential discrimination; </w:t>
      </w:r>
    </w:p>
    <w:p w:rsidR="00636198" w:rsidRPr="00AF2937" w:rsidRDefault="00636198" w:rsidP="00636198">
      <w:pPr>
        <w:pStyle w:val="ListParagraph"/>
        <w:numPr>
          <w:ilvl w:val="0"/>
          <w:numId w:val="29"/>
        </w:numPr>
        <w:spacing w:before="100" w:beforeAutospacing="1" w:after="100" w:afterAutospacing="1" w:line="240" w:lineRule="auto"/>
        <w:rPr>
          <w:rFonts w:cs="Arial"/>
          <w:shd w:val="clear" w:color="auto" w:fill="FFFFFF"/>
        </w:rPr>
      </w:pPr>
      <w:r w:rsidRPr="00AF2937">
        <w:rPr>
          <w:rFonts w:cs="Arial"/>
          <w:shd w:val="clear" w:color="auto" w:fill="FFFFFF"/>
        </w:rPr>
        <w:t>Quantity discounts – bigger quantities to reduce the handling on small deliveries;</w:t>
      </w:r>
    </w:p>
    <w:p w:rsidR="00636198" w:rsidRPr="00AF2937" w:rsidRDefault="00636198" w:rsidP="00636198">
      <w:pPr>
        <w:pStyle w:val="ListParagraph"/>
        <w:numPr>
          <w:ilvl w:val="0"/>
          <w:numId w:val="29"/>
        </w:numPr>
        <w:spacing w:before="100" w:beforeAutospacing="1" w:after="100" w:afterAutospacing="1" w:line="240" w:lineRule="auto"/>
        <w:rPr>
          <w:rFonts w:cs="Arial"/>
          <w:shd w:val="clear" w:color="auto" w:fill="FFFFFF"/>
        </w:rPr>
      </w:pPr>
      <w:r w:rsidRPr="00AF2937">
        <w:rPr>
          <w:rFonts w:cs="Arial"/>
          <w:shd w:val="clear" w:color="auto" w:fill="FFFFFF"/>
        </w:rPr>
        <w:t xml:space="preserve">Promotional pricing – advertising, promotions, incentives, coupons or allowances to boost volume especially in seasonal or quitter periods by promotional pushes. </w:t>
      </w:r>
    </w:p>
    <w:p w:rsidR="00636198" w:rsidRPr="00AF2937" w:rsidRDefault="00636198" w:rsidP="00636198">
      <w:pPr>
        <w:pStyle w:val="ListParagraph"/>
        <w:numPr>
          <w:ilvl w:val="0"/>
          <w:numId w:val="29"/>
        </w:numPr>
        <w:spacing w:before="100" w:beforeAutospacing="1" w:after="100" w:afterAutospacing="1" w:line="240" w:lineRule="auto"/>
        <w:rPr>
          <w:rFonts w:cs="Arial"/>
          <w:shd w:val="clear" w:color="auto" w:fill="FFFFFF"/>
        </w:rPr>
      </w:pPr>
      <w:r w:rsidRPr="00AF2937">
        <w:rPr>
          <w:rFonts w:cs="Arial"/>
          <w:shd w:val="clear" w:color="auto" w:fill="FFFFFF"/>
        </w:rPr>
        <w:t>Menu pricing – based on 3 components (platform service price, value-added service specified costs and efficiency incentives).</w:t>
      </w:r>
    </w:p>
    <w:p w:rsidR="002D2B51" w:rsidRPr="00636198" w:rsidRDefault="002D2B51" w:rsidP="00636198">
      <w:pPr>
        <w:pStyle w:val="ListParagraph"/>
        <w:spacing w:before="100" w:beforeAutospacing="1" w:after="100" w:afterAutospacing="1" w:line="240" w:lineRule="auto"/>
        <w:ind w:left="1800"/>
      </w:pPr>
    </w:p>
    <w:p w:rsidR="00A918B5" w:rsidRPr="008A0DE4" w:rsidRDefault="00CD5785" w:rsidP="00D11967">
      <w:pPr>
        <w:pStyle w:val="ListParagraph"/>
        <w:numPr>
          <w:ilvl w:val="0"/>
          <w:numId w:val="1"/>
        </w:numPr>
        <w:spacing w:line="240" w:lineRule="auto"/>
        <w:rPr>
          <w:b/>
        </w:rPr>
      </w:pPr>
      <w:r w:rsidRPr="00636198">
        <w:t xml:space="preserve">Discuss the fundamentals of pricing strategy in supply chain management? </w:t>
      </w:r>
    </w:p>
    <w:p w:rsidR="008A0DE4" w:rsidRDefault="008A0DE4" w:rsidP="008A0DE4">
      <w:pPr>
        <w:pStyle w:val="ListParagraph"/>
        <w:spacing w:line="240" w:lineRule="auto"/>
      </w:pPr>
      <w:r>
        <w:t xml:space="preserve">Pricing decisions directly explain which party in the business is responsible for performance of exact logistics activities (way of title and liability). There are 11 INCO terms from 2010 specifying for example who does the loading, who does the clearance, who pays for terminal handling charges or in the price is up to certain or final destination etc. and based on the amount of logistics activities the price for it is more or less expensive. </w:t>
      </w:r>
    </w:p>
    <w:p w:rsidR="00FE343A" w:rsidRDefault="00FE343A" w:rsidP="008A0DE4">
      <w:pPr>
        <w:pStyle w:val="ListParagraph"/>
        <w:spacing w:line="240" w:lineRule="auto"/>
      </w:pPr>
      <w:r>
        <w:t>The 2 most used terms are:</w:t>
      </w:r>
    </w:p>
    <w:p w:rsidR="00FE343A" w:rsidRDefault="00FE343A" w:rsidP="00E93CF2">
      <w:pPr>
        <w:pStyle w:val="ListParagraph"/>
        <w:numPr>
          <w:ilvl w:val="0"/>
          <w:numId w:val="29"/>
        </w:numPr>
        <w:spacing w:line="240" w:lineRule="auto"/>
      </w:pPr>
      <w:r>
        <w:t>FOB – free on board/freight on board following with destination – it can be origin or destination like sea port for example (FOB Shanghai). The seller shows the price at point of source/agreed destination and agrees to tender a consignment for transportation loading but supposes no additional responsibility. The buyer selects the means of transportation, decides the carrier, pays the transportation charges and takes danger of in-transit loss/spoilage.</w:t>
      </w:r>
    </w:p>
    <w:p w:rsidR="00FE343A" w:rsidRDefault="00FE343A" w:rsidP="00E93CF2">
      <w:pPr>
        <w:pStyle w:val="ListParagraph"/>
        <w:numPr>
          <w:ilvl w:val="0"/>
          <w:numId w:val="29"/>
        </w:numPr>
        <w:spacing w:line="240" w:lineRule="auto"/>
      </w:pPr>
      <w:r>
        <w:t xml:space="preserve">Delivered Pricing (DDP, DAP, DAT) – seller provides a price that includes transportation cost of product to the buyer up to agreed place/terminal/final destination. The transportation cost is not specified as a detached item – it is included in the price of purchased goods. In delivered pricing there are </w:t>
      </w:r>
      <w:r w:rsidR="003E0D76">
        <w:t>variations:</w:t>
      </w:r>
    </w:p>
    <w:p w:rsidR="003E0D76" w:rsidRPr="003E0D76" w:rsidRDefault="003E0D76" w:rsidP="003E0D76">
      <w:pPr>
        <w:pStyle w:val="ListParagraph"/>
        <w:numPr>
          <w:ilvl w:val="0"/>
          <w:numId w:val="29"/>
        </w:numPr>
        <w:spacing w:line="240" w:lineRule="auto"/>
        <w:rPr>
          <w:b/>
        </w:rPr>
      </w:pPr>
      <w:r>
        <w:lastRenderedPageBreak/>
        <w:t>Single-zone pricing (standard transportation cost based on averages for simplicity of pricing; the same price and doesn’t matter where the goods are coming from, closer or far away);</w:t>
      </w:r>
    </w:p>
    <w:p w:rsidR="003E0D76" w:rsidRPr="003E0D76" w:rsidRDefault="003E0D76" w:rsidP="003E0D76">
      <w:pPr>
        <w:pStyle w:val="ListParagraph"/>
        <w:numPr>
          <w:ilvl w:val="0"/>
          <w:numId w:val="29"/>
        </w:numPr>
        <w:spacing w:line="240" w:lineRule="auto"/>
        <w:rPr>
          <w:b/>
        </w:rPr>
      </w:pPr>
      <w:r>
        <w:t>Multiple-zone pricing (different price for particular geographic area; two or more zones based on distance);</w:t>
      </w:r>
    </w:p>
    <w:p w:rsidR="003E0D76" w:rsidRPr="003E0D76" w:rsidRDefault="003E0D76" w:rsidP="003E0D76">
      <w:pPr>
        <w:pStyle w:val="ListParagraph"/>
        <w:numPr>
          <w:ilvl w:val="0"/>
          <w:numId w:val="29"/>
        </w:numPr>
        <w:spacing w:line="240" w:lineRule="auto"/>
        <w:rPr>
          <w:b/>
        </w:rPr>
      </w:pPr>
      <w:r>
        <w:t>Base-point pricing (fixed price for exact product and doesn’t matter from which production site the goods will be despatched and delivered).</w:t>
      </w:r>
    </w:p>
    <w:p w:rsidR="003E0D76" w:rsidRPr="00636198" w:rsidRDefault="003E0D76" w:rsidP="003E0D76">
      <w:pPr>
        <w:pStyle w:val="ListParagraph"/>
        <w:spacing w:line="240" w:lineRule="auto"/>
        <w:ind w:left="1800"/>
        <w:rPr>
          <w:b/>
        </w:rPr>
      </w:pPr>
    </w:p>
    <w:p w:rsidR="00CD5785" w:rsidRPr="00636198" w:rsidRDefault="00CD5785" w:rsidP="00D11967">
      <w:pPr>
        <w:pStyle w:val="ListParagraph"/>
        <w:numPr>
          <w:ilvl w:val="0"/>
          <w:numId w:val="1"/>
        </w:numPr>
        <w:spacing w:line="240" w:lineRule="auto"/>
        <w:rPr>
          <w:b/>
        </w:rPr>
      </w:pPr>
      <w:r w:rsidRPr="00636198">
        <w:t>“Channel mapping and matrix approach are of significant importance for a channel design process. “ Discuss.</w:t>
      </w:r>
    </w:p>
    <w:p w:rsidR="0021431A" w:rsidRPr="00636198" w:rsidRDefault="0021431A" w:rsidP="0021431A">
      <w:pPr>
        <w:pStyle w:val="ListParagraph"/>
        <w:spacing w:line="240" w:lineRule="auto"/>
        <w:rPr>
          <w:b/>
        </w:rPr>
      </w:pPr>
      <w:r w:rsidRPr="00636198">
        <w:t xml:space="preserve">After the market distribution strategy is formulated, the channel plan must be defined. </w:t>
      </w:r>
      <w:r w:rsidR="00A02EA2" w:rsidRPr="00636198">
        <w:rPr>
          <w:rFonts w:cs="Arial"/>
          <w:shd w:val="clear" w:color="auto" w:fill="FFFFFF"/>
        </w:rPr>
        <w:t xml:space="preserve">The final challenge in effective product positioning in market is conveying the differentiating aspects of the product or service to targeted market/customers/end users through the selected channels. The results are designed to convey how the product is different (and better) than competitive offerings, as well as to address the value-added attributes that are important to customers. </w:t>
      </w:r>
    </w:p>
    <w:p w:rsidR="00123E66" w:rsidRPr="00636198" w:rsidRDefault="00123E66" w:rsidP="00123E66">
      <w:pPr>
        <w:pStyle w:val="ListParagraph"/>
        <w:spacing w:line="240" w:lineRule="auto"/>
        <w:rPr>
          <w:shd w:val="clear" w:color="auto" w:fill="FFFFFF"/>
        </w:rPr>
      </w:pPr>
      <w:r w:rsidRPr="00636198">
        <w:t xml:space="preserve">Channel mapping and a matrix approach are two tools which help to design the right </w:t>
      </w:r>
      <w:r w:rsidR="00E10E68" w:rsidRPr="00636198">
        <w:t>channel plan. A channel map shows the flow of channels employed by a particular firm. The reason of mapping is based on research within a business, to give insight into existing processes</w:t>
      </w:r>
      <w:r w:rsidR="00FD1E14" w:rsidRPr="00636198">
        <w:t>, understanding of the present process is essential, mapping the business itself comparing to major competitors and based on all of these information to</w:t>
      </w:r>
      <w:r w:rsidR="00E10E68" w:rsidRPr="00636198">
        <w:t xml:space="preserve"> prepare the ideas for change/improvements.</w:t>
      </w:r>
      <w:r w:rsidRPr="00636198">
        <w:t xml:space="preserve"> </w:t>
      </w:r>
      <w:r w:rsidR="00FD1E14" w:rsidRPr="00636198">
        <w:t xml:space="preserve">This study </w:t>
      </w:r>
      <w:r w:rsidR="00FD1E14" w:rsidRPr="00636198">
        <w:rPr>
          <w:shd w:val="clear" w:color="auto" w:fill="FFFFFF"/>
        </w:rPr>
        <w:t>of various</w:t>
      </w:r>
      <w:r w:rsidR="00FD1E14" w:rsidRPr="00636198">
        <w:rPr>
          <w:rStyle w:val="apple-converted-space"/>
          <w:shd w:val="clear" w:color="auto" w:fill="FFFFFF"/>
        </w:rPr>
        <w:t> </w:t>
      </w:r>
      <w:hyperlink r:id="rId19" w:history="1">
        <w:r w:rsidR="00FD1E14" w:rsidRPr="00636198">
          <w:rPr>
            <w:rStyle w:val="Hyperlink"/>
            <w:color w:val="auto"/>
            <w:u w:val="none"/>
          </w:rPr>
          <w:t>market conditions</w:t>
        </w:r>
      </w:hyperlink>
      <w:r w:rsidR="00FD1E14" w:rsidRPr="00636198">
        <w:rPr>
          <w:rStyle w:val="apple-converted-space"/>
          <w:shd w:val="clear" w:color="auto" w:fill="FFFFFF"/>
        </w:rPr>
        <w:t> </w:t>
      </w:r>
      <w:r w:rsidR="00FD1E14" w:rsidRPr="00636198">
        <w:rPr>
          <w:shd w:val="clear" w:color="auto" w:fill="FFFFFF"/>
        </w:rPr>
        <w:t>that is plotted on a</w:t>
      </w:r>
      <w:r w:rsidR="00FD1E14" w:rsidRPr="00636198">
        <w:rPr>
          <w:rStyle w:val="apple-converted-space"/>
          <w:shd w:val="clear" w:color="auto" w:fill="FFFFFF"/>
        </w:rPr>
        <w:t> </w:t>
      </w:r>
      <w:hyperlink r:id="rId20" w:history="1">
        <w:r w:rsidR="00FD1E14" w:rsidRPr="00636198">
          <w:rPr>
            <w:rStyle w:val="Hyperlink"/>
            <w:color w:val="auto"/>
            <w:u w:val="none"/>
          </w:rPr>
          <w:t>map</w:t>
        </w:r>
      </w:hyperlink>
      <w:r w:rsidR="00FD1E14" w:rsidRPr="00636198">
        <w:rPr>
          <w:rStyle w:val="apple-converted-space"/>
          <w:shd w:val="clear" w:color="auto" w:fill="FFFFFF"/>
        </w:rPr>
        <w:t> </w:t>
      </w:r>
      <w:r w:rsidR="00FD1E14" w:rsidRPr="00636198">
        <w:rPr>
          <w:shd w:val="clear" w:color="auto" w:fill="FFFFFF"/>
        </w:rPr>
        <w:t>to identify</w:t>
      </w:r>
      <w:r w:rsidR="00FD1E14" w:rsidRPr="00636198">
        <w:rPr>
          <w:rStyle w:val="apple-converted-space"/>
          <w:shd w:val="clear" w:color="auto" w:fill="FFFFFF"/>
        </w:rPr>
        <w:t> </w:t>
      </w:r>
      <w:hyperlink r:id="rId21" w:history="1">
        <w:r w:rsidR="00FD1E14" w:rsidRPr="00636198">
          <w:rPr>
            <w:rStyle w:val="Hyperlink"/>
            <w:color w:val="auto"/>
            <w:u w:val="none"/>
          </w:rPr>
          <w:t>trends</w:t>
        </w:r>
      </w:hyperlink>
      <w:r w:rsidR="00FD1E14" w:rsidRPr="00636198">
        <w:rPr>
          <w:rStyle w:val="apple-converted-space"/>
          <w:shd w:val="clear" w:color="auto" w:fill="FFFFFF"/>
        </w:rPr>
        <w:t> </w:t>
      </w:r>
      <w:r w:rsidR="00FD1E14" w:rsidRPr="00636198">
        <w:rPr>
          <w:shd w:val="clear" w:color="auto" w:fill="FFFFFF"/>
        </w:rPr>
        <w:t>and corresponding</w:t>
      </w:r>
      <w:r w:rsidR="00FD1E14" w:rsidRPr="00636198">
        <w:rPr>
          <w:rStyle w:val="apple-converted-space"/>
          <w:shd w:val="clear" w:color="auto" w:fill="FFFFFF"/>
        </w:rPr>
        <w:t> </w:t>
      </w:r>
      <w:hyperlink r:id="rId22" w:history="1">
        <w:r w:rsidR="00FD1E14" w:rsidRPr="00636198">
          <w:rPr>
            <w:rStyle w:val="Hyperlink"/>
            <w:color w:val="auto"/>
            <w:u w:val="none"/>
          </w:rPr>
          <w:t>variables</w:t>
        </w:r>
      </w:hyperlink>
      <w:r w:rsidR="00FD1E14" w:rsidRPr="00636198">
        <w:rPr>
          <w:rStyle w:val="apple-converted-space"/>
          <w:shd w:val="clear" w:color="auto" w:fill="FFFFFF"/>
        </w:rPr>
        <w:t> </w:t>
      </w:r>
      <w:r w:rsidR="00FD1E14" w:rsidRPr="00636198">
        <w:rPr>
          <w:shd w:val="clear" w:color="auto" w:fill="FFFFFF"/>
        </w:rPr>
        <w:t>between</w:t>
      </w:r>
      <w:r w:rsidR="00FD1E14" w:rsidRPr="00636198">
        <w:rPr>
          <w:rStyle w:val="apple-converted-space"/>
          <w:shd w:val="clear" w:color="auto" w:fill="FFFFFF"/>
        </w:rPr>
        <w:t> </w:t>
      </w:r>
      <w:hyperlink r:id="rId23" w:history="1">
        <w:r w:rsidR="00FD1E14" w:rsidRPr="00636198">
          <w:rPr>
            <w:rStyle w:val="Hyperlink"/>
            <w:color w:val="auto"/>
            <w:u w:val="none"/>
          </w:rPr>
          <w:t>consumers</w:t>
        </w:r>
      </w:hyperlink>
      <w:r w:rsidR="00FD1E14" w:rsidRPr="00636198">
        <w:rPr>
          <w:rStyle w:val="apple-converted-space"/>
          <w:shd w:val="clear" w:color="auto" w:fill="FFFFFF"/>
        </w:rPr>
        <w:t> </w:t>
      </w:r>
      <w:r w:rsidR="00FD1E14" w:rsidRPr="00636198">
        <w:rPr>
          <w:shd w:val="clear" w:color="auto" w:fill="FFFFFF"/>
        </w:rPr>
        <w:t>and</w:t>
      </w:r>
      <w:r w:rsidR="00FD1E14" w:rsidRPr="00636198">
        <w:rPr>
          <w:rStyle w:val="apple-converted-space"/>
          <w:shd w:val="clear" w:color="auto" w:fill="FFFFFF"/>
        </w:rPr>
        <w:t> </w:t>
      </w:r>
      <w:hyperlink r:id="rId24" w:history="1">
        <w:r w:rsidR="00FD1E14" w:rsidRPr="00636198">
          <w:rPr>
            <w:rStyle w:val="Hyperlink"/>
            <w:color w:val="auto"/>
            <w:u w:val="none"/>
          </w:rPr>
          <w:t>products</w:t>
        </w:r>
      </w:hyperlink>
      <w:r w:rsidR="00FD1E14" w:rsidRPr="00636198">
        <w:rPr>
          <w:shd w:val="clear" w:color="auto" w:fill="FFFFFF"/>
        </w:rPr>
        <w:t>. Market mapping can help</w:t>
      </w:r>
      <w:r w:rsidR="00FD1E14" w:rsidRPr="00636198">
        <w:rPr>
          <w:rStyle w:val="apple-converted-space"/>
          <w:shd w:val="clear" w:color="auto" w:fill="FFFFFF"/>
        </w:rPr>
        <w:t> </w:t>
      </w:r>
      <w:hyperlink r:id="rId25" w:history="1">
        <w:r w:rsidR="00FD1E14" w:rsidRPr="00636198">
          <w:rPr>
            <w:rStyle w:val="Hyperlink"/>
            <w:color w:val="auto"/>
            <w:u w:val="none"/>
          </w:rPr>
          <w:t>companies</w:t>
        </w:r>
      </w:hyperlink>
      <w:r w:rsidR="00FD1E14" w:rsidRPr="00636198">
        <w:rPr>
          <w:rStyle w:val="apple-converted-space"/>
          <w:shd w:val="clear" w:color="auto" w:fill="FFFFFF"/>
        </w:rPr>
        <w:t> </w:t>
      </w:r>
      <w:r w:rsidR="00FD1E14" w:rsidRPr="00636198">
        <w:rPr>
          <w:shd w:val="clear" w:color="auto" w:fill="FFFFFF"/>
        </w:rPr>
        <w:t>locate problem areas and figure out the</w:t>
      </w:r>
      <w:r w:rsidR="00FD1E14" w:rsidRPr="00636198">
        <w:rPr>
          <w:rStyle w:val="apple-converted-space"/>
          <w:shd w:val="clear" w:color="auto" w:fill="FFFFFF"/>
        </w:rPr>
        <w:t> </w:t>
      </w:r>
      <w:hyperlink r:id="rId26" w:history="1">
        <w:r w:rsidR="00FD1E14" w:rsidRPr="00636198">
          <w:rPr>
            <w:rStyle w:val="Hyperlink"/>
            <w:color w:val="auto"/>
            <w:u w:val="none"/>
          </w:rPr>
          <w:t>source</w:t>
        </w:r>
      </w:hyperlink>
      <w:r w:rsidR="00FD1E14" w:rsidRPr="00636198">
        <w:rPr>
          <w:rStyle w:val="apple-converted-space"/>
          <w:shd w:val="clear" w:color="auto" w:fill="FFFFFF"/>
        </w:rPr>
        <w:t> </w:t>
      </w:r>
      <w:r w:rsidR="00FD1E14" w:rsidRPr="00636198">
        <w:rPr>
          <w:shd w:val="clear" w:color="auto" w:fill="FFFFFF"/>
        </w:rPr>
        <w:t>of</w:t>
      </w:r>
      <w:r w:rsidR="00FD1E14" w:rsidRPr="00636198">
        <w:rPr>
          <w:rStyle w:val="apple-converted-space"/>
          <w:shd w:val="clear" w:color="auto" w:fill="FFFFFF"/>
        </w:rPr>
        <w:t> </w:t>
      </w:r>
      <w:hyperlink r:id="rId27" w:history="1">
        <w:r w:rsidR="00FD1E14" w:rsidRPr="00636198">
          <w:rPr>
            <w:rStyle w:val="Hyperlink"/>
            <w:color w:val="auto"/>
            <w:u w:val="none"/>
          </w:rPr>
          <w:t>problems</w:t>
        </w:r>
      </w:hyperlink>
      <w:r w:rsidR="00FD1E14" w:rsidRPr="00636198">
        <w:rPr>
          <w:rStyle w:val="apple-converted-space"/>
          <w:shd w:val="clear" w:color="auto" w:fill="FFFFFF"/>
        </w:rPr>
        <w:t> </w:t>
      </w:r>
      <w:r w:rsidR="00FD1E14" w:rsidRPr="00636198">
        <w:rPr>
          <w:shd w:val="clear" w:color="auto" w:fill="FFFFFF"/>
        </w:rPr>
        <w:t>by</w:t>
      </w:r>
      <w:r w:rsidR="00FD1E14" w:rsidRPr="00636198">
        <w:rPr>
          <w:rStyle w:val="apple-converted-space"/>
          <w:shd w:val="clear" w:color="auto" w:fill="FFFFFF"/>
        </w:rPr>
        <w:t> </w:t>
      </w:r>
      <w:hyperlink r:id="rId28" w:history="1">
        <w:r w:rsidR="00FD1E14" w:rsidRPr="00636198">
          <w:rPr>
            <w:rStyle w:val="Hyperlink"/>
            <w:color w:val="auto"/>
            <w:u w:val="none"/>
          </w:rPr>
          <w:t>examining</w:t>
        </w:r>
      </w:hyperlink>
      <w:r w:rsidR="00FD1E14" w:rsidRPr="00636198">
        <w:rPr>
          <w:rStyle w:val="apple-converted-space"/>
          <w:shd w:val="clear" w:color="auto" w:fill="FFFFFF"/>
        </w:rPr>
        <w:t> </w:t>
      </w:r>
      <w:r w:rsidR="00FD1E14" w:rsidRPr="00636198">
        <w:rPr>
          <w:shd w:val="clear" w:color="auto" w:fill="FFFFFF"/>
        </w:rPr>
        <w:t>related variables</w:t>
      </w:r>
      <w:r w:rsidR="00F34F3C" w:rsidRPr="00636198">
        <w:rPr>
          <w:shd w:val="clear" w:color="auto" w:fill="FFFFFF"/>
        </w:rPr>
        <w:t>/links in the map (expenses, prices, margins, requirements of the volume, proportion of the volume etc.).</w:t>
      </w:r>
    </w:p>
    <w:p w:rsidR="00B8547F" w:rsidRPr="00A02EA2" w:rsidRDefault="00B8547F" w:rsidP="00123E66">
      <w:pPr>
        <w:pStyle w:val="ListParagraph"/>
        <w:spacing w:line="240" w:lineRule="auto"/>
        <w:rPr>
          <w:b/>
        </w:rPr>
      </w:pPr>
      <w:r w:rsidRPr="00636198">
        <w:t xml:space="preserve">Matrix approach is an easy and successful method. Majority companies serve quite a few segments of customers and end users, diverse structures and channel participants might be essential to serve every of those segments as economically and successfully as possible and this method provides insight into the most appropriate participants and structures to accomplish </w:t>
      </w:r>
      <w:bookmarkStart w:id="0" w:name="_GoBack"/>
      <w:bookmarkEnd w:id="0"/>
      <w:r w:rsidRPr="00636198">
        <w:t>the objectiv</w:t>
      </w:r>
      <w:r w:rsidRPr="00A02EA2">
        <w:t>es.</w:t>
      </w:r>
    </w:p>
    <w:sectPr w:rsidR="00B8547F" w:rsidRPr="00A02E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759"/>
    <w:multiLevelType w:val="hybridMultilevel"/>
    <w:tmpl w:val="0686C1A4"/>
    <w:lvl w:ilvl="0" w:tplc="43767D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21B06E6"/>
    <w:multiLevelType w:val="multilevel"/>
    <w:tmpl w:val="8AA66A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6F309C"/>
    <w:multiLevelType w:val="hybridMultilevel"/>
    <w:tmpl w:val="5672E3E6"/>
    <w:lvl w:ilvl="0" w:tplc="AD9478E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15A764FD"/>
    <w:multiLevelType w:val="hybridMultilevel"/>
    <w:tmpl w:val="8E0845D6"/>
    <w:lvl w:ilvl="0" w:tplc="773EF96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D614FC"/>
    <w:multiLevelType w:val="multilevel"/>
    <w:tmpl w:val="9D78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F953CA5"/>
    <w:multiLevelType w:val="hybridMultilevel"/>
    <w:tmpl w:val="FC223F2C"/>
    <w:lvl w:ilvl="0" w:tplc="83109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2BB613E3"/>
    <w:multiLevelType w:val="hybridMultilevel"/>
    <w:tmpl w:val="69F2CA62"/>
    <w:lvl w:ilvl="0" w:tplc="4DFC422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nsid w:val="2F6C7136"/>
    <w:multiLevelType w:val="hybridMultilevel"/>
    <w:tmpl w:val="85BACD6A"/>
    <w:lvl w:ilvl="0" w:tplc="A8183E1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nsid w:val="322D2E93"/>
    <w:multiLevelType w:val="hybridMultilevel"/>
    <w:tmpl w:val="F0AE0E1A"/>
    <w:lvl w:ilvl="0" w:tplc="39EA4B80">
      <w:numFmt w:val="bullet"/>
      <w:lvlText w:val=""/>
      <w:lvlJc w:val="left"/>
      <w:pPr>
        <w:ind w:left="1800" w:hanging="360"/>
      </w:pPr>
      <w:rPr>
        <w:rFonts w:ascii="Calibri" w:eastAsiaTheme="minorHAnsi" w:hAnsi="Calibri"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368A0409"/>
    <w:multiLevelType w:val="hybridMultilevel"/>
    <w:tmpl w:val="B136F3E4"/>
    <w:lvl w:ilvl="0" w:tplc="3F2264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nsid w:val="387B1323"/>
    <w:multiLevelType w:val="hybridMultilevel"/>
    <w:tmpl w:val="69183F92"/>
    <w:lvl w:ilvl="0" w:tplc="4CA6DA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3B6C6012"/>
    <w:multiLevelType w:val="multilevel"/>
    <w:tmpl w:val="A64E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C8B6BCB"/>
    <w:multiLevelType w:val="multilevel"/>
    <w:tmpl w:val="54525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E56201B"/>
    <w:multiLevelType w:val="multilevel"/>
    <w:tmpl w:val="B77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21A2644"/>
    <w:multiLevelType w:val="hybridMultilevel"/>
    <w:tmpl w:val="62C488A2"/>
    <w:lvl w:ilvl="0" w:tplc="29BEAFF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nsid w:val="4A3E5E8D"/>
    <w:multiLevelType w:val="multilevel"/>
    <w:tmpl w:val="281A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7412E67"/>
    <w:multiLevelType w:val="multilevel"/>
    <w:tmpl w:val="D82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1DC7475"/>
    <w:multiLevelType w:val="hybridMultilevel"/>
    <w:tmpl w:val="3F2E38CA"/>
    <w:lvl w:ilvl="0" w:tplc="DDF003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nsid w:val="64584CFF"/>
    <w:multiLevelType w:val="hybridMultilevel"/>
    <w:tmpl w:val="64185C12"/>
    <w:lvl w:ilvl="0" w:tplc="8EBA0A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nsid w:val="674D39B4"/>
    <w:multiLevelType w:val="hybridMultilevel"/>
    <w:tmpl w:val="51CECCD0"/>
    <w:lvl w:ilvl="0" w:tplc="2B7803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674E7146"/>
    <w:multiLevelType w:val="hybridMultilevel"/>
    <w:tmpl w:val="F182ABF4"/>
    <w:lvl w:ilvl="0" w:tplc="65D05CAE">
      <w:numFmt w:val="bullet"/>
      <w:lvlText w:val="-"/>
      <w:lvlJc w:val="left"/>
      <w:pPr>
        <w:ind w:left="1800" w:hanging="360"/>
      </w:pPr>
      <w:rPr>
        <w:rFonts w:ascii="Arial" w:eastAsia="Times New Roman" w:hAnsi="Arial" w:cs="Arial" w:hint="default"/>
        <w:color w:val="252525"/>
        <w:sz w:val="2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nsid w:val="6D925329"/>
    <w:multiLevelType w:val="hybridMultilevel"/>
    <w:tmpl w:val="3806CA0E"/>
    <w:lvl w:ilvl="0" w:tplc="ADAE6E76">
      <w:start w:val="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nsid w:val="6E2607E8"/>
    <w:multiLevelType w:val="hybridMultilevel"/>
    <w:tmpl w:val="4CE66582"/>
    <w:lvl w:ilvl="0" w:tplc="2C0EA4F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11459F6"/>
    <w:multiLevelType w:val="hybridMultilevel"/>
    <w:tmpl w:val="B3A2C754"/>
    <w:lvl w:ilvl="0" w:tplc="70A633D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nsid w:val="74064A12"/>
    <w:multiLevelType w:val="hybridMultilevel"/>
    <w:tmpl w:val="805A7E08"/>
    <w:lvl w:ilvl="0" w:tplc="D3D64C96">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nsid w:val="74077CAD"/>
    <w:multiLevelType w:val="multilevel"/>
    <w:tmpl w:val="8AA0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4EC5F0B"/>
    <w:multiLevelType w:val="hybridMultilevel"/>
    <w:tmpl w:val="2D544460"/>
    <w:lvl w:ilvl="0" w:tplc="D5AE1072">
      <w:numFmt w:val="bullet"/>
      <w:lvlText w:val="-"/>
      <w:lvlJc w:val="left"/>
      <w:pPr>
        <w:ind w:left="1800" w:hanging="360"/>
      </w:pPr>
      <w:rPr>
        <w:rFonts w:ascii="Calibri" w:eastAsiaTheme="minorHAnsi" w:hAnsi="Calibri" w:cstheme="minorBidi" w:hint="default"/>
        <w:color w:val="auto"/>
        <w:sz w:val="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nsid w:val="762F4D14"/>
    <w:multiLevelType w:val="multilevel"/>
    <w:tmpl w:val="984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79C83C39"/>
    <w:multiLevelType w:val="hybridMultilevel"/>
    <w:tmpl w:val="22BE1C3C"/>
    <w:lvl w:ilvl="0" w:tplc="CAF22D02">
      <w:numFmt w:val="bullet"/>
      <w:lvlText w:val="-"/>
      <w:lvlJc w:val="left"/>
      <w:pPr>
        <w:ind w:left="1800" w:hanging="360"/>
      </w:pPr>
      <w:rPr>
        <w:rFonts w:ascii="Calibri" w:eastAsia="Times New Roman" w:hAnsi="Calibri"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nsid w:val="7CB03709"/>
    <w:multiLevelType w:val="hybridMultilevel"/>
    <w:tmpl w:val="F1DAF782"/>
    <w:lvl w:ilvl="0" w:tplc="17EABD12">
      <w:start w:val="5"/>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3"/>
  </w:num>
  <w:num w:numId="2">
    <w:abstractNumId w:val="5"/>
  </w:num>
  <w:num w:numId="3">
    <w:abstractNumId w:val="10"/>
  </w:num>
  <w:num w:numId="4">
    <w:abstractNumId w:val="22"/>
  </w:num>
  <w:num w:numId="5">
    <w:abstractNumId w:val="21"/>
  </w:num>
  <w:num w:numId="6">
    <w:abstractNumId w:val="0"/>
  </w:num>
  <w:num w:numId="7">
    <w:abstractNumId w:val="15"/>
  </w:num>
  <w:num w:numId="8">
    <w:abstractNumId w:val="11"/>
  </w:num>
  <w:num w:numId="9">
    <w:abstractNumId w:val="16"/>
  </w:num>
  <w:num w:numId="10">
    <w:abstractNumId w:val="13"/>
  </w:num>
  <w:num w:numId="11">
    <w:abstractNumId w:val="24"/>
  </w:num>
  <w:num w:numId="12">
    <w:abstractNumId w:val="27"/>
  </w:num>
  <w:num w:numId="13">
    <w:abstractNumId w:val="25"/>
  </w:num>
  <w:num w:numId="14">
    <w:abstractNumId w:val="4"/>
  </w:num>
  <w:num w:numId="15">
    <w:abstractNumId w:val="17"/>
  </w:num>
  <w:num w:numId="16">
    <w:abstractNumId w:val="18"/>
  </w:num>
  <w:num w:numId="17">
    <w:abstractNumId w:val="23"/>
  </w:num>
  <w:num w:numId="18">
    <w:abstractNumId w:val="1"/>
  </w:num>
  <w:num w:numId="19">
    <w:abstractNumId w:val="26"/>
  </w:num>
  <w:num w:numId="20">
    <w:abstractNumId w:val="14"/>
  </w:num>
  <w:num w:numId="21">
    <w:abstractNumId w:val="29"/>
  </w:num>
  <w:num w:numId="22">
    <w:abstractNumId w:val="6"/>
  </w:num>
  <w:num w:numId="23">
    <w:abstractNumId w:val="19"/>
  </w:num>
  <w:num w:numId="24">
    <w:abstractNumId w:val="9"/>
  </w:num>
  <w:num w:numId="25">
    <w:abstractNumId w:val="2"/>
  </w:num>
  <w:num w:numId="26">
    <w:abstractNumId w:val="20"/>
  </w:num>
  <w:num w:numId="27">
    <w:abstractNumId w:val="7"/>
  </w:num>
  <w:num w:numId="28">
    <w:abstractNumId w:val="12"/>
  </w:num>
  <w:num w:numId="29">
    <w:abstractNumId w:val="28"/>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04BBC"/>
    <w:rsid w:val="00010260"/>
    <w:rsid w:val="00037F46"/>
    <w:rsid w:val="0004307A"/>
    <w:rsid w:val="00052629"/>
    <w:rsid w:val="00053398"/>
    <w:rsid w:val="00053620"/>
    <w:rsid w:val="00073F5C"/>
    <w:rsid w:val="000811FF"/>
    <w:rsid w:val="000C7E2E"/>
    <w:rsid w:val="000D54C6"/>
    <w:rsid w:val="000D7EBE"/>
    <w:rsid w:val="000E142F"/>
    <w:rsid w:val="00106A4D"/>
    <w:rsid w:val="00107380"/>
    <w:rsid w:val="00111B0C"/>
    <w:rsid w:val="00123E66"/>
    <w:rsid w:val="001550E3"/>
    <w:rsid w:val="00163FDC"/>
    <w:rsid w:val="00172865"/>
    <w:rsid w:val="00173377"/>
    <w:rsid w:val="0018111D"/>
    <w:rsid w:val="00183E4E"/>
    <w:rsid w:val="001A3978"/>
    <w:rsid w:val="001A7AB9"/>
    <w:rsid w:val="001B1837"/>
    <w:rsid w:val="001E10EB"/>
    <w:rsid w:val="001E54EF"/>
    <w:rsid w:val="001E582D"/>
    <w:rsid w:val="001F27A7"/>
    <w:rsid w:val="002126E7"/>
    <w:rsid w:val="00212EBA"/>
    <w:rsid w:val="00214265"/>
    <w:rsid w:val="0021431A"/>
    <w:rsid w:val="002369A6"/>
    <w:rsid w:val="00237D01"/>
    <w:rsid w:val="002463FF"/>
    <w:rsid w:val="00256719"/>
    <w:rsid w:val="002658D1"/>
    <w:rsid w:val="00275BD7"/>
    <w:rsid w:val="002C6B83"/>
    <w:rsid w:val="002D2B51"/>
    <w:rsid w:val="002E1A42"/>
    <w:rsid w:val="002E3E28"/>
    <w:rsid w:val="002E4A64"/>
    <w:rsid w:val="002F1D8D"/>
    <w:rsid w:val="002F1E32"/>
    <w:rsid w:val="00316608"/>
    <w:rsid w:val="00335E6F"/>
    <w:rsid w:val="00357CFE"/>
    <w:rsid w:val="00373FA0"/>
    <w:rsid w:val="00381906"/>
    <w:rsid w:val="00392C45"/>
    <w:rsid w:val="0039683F"/>
    <w:rsid w:val="003A2D0F"/>
    <w:rsid w:val="003B6134"/>
    <w:rsid w:val="003B64EE"/>
    <w:rsid w:val="003C59E0"/>
    <w:rsid w:val="003D11F4"/>
    <w:rsid w:val="003D1736"/>
    <w:rsid w:val="003D2E96"/>
    <w:rsid w:val="003D55D2"/>
    <w:rsid w:val="003E0D76"/>
    <w:rsid w:val="003F33D3"/>
    <w:rsid w:val="003F5AC6"/>
    <w:rsid w:val="00402D0D"/>
    <w:rsid w:val="004170B1"/>
    <w:rsid w:val="00420617"/>
    <w:rsid w:val="0042371F"/>
    <w:rsid w:val="00455A83"/>
    <w:rsid w:val="004846A2"/>
    <w:rsid w:val="004A2650"/>
    <w:rsid w:val="004D38EE"/>
    <w:rsid w:val="0050112E"/>
    <w:rsid w:val="00515584"/>
    <w:rsid w:val="00524F00"/>
    <w:rsid w:val="00532B39"/>
    <w:rsid w:val="005355A7"/>
    <w:rsid w:val="005411CA"/>
    <w:rsid w:val="00547C3F"/>
    <w:rsid w:val="0055413E"/>
    <w:rsid w:val="00555AC6"/>
    <w:rsid w:val="00576EF7"/>
    <w:rsid w:val="00580616"/>
    <w:rsid w:val="00591687"/>
    <w:rsid w:val="00592B8B"/>
    <w:rsid w:val="00593FD5"/>
    <w:rsid w:val="005969C5"/>
    <w:rsid w:val="005B1FCE"/>
    <w:rsid w:val="005B4974"/>
    <w:rsid w:val="005C5A61"/>
    <w:rsid w:val="005E55C1"/>
    <w:rsid w:val="006074BC"/>
    <w:rsid w:val="00607BBD"/>
    <w:rsid w:val="00611AC9"/>
    <w:rsid w:val="00613394"/>
    <w:rsid w:val="006149D8"/>
    <w:rsid w:val="0061521F"/>
    <w:rsid w:val="00617DCC"/>
    <w:rsid w:val="00636198"/>
    <w:rsid w:val="00666E0E"/>
    <w:rsid w:val="0069165B"/>
    <w:rsid w:val="006A66C9"/>
    <w:rsid w:val="006B71BB"/>
    <w:rsid w:val="006D1D1C"/>
    <w:rsid w:val="006E6585"/>
    <w:rsid w:val="006E6C06"/>
    <w:rsid w:val="00702156"/>
    <w:rsid w:val="00711F14"/>
    <w:rsid w:val="00730C7D"/>
    <w:rsid w:val="00734CBF"/>
    <w:rsid w:val="007512F2"/>
    <w:rsid w:val="00755B62"/>
    <w:rsid w:val="00756A1C"/>
    <w:rsid w:val="0076545B"/>
    <w:rsid w:val="007656DB"/>
    <w:rsid w:val="007728F6"/>
    <w:rsid w:val="007768D8"/>
    <w:rsid w:val="00781F8B"/>
    <w:rsid w:val="0078578B"/>
    <w:rsid w:val="00793E17"/>
    <w:rsid w:val="00796537"/>
    <w:rsid w:val="007A16A3"/>
    <w:rsid w:val="007A3154"/>
    <w:rsid w:val="007B0E19"/>
    <w:rsid w:val="007B589B"/>
    <w:rsid w:val="007B7169"/>
    <w:rsid w:val="007C2B3F"/>
    <w:rsid w:val="007E18B2"/>
    <w:rsid w:val="007E5ABD"/>
    <w:rsid w:val="007E61F3"/>
    <w:rsid w:val="007F06DD"/>
    <w:rsid w:val="008005AB"/>
    <w:rsid w:val="00821618"/>
    <w:rsid w:val="00827CCE"/>
    <w:rsid w:val="00837618"/>
    <w:rsid w:val="00840269"/>
    <w:rsid w:val="00852656"/>
    <w:rsid w:val="00863D0C"/>
    <w:rsid w:val="008A0DE4"/>
    <w:rsid w:val="008B195C"/>
    <w:rsid w:val="008C7298"/>
    <w:rsid w:val="008F7966"/>
    <w:rsid w:val="00900BB9"/>
    <w:rsid w:val="0092721F"/>
    <w:rsid w:val="00936B96"/>
    <w:rsid w:val="0093778D"/>
    <w:rsid w:val="00941150"/>
    <w:rsid w:val="0096694F"/>
    <w:rsid w:val="00972D57"/>
    <w:rsid w:val="00994590"/>
    <w:rsid w:val="009A6BD8"/>
    <w:rsid w:val="009D1921"/>
    <w:rsid w:val="009D3357"/>
    <w:rsid w:val="00A02EA2"/>
    <w:rsid w:val="00A05750"/>
    <w:rsid w:val="00A07BF1"/>
    <w:rsid w:val="00A2421D"/>
    <w:rsid w:val="00A253E4"/>
    <w:rsid w:val="00A2664C"/>
    <w:rsid w:val="00A3725F"/>
    <w:rsid w:val="00A513EF"/>
    <w:rsid w:val="00A65F13"/>
    <w:rsid w:val="00A66883"/>
    <w:rsid w:val="00A74057"/>
    <w:rsid w:val="00A918B5"/>
    <w:rsid w:val="00AB103F"/>
    <w:rsid w:val="00AB2F2A"/>
    <w:rsid w:val="00AD6B2C"/>
    <w:rsid w:val="00AF2937"/>
    <w:rsid w:val="00B15DFA"/>
    <w:rsid w:val="00B206B4"/>
    <w:rsid w:val="00B27305"/>
    <w:rsid w:val="00B8547F"/>
    <w:rsid w:val="00B929E8"/>
    <w:rsid w:val="00B96471"/>
    <w:rsid w:val="00BA0AA7"/>
    <w:rsid w:val="00BA2F78"/>
    <w:rsid w:val="00BB1546"/>
    <w:rsid w:val="00BB4DF7"/>
    <w:rsid w:val="00BB5E8C"/>
    <w:rsid w:val="00BB70F8"/>
    <w:rsid w:val="00BC7EFC"/>
    <w:rsid w:val="00BE2BB2"/>
    <w:rsid w:val="00BF3A41"/>
    <w:rsid w:val="00C023C4"/>
    <w:rsid w:val="00C104AF"/>
    <w:rsid w:val="00C37FDA"/>
    <w:rsid w:val="00C4077F"/>
    <w:rsid w:val="00C45D65"/>
    <w:rsid w:val="00C56061"/>
    <w:rsid w:val="00C901B3"/>
    <w:rsid w:val="00C91191"/>
    <w:rsid w:val="00CC7375"/>
    <w:rsid w:val="00CD5785"/>
    <w:rsid w:val="00CF22A1"/>
    <w:rsid w:val="00D11967"/>
    <w:rsid w:val="00D24537"/>
    <w:rsid w:val="00D2581D"/>
    <w:rsid w:val="00D31F86"/>
    <w:rsid w:val="00D35695"/>
    <w:rsid w:val="00D36D0C"/>
    <w:rsid w:val="00D43ABB"/>
    <w:rsid w:val="00D501E1"/>
    <w:rsid w:val="00D512C5"/>
    <w:rsid w:val="00D53B1F"/>
    <w:rsid w:val="00D5450E"/>
    <w:rsid w:val="00D54FD3"/>
    <w:rsid w:val="00D6037E"/>
    <w:rsid w:val="00D82F7D"/>
    <w:rsid w:val="00D8386C"/>
    <w:rsid w:val="00D9214C"/>
    <w:rsid w:val="00DA55E9"/>
    <w:rsid w:val="00DB0DDE"/>
    <w:rsid w:val="00DE2028"/>
    <w:rsid w:val="00E00D98"/>
    <w:rsid w:val="00E03885"/>
    <w:rsid w:val="00E056F2"/>
    <w:rsid w:val="00E10D36"/>
    <w:rsid w:val="00E10E68"/>
    <w:rsid w:val="00E21449"/>
    <w:rsid w:val="00E27698"/>
    <w:rsid w:val="00E32A5A"/>
    <w:rsid w:val="00E335C9"/>
    <w:rsid w:val="00E35DD5"/>
    <w:rsid w:val="00E4128C"/>
    <w:rsid w:val="00E514A9"/>
    <w:rsid w:val="00E63991"/>
    <w:rsid w:val="00E75056"/>
    <w:rsid w:val="00E9369D"/>
    <w:rsid w:val="00E93CF2"/>
    <w:rsid w:val="00EC12A7"/>
    <w:rsid w:val="00EC1906"/>
    <w:rsid w:val="00EE1CAD"/>
    <w:rsid w:val="00EE4307"/>
    <w:rsid w:val="00EE7C96"/>
    <w:rsid w:val="00EF05D6"/>
    <w:rsid w:val="00EF267A"/>
    <w:rsid w:val="00F03438"/>
    <w:rsid w:val="00F34F3C"/>
    <w:rsid w:val="00F44B2D"/>
    <w:rsid w:val="00F51395"/>
    <w:rsid w:val="00F5269D"/>
    <w:rsid w:val="00F60A35"/>
    <w:rsid w:val="00F60F8D"/>
    <w:rsid w:val="00F72E3C"/>
    <w:rsid w:val="00F84EB8"/>
    <w:rsid w:val="00F8598B"/>
    <w:rsid w:val="00F86B6C"/>
    <w:rsid w:val="00F8772A"/>
    <w:rsid w:val="00F9298E"/>
    <w:rsid w:val="00FA5BC0"/>
    <w:rsid w:val="00FB11D0"/>
    <w:rsid w:val="00FC447C"/>
    <w:rsid w:val="00FD1E14"/>
    <w:rsid w:val="00FD645C"/>
    <w:rsid w:val="00FE0FA4"/>
    <w:rsid w:val="00FE2DC4"/>
    <w:rsid w:val="00FE343A"/>
    <w:rsid w:val="00FE6126"/>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8C3B-387C-4238-B6B1-F9862925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 w:type="character" w:styleId="Strong">
    <w:name w:val="Strong"/>
    <w:basedOn w:val="DefaultParagraphFont"/>
    <w:uiPriority w:val="22"/>
    <w:qFormat/>
    <w:rsid w:val="009D3357"/>
    <w:rPr>
      <w:b/>
      <w:bCs/>
    </w:rPr>
  </w:style>
  <w:style w:type="character" w:styleId="Emphasis">
    <w:name w:val="Emphasis"/>
    <w:basedOn w:val="DefaultParagraphFont"/>
    <w:uiPriority w:val="20"/>
    <w:qFormat/>
    <w:rsid w:val="00A918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137186522">
      <w:bodyDiv w:val="1"/>
      <w:marLeft w:val="0"/>
      <w:marRight w:val="0"/>
      <w:marTop w:val="0"/>
      <w:marBottom w:val="0"/>
      <w:divBdr>
        <w:top w:val="none" w:sz="0" w:space="0" w:color="auto"/>
        <w:left w:val="none" w:sz="0" w:space="0" w:color="auto"/>
        <w:bottom w:val="none" w:sz="0" w:space="0" w:color="auto"/>
        <w:right w:val="none" w:sz="0" w:space="0" w:color="auto"/>
      </w:divBdr>
      <w:divsChild>
        <w:div w:id="1569723884">
          <w:marLeft w:val="336"/>
          <w:marRight w:val="0"/>
          <w:marTop w:val="120"/>
          <w:marBottom w:val="312"/>
          <w:divBdr>
            <w:top w:val="none" w:sz="0" w:space="0" w:color="auto"/>
            <w:left w:val="none" w:sz="0" w:space="0" w:color="auto"/>
            <w:bottom w:val="none" w:sz="0" w:space="0" w:color="auto"/>
            <w:right w:val="none" w:sz="0" w:space="0" w:color="auto"/>
          </w:divBdr>
          <w:divsChild>
            <w:div w:id="210269648">
              <w:marLeft w:val="0"/>
              <w:marRight w:val="0"/>
              <w:marTop w:val="0"/>
              <w:marBottom w:val="0"/>
              <w:divBdr>
                <w:top w:val="single" w:sz="6" w:space="0" w:color="CCCCCC"/>
                <w:left w:val="single" w:sz="6" w:space="0" w:color="CCCCCC"/>
                <w:bottom w:val="single" w:sz="6" w:space="0" w:color="CCCCCC"/>
                <w:right w:val="single" w:sz="6" w:space="0" w:color="CCCCCC"/>
              </w:divBdr>
              <w:divsChild>
                <w:div w:id="176889079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8948">
      <w:bodyDiv w:val="1"/>
      <w:marLeft w:val="0"/>
      <w:marRight w:val="0"/>
      <w:marTop w:val="0"/>
      <w:marBottom w:val="0"/>
      <w:divBdr>
        <w:top w:val="none" w:sz="0" w:space="0" w:color="auto"/>
        <w:left w:val="none" w:sz="0" w:space="0" w:color="auto"/>
        <w:bottom w:val="none" w:sz="0" w:space="0" w:color="auto"/>
        <w:right w:val="none" w:sz="0" w:space="0" w:color="auto"/>
      </w:divBdr>
      <w:divsChild>
        <w:div w:id="1427069716">
          <w:marLeft w:val="0"/>
          <w:marRight w:val="0"/>
          <w:marTop w:val="0"/>
          <w:marBottom w:val="150"/>
          <w:divBdr>
            <w:top w:val="none" w:sz="0" w:space="0" w:color="auto"/>
            <w:left w:val="none" w:sz="0" w:space="0" w:color="auto"/>
            <w:bottom w:val="none" w:sz="0" w:space="0" w:color="auto"/>
            <w:right w:val="none" w:sz="0" w:space="0" w:color="auto"/>
          </w:divBdr>
        </w:div>
        <w:div w:id="951126931">
          <w:marLeft w:val="0"/>
          <w:marRight w:val="0"/>
          <w:marTop w:val="0"/>
          <w:marBottom w:val="450"/>
          <w:divBdr>
            <w:top w:val="none" w:sz="0" w:space="0" w:color="auto"/>
            <w:left w:val="none" w:sz="0" w:space="0" w:color="auto"/>
            <w:bottom w:val="none" w:sz="0" w:space="0" w:color="auto"/>
            <w:right w:val="none" w:sz="0" w:space="0" w:color="auto"/>
          </w:divBdr>
        </w:div>
      </w:divsChild>
    </w:div>
    <w:div w:id="394622510">
      <w:bodyDiv w:val="1"/>
      <w:marLeft w:val="0"/>
      <w:marRight w:val="0"/>
      <w:marTop w:val="0"/>
      <w:marBottom w:val="0"/>
      <w:divBdr>
        <w:top w:val="none" w:sz="0" w:space="0" w:color="auto"/>
        <w:left w:val="none" w:sz="0" w:space="0" w:color="auto"/>
        <w:bottom w:val="none" w:sz="0" w:space="0" w:color="auto"/>
        <w:right w:val="none" w:sz="0" w:space="0" w:color="auto"/>
      </w:divBdr>
      <w:divsChild>
        <w:div w:id="1443955382">
          <w:marLeft w:val="0"/>
          <w:marRight w:val="0"/>
          <w:marTop w:val="0"/>
          <w:marBottom w:val="0"/>
          <w:divBdr>
            <w:top w:val="none" w:sz="0" w:space="0" w:color="auto"/>
            <w:left w:val="none" w:sz="0" w:space="0" w:color="auto"/>
            <w:bottom w:val="none" w:sz="0" w:space="0" w:color="auto"/>
            <w:right w:val="none" w:sz="0" w:space="0" w:color="auto"/>
          </w:divBdr>
          <w:divsChild>
            <w:div w:id="6322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75919">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526015373">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5462">
      <w:bodyDiv w:val="1"/>
      <w:marLeft w:val="0"/>
      <w:marRight w:val="0"/>
      <w:marTop w:val="0"/>
      <w:marBottom w:val="0"/>
      <w:divBdr>
        <w:top w:val="none" w:sz="0" w:space="0" w:color="auto"/>
        <w:left w:val="none" w:sz="0" w:space="0" w:color="auto"/>
        <w:bottom w:val="none" w:sz="0" w:space="0" w:color="auto"/>
        <w:right w:val="none" w:sz="0" w:space="0" w:color="auto"/>
      </w:divBdr>
    </w:div>
    <w:div w:id="1891573162">
      <w:bodyDiv w:val="1"/>
      <w:marLeft w:val="0"/>
      <w:marRight w:val="0"/>
      <w:marTop w:val="0"/>
      <w:marBottom w:val="0"/>
      <w:divBdr>
        <w:top w:val="none" w:sz="0" w:space="0" w:color="auto"/>
        <w:left w:val="none" w:sz="0" w:space="0" w:color="auto"/>
        <w:bottom w:val="none" w:sz="0" w:space="0" w:color="auto"/>
        <w:right w:val="none" w:sz="0" w:space="0" w:color="auto"/>
      </w:divBdr>
    </w:div>
    <w:div w:id="2033611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dictionary.com/definition/active.html" TargetMode="External"/><Relationship Id="rId13" Type="http://schemas.openxmlformats.org/officeDocument/2006/relationships/hyperlink" Target="http://www.businessdictionary.com/definition/distribution.html" TargetMode="External"/><Relationship Id="rId18" Type="http://schemas.openxmlformats.org/officeDocument/2006/relationships/hyperlink" Target="http://www.allbusiness.com/glossaries/hard-goods/4956748-1.html" TargetMode="External"/><Relationship Id="rId26" Type="http://schemas.openxmlformats.org/officeDocument/2006/relationships/hyperlink" Target="http://www.businessdictionary.com/definition/business-source-document.html" TargetMode="External"/><Relationship Id="rId3" Type="http://schemas.openxmlformats.org/officeDocument/2006/relationships/styles" Target="styles.xml"/><Relationship Id="rId21" Type="http://schemas.openxmlformats.org/officeDocument/2006/relationships/hyperlink" Target="http://www.businessdictionary.com/definition/trend.html" TargetMode="External"/><Relationship Id="rId7" Type="http://schemas.openxmlformats.org/officeDocument/2006/relationships/hyperlink" Target="http://en.wikipedia.org/wiki/Break_bulk_cargo" TargetMode="External"/><Relationship Id="rId12" Type="http://schemas.openxmlformats.org/officeDocument/2006/relationships/hyperlink" Target="http://www.businessdictionary.com/definition/product.html" TargetMode="External"/><Relationship Id="rId17" Type="http://schemas.openxmlformats.org/officeDocument/2006/relationships/hyperlink" Target="http://www.businessdictionary.com/definition/cover.html" TargetMode="External"/><Relationship Id="rId25" Type="http://schemas.openxmlformats.org/officeDocument/2006/relationships/hyperlink" Target="http://www.businessdictionary.com/definition/company.html" TargetMode="External"/><Relationship Id="rId2" Type="http://schemas.openxmlformats.org/officeDocument/2006/relationships/numbering" Target="numbering.xml"/><Relationship Id="rId16" Type="http://schemas.openxmlformats.org/officeDocument/2006/relationships/hyperlink" Target="http://www.businessdictionary.com/definition/retail-outlet.html" TargetMode="External"/><Relationship Id="rId20" Type="http://schemas.openxmlformats.org/officeDocument/2006/relationships/hyperlink" Target="http://www.businessdictionary.com/definition/map.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businessdictionary.com/definition/market.html" TargetMode="External"/><Relationship Id="rId24" Type="http://schemas.openxmlformats.org/officeDocument/2006/relationships/hyperlink" Target="http://www.businessdictionary.com/definition/product.html" TargetMode="External"/><Relationship Id="rId5" Type="http://schemas.openxmlformats.org/officeDocument/2006/relationships/webSettings" Target="webSettings.xml"/><Relationship Id="rId15" Type="http://schemas.openxmlformats.org/officeDocument/2006/relationships/hyperlink" Target="http://www.businessdictionary.com/definition/exclusive-distribution.html" TargetMode="External"/><Relationship Id="rId23" Type="http://schemas.openxmlformats.org/officeDocument/2006/relationships/hyperlink" Target="http://www.businessdictionary.com/definition/consumer.html" TargetMode="External"/><Relationship Id="rId28" Type="http://schemas.openxmlformats.org/officeDocument/2006/relationships/hyperlink" Target="http://www.businessdictionary.com/definition/examiner.html" TargetMode="External"/><Relationship Id="rId10" Type="http://schemas.openxmlformats.org/officeDocument/2006/relationships/hyperlink" Target="http://www.businessdictionary.com/definition/brand.html" TargetMode="External"/><Relationship Id="rId19" Type="http://schemas.openxmlformats.org/officeDocument/2006/relationships/hyperlink" Target="http://www.businessdictionary.com/definition/market-condition.html" TargetMode="External"/><Relationship Id="rId4" Type="http://schemas.openxmlformats.org/officeDocument/2006/relationships/settings" Target="settings.xml"/><Relationship Id="rId9" Type="http://schemas.openxmlformats.org/officeDocument/2006/relationships/hyperlink" Target="http://www.businessdictionary.com/definition/sell.html" TargetMode="External"/><Relationship Id="rId14" Type="http://schemas.openxmlformats.org/officeDocument/2006/relationships/hyperlink" Target="http://www.businessdictionary.com/definition/intensive-distribution.html" TargetMode="External"/><Relationship Id="rId22" Type="http://schemas.openxmlformats.org/officeDocument/2006/relationships/hyperlink" Target="http://www.businessdictionary.com/definition/variable.html" TargetMode="External"/><Relationship Id="rId27" Type="http://schemas.openxmlformats.org/officeDocument/2006/relationships/hyperlink" Target="http://www.businessdictionary.com/definition/problem.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A7D2C-1670-4D09-AD75-382B39927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5</Pages>
  <Words>2159</Words>
  <Characters>12312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16</cp:revision>
  <dcterms:created xsi:type="dcterms:W3CDTF">2014-06-27T21:11:00Z</dcterms:created>
  <dcterms:modified xsi:type="dcterms:W3CDTF">2014-07-16T19:52:00Z</dcterms:modified>
</cp:coreProperties>
</file>