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3D46CE" w:rsidRDefault="00607874" w:rsidP="00A851DA">
      <w:pPr>
        <w:pStyle w:val="Default"/>
        <w:rPr>
          <w:rFonts w:asciiTheme="minorHAnsi" w:hAnsiTheme="minorHAnsi"/>
          <w:color w:val="auto"/>
        </w:rPr>
      </w:pPr>
      <w:r w:rsidRPr="003D46CE">
        <w:rPr>
          <w:rFonts w:asciiTheme="minorHAnsi" w:hAnsiTheme="minorHAnsi"/>
          <w:noProof/>
          <w:color w:val="auto"/>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Pr="003D46CE" w:rsidRDefault="00072835" w:rsidP="00A851DA">
      <w:pPr>
        <w:rPr>
          <w:sz w:val="24"/>
          <w:szCs w:val="24"/>
          <w:lang w:val="en-US"/>
        </w:rPr>
      </w:pPr>
      <w:r>
        <w:rPr>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style="mso-next-textbox:#_x0000_s1026">
              <w:txbxContent>
                <w:p w:rsidR="00405895" w:rsidRDefault="00405895" w:rsidP="00405895">
                  <w:pPr>
                    <w:jc w:val="center"/>
                    <w:rPr>
                      <w:b/>
                      <w:bCs/>
                      <w:color w:val="002060"/>
                      <w:sz w:val="44"/>
                      <w:szCs w:val="40"/>
                    </w:rPr>
                  </w:pPr>
                  <w:r>
                    <w:rPr>
                      <w:b/>
                      <w:bCs/>
                      <w:color w:val="002060"/>
                      <w:sz w:val="44"/>
                      <w:szCs w:val="40"/>
                    </w:rPr>
                    <w:t>Assignment Cover Sheet</w:t>
                  </w:r>
                </w:p>
                <w:p w:rsidR="00405895" w:rsidRDefault="00405895"/>
              </w:txbxContent>
            </v:textbox>
          </v:shape>
        </w:pict>
      </w:r>
    </w:p>
    <w:p w:rsidR="00607874" w:rsidRPr="003D46CE" w:rsidRDefault="00607874" w:rsidP="00A851DA">
      <w:pPr>
        <w:rPr>
          <w:sz w:val="24"/>
          <w:szCs w:val="24"/>
          <w:lang w:val="en-US"/>
        </w:rPr>
      </w:pPr>
    </w:p>
    <w:p w:rsidR="00607874" w:rsidRPr="003D46CE" w:rsidRDefault="00607874" w:rsidP="00A851DA">
      <w:pPr>
        <w:rPr>
          <w:sz w:val="24"/>
          <w:szCs w:val="24"/>
          <w:lang w:val="en-US"/>
        </w:rPr>
      </w:pPr>
    </w:p>
    <w:p w:rsidR="00607874" w:rsidRPr="003D46CE" w:rsidRDefault="00607874" w:rsidP="00A851DA">
      <w:pPr>
        <w:rPr>
          <w:sz w:val="24"/>
          <w:szCs w:val="24"/>
          <w:lang w:val="en-US"/>
        </w:rPr>
      </w:pPr>
    </w:p>
    <w:tbl>
      <w:tblPr>
        <w:tblStyle w:val="TableGrid"/>
        <w:tblW w:w="0" w:type="auto"/>
        <w:tblLook w:val="04A0"/>
      </w:tblPr>
      <w:tblGrid>
        <w:gridCol w:w="2566"/>
        <w:gridCol w:w="6676"/>
      </w:tblGrid>
      <w:tr w:rsidR="003D46CE" w:rsidRPr="003D46C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3D46CE" w:rsidRDefault="00A851DA">
            <w:pPr>
              <w:rPr>
                <w:b/>
                <w:sz w:val="24"/>
                <w:szCs w:val="24"/>
              </w:rPr>
            </w:pPr>
            <w:r w:rsidRPr="003D46CE">
              <w:rPr>
                <w:b/>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3D46CE" w:rsidRDefault="00883573">
            <w:pPr>
              <w:pStyle w:val="Default"/>
              <w:rPr>
                <w:rFonts w:asciiTheme="minorHAnsi" w:hAnsiTheme="minorHAnsi"/>
                <w:color w:val="auto"/>
              </w:rPr>
            </w:pPr>
            <w:r w:rsidRPr="003D46CE">
              <w:rPr>
                <w:rFonts w:asciiTheme="minorHAnsi" w:hAnsiTheme="minorHAnsi"/>
                <w:color w:val="auto"/>
              </w:rPr>
              <w:t>CHIPILU NDAFIKUMBWA</w:t>
            </w:r>
          </w:p>
        </w:tc>
      </w:tr>
      <w:tr w:rsidR="003D46CE" w:rsidRPr="003D46C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3D46CE" w:rsidRDefault="00A851DA">
            <w:pPr>
              <w:rPr>
                <w:b/>
                <w:sz w:val="24"/>
                <w:szCs w:val="24"/>
              </w:rPr>
            </w:pPr>
            <w:r w:rsidRPr="003D46CE">
              <w:rPr>
                <w:b/>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3D46CE" w:rsidRDefault="00883573">
            <w:pPr>
              <w:pStyle w:val="Default"/>
              <w:rPr>
                <w:rFonts w:asciiTheme="minorHAnsi" w:hAnsiTheme="minorHAnsi"/>
                <w:color w:val="auto"/>
              </w:rPr>
            </w:pPr>
            <w:r w:rsidRPr="003D46CE">
              <w:rPr>
                <w:rFonts w:asciiTheme="minorHAnsi" w:hAnsiTheme="minorHAnsi"/>
                <w:color w:val="auto"/>
              </w:rPr>
              <w:t>1502</w:t>
            </w:r>
          </w:p>
        </w:tc>
      </w:tr>
      <w:tr w:rsidR="003D46CE" w:rsidRPr="003D46C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3D46CE" w:rsidRDefault="00A851DA">
            <w:pPr>
              <w:rPr>
                <w:b/>
                <w:sz w:val="24"/>
                <w:szCs w:val="24"/>
              </w:rPr>
            </w:pPr>
            <w:r w:rsidRPr="003D46CE">
              <w:rPr>
                <w:b/>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3D46CE" w:rsidRDefault="00883573">
            <w:pPr>
              <w:pStyle w:val="Default"/>
              <w:rPr>
                <w:rFonts w:asciiTheme="minorHAnsi" w:hAnsiTheme="minorHAnsi"/>
                <w:color w:val="auto"/>
              </w:rPr>
            </w:pPr>
            <w:r w:rsidRPr="003D46CE">
              <w:rPr>
                <w:rFonts w:asciiTheme="minorHAnsi" w:hAnsiTheme="minorHAnsi"/>
                <w:color w:val="auto"/>
              </w:rPr>
              <w:t>DIPLOMA IN BUSINESS ADMINISTRATION</w:t>
            </w:r>
          </w:p>
        </w:tc>
      </w:tr>
      <w:tr w:rsidR="003D46CE" w:rsidRPr="003D46C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3D46CE" w:rsidRDefault="00A851DA">
            <w:pPr>
              <w:rPr>
                <w:b/>
                <w:sz w:val="24"/>
                <w:szCs w:val="24"/>
              </w:rPr>
            </w:pPr>
            <w:r w:rsidRPr="003D46CE">
              <w:rPr>
                <w:b/>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3D46CE" w:rsidRDefault="0005248A">
            <w:pPr>
              <w:rPr>
                <w:sz w:val="24"/>
                <w:szCs w:val="24"/>
              </w:rPr>
            </w:pPr>
            <w:r w:rsidRPr="003D46CE">
              <w:rPr>
                <w:sz w:val="24"/>
                <w:szCs w:val="24"/>
              </w:rPr>
              <w:t>1</w:t>
            </w:r>
            <w:r w:rsidR="003B6CF7">
              <w:rPr>
                <w:sz w:val="24"/>
                <w:szCs w:val="24"/>
              </w:rPr>
              <w:t>3</w:t>
            </w:r>
          </w:p>
        </w:tc>
      </w:tr>
    </w:tbl>
    <w:p w:rsidR="00CC2FB3" w:rsidRPr="003D46CE" w:rsidRDefault="00CC2FB3" w:rsidP="00A851DA">
      <w:pPr>
        <w:rPr>
          <w:b/>
          <w:sz w:val="24"/>
          <w:szCs w:val="24"/>
          <w:lang w:val="en-US"/>
        </w:rPr>
      </w:pPr>
    </w:p>
    <w:p w:rsidR="00443E6F" w:rsidRPr="003D46CE" w:rsidRDefault="00527C11" w:rsidP="00A851DA">
      <w:pPr>
        <w:rPr>
          <w:b/>
          <w:sz w:val="24"/>
          <w:szCs w:val="24"/>
          <w:lang w:val="en-US"/>
        </w:rPr>
      </w:pPr>
      <w:r w:rsidRPr="003D46CE">
        <w:rPr>
          <w:b/>
          <w:sz w:val="24"/>
          <w:szCs w:val="24"/>
          <w:lang w:val="en-US"/>
        </w:rPr>
        <w:t>Marking Criteria:</w:t>
      </w:r>
    </w:p>
    <w:p w:rsidR="00443E6F" w:rsidRPr="003D46CE" w:rsidRDefault="00527C11" w:rsidP="00A851DA">
      <w:pPr>
        <w:rPr>
          <w:sz w:val="24"/>
          <w:szCs w:val="24"/>
          <w:lang w:val="en-US"/>
        </w:rPr>
      </w:pPr>
      <w:r w:rsidRPr="003D46CE">
        <w:rPr>
          <w:sz w:val="24"/>
          <w:szCs w:val="24"/>
          <w:lang w:val="en-US"/>
        </w:rPr>
        <w:t>We expect the learner</w:t>
      </w:r>
      <w:r w:rsidR="00443E6F" w:rsidRPr="003D46CE">
        <w:rPr>
          <w:sz w:val="24"/>
          <w:szCs w:val="24"/>
          <w:lang w:val="en-US"/>
        </w:rPr>
        <w:t>s</w:t>
      </w:r>
      <w:r w:rsidRPr="003D46CE">
        <w:rPr>
          <w:sz w:val="24"/>
          <w:szCs w:val="24"/>
          <w:lang w:val="en-US"/>
        </w:rPr>
        <w:t xml:space="preserve"> to write minimum one well expressed point in</w:t>
      </w:r>
      <w:r w:rsidR="00453F3C">
        <w:rPr>
          <w:sz w:val="24"/>
          <w:szCs w:val="24"/>
          <w:lang w:val="en-US"/>
        </w:rPr>
        <w:t xml:space="preserve"> </w:t>
      </w:r>
      <w:r w:rsidRPr="003D46CE">
        <w:rPr>
          <w:sz w:val="24"/>
          <w:szCs w:val="24"/>
          <w:lang w:val="en-US"/>
        </w:rPr>
        <w:t>three lines</w:t>
      </w:r>
      <w:r w:rsidR="00443E6F" w:rsidRPr="003D46CE">
        <w:rPr>
          <w:sz w:val="24"/>
          <w:szCs w:val="24"/>
          <w:lang w:val="en-US"/>
        </w:rPr>
        <w:t xml:space="preserve"> against each allocated mark. This means one need</w:t>
      </w:r>
      <w:r w:rsidR="009E41F4" w:rsidRPr="003D46CE">
        <w:rPr>
          <w:sz w:val="24"/>
          <w:szCs w:val="24"/>
          <w:lang w:val="en-US"/>
        </w:rPr>
        <w:t>s</w:t>
      </w:r>
      <w:r w:rsidR="00443E6F" w:rsidRPr="003D46CE">
        <w:rPr>
          <w:sz w:val="24"/>
          <w:szCs w:val="24"/>
          <w:lang w:val="en-US"/>
        </w:rPr>
        <w:t xml:space="preserve"> to write 15 lines with </w:t>
      </w:r>
      <w:r w:rsidR="00402786" w:rsidRPr="003D46CE">
        <w:rPr>
          <w:sz w:val="24"/>
          <w:szCs w:val="24"/>
          <w:lang w:val="en-US"/>
        </w:rPr>
        <w:t>5 well expressed</w:t>
      </w:r>
      <w:r w:rsidR="00443E6F" w:rsidRPr="003D46CE">
        <w:rPr>
          <w:sz w:val="24"/>
          <w:szCs w:val="24"/>
          <w:lang w:val="en-US"/>
        </w:rPr>
        <w:t xml:space="preserve"> points to get high grades for a 5 marks question.</w:t>
      </w:r>
    </w:p>
    <w:p w:rsidR="00527C11" w:rsidRPr="003D46CE" w:rsidRDefault="00687EE8" w:rsidP="00A851DA">
      <w:pPr>
        <w:rPr>
          <w:sz w:val="24"/>
          <w:szCs w:val="24"/>
          <w:lang w:val="en-US"/>
        </w:rPr>
      </w:pPr>
      <w:r w:rsidRPr="003D46CE">
        <w:rPr>
          <w:sz w:val="24"/>
          <w:szCs w:val="24"/>
          <w:lang w:val="en-US"/>
        </w:rPr>
        <w:t xml:space="preserve">For high grades use </w:t>
      </w:r>
      <w:r w:rsidR="00527C11" w:rsidRPr="003D46CE">
        <w:rPr>
          <w:sz w:val="24"/>
          <w:szCs w:val="24"/>
          <w:lang w:val="en-US"/>
        </w:rPr>
        <w:t xml:space="preserve">examples and illustrations </w:t>
      </w:r>
      <w:r w:rsidR="00443E6F" w:rsidRPr="003D46CE">
        <w:rPr>
          <w:sz w:val="24"/>
          <w:szCs w:val="24"/>
          <w:lang w:val="en-US"/>
        </w:rPr>
        <w:t>where appropriate</w:t>
      </w:r>
      <w:r w:rsidRPr="003D46CE">
        <w:rPr>
          <w:sz w:val="24"/>
          <w:szCs w:val="24"/>
          <w:lang w:val="en-US"/>
        </w:rPr>
        <w:t>.</w:t>
      </w:r>
    </w:p>
    <w:tbl>
      <w:tblPr>
        <w:tblStyle w:val="TableGrid"/>
        <w:tblW w:w="9648" w:type="dxa"/>
        <w:tblLook w:val="04A0"/>
      </w:tblPr>
      <w:tblGrid>
        <w:gridCol w:w="9648"/>
      </w:tblGrid>
      <w:tr w:rsidR="00CC2FB3" w:rsidRPr="003D46CE" w:rsidTr="009E0C3A">
        <w:tc>
          <w:tcPr>
            <w:tcW w:w="9648" w:type="dxa"/>
          </w:tcPr>
          <w:p w:rsidR="00883573" w:rsidRPr="003D46CE" w:rsidRDefault="00883573" w:rsidP="00883573">
            <w:pPr>
              <w:spacing w:after="150"/>
              <w:rPr>
                <w:rFonts w:eastAsia="Times New Roman" w:cstheme="minorHAnsi"/>
                <w:b/>
                <w:sz w:val="24"/>
                <w:szCs w:val="24"/>
              </w:rPr>
            </w:pPr>
          </w:p>
          <w:p w:rsidR="00883573" w:rsidRDefault="00DC4C18" w:rsidP="00883573">
            <w:pPr>
              <w:spacing w:after="150"/>
              <w:rPr>
                <w:rFonts w:eastAsia="Times New Roman" w:cs="Arial"/>
                <w:b/>
                <w:sz w:val="24"/>
                <w:szCs w:val="24"/>
              </w:rPr>
            </w:pPr>
            <w:r w:rsidRPr="003D46CE">
              <w:rPr>
                <w:rFonts w:eastAsia="Times New Roman" w:cs="Arial"/>
                <w:b/>
                <w:sz w:val="24"/>
                <w:szCs w:val="24"/>
              </w:rPr>
              <w:t>ANSWERS</w:t>
            </w:r>
          </w:p>
          <w:p w:rsidR="00D86CE8" w:rsidRPr="003D46CE" w:rsidRDefault="00D86CE8" w:rsidP="00883573">
            <w:pPr>
              <w:spacing w:after="150"/>
              <w:rPr>
                <w:rFonts w:eastAsia="Times New Roman" w:cs="Arial"/>
                <w:b/>
                <w:sz w:val="24"/>
                <w:szCs w:val="24"/>
              </w:rPr>
            </w:pPr>
            <w:r>
              <w:rPr>
                <w:rFonts w:eastAsia="Times New Roman" w:cs="Arial"/>
                <w:b/>
                <w:sz w:val="24"/>
                <w:szCs w:val="24"/>
              </w:rPr>
              <w:t>1.</w:t>
            </w:r>
          </w:p>
          <w:p w:rsidR="003B6CF7" w:rsidRPr="00ED48C6" w:rsidRDefault="003B6CF7" w:rsidP="003B6CF7">
            <w:pPr>
              <w:pStyle w:val="Title"/>
              <w:jc w:val="center"/>
              <w:rPr>
                <w:b/>
                <w:color w:val="4F81BD" w:themeColor="accent1"/>
                <w:sz w:val="96"/>
                <w:szCs w:val="96"/>
              </w:rPr>
            </w:pPr>
            <w:r w:rsidRPr="00ED48C6">
              <w:rPr>
                <w:b/>
                <w:color w:val="4F81BD" w:themeColor="accent1"/>
                <w:sz w:val="96"/>
                <w:szCs w:val="96"/>
              </w:rPr>
              <w:t>BUSINESS PLAN</w:t>
            </w:r>
          </w:p>
          <w:p w:rsidR="003B6CF7" w:rsidRDefault="00072835" w:rsidP="003B6CF7">
            <w:pPr>
              <w:rPr>
                <w:b/>
                <w:sz w:val="36"/>
                <w:szCs w:val="36"/>
              </w:rPr>
            </w:pPr>
            <w:r w:rsidRPr="00072835">
              <w:rPr>
                <w:b/>
                <w:sz w:val="36"/>
                <w:szCs w:val="36"/>
                <w:lang w:val="en-GB"/>
              </w:rPr>
              <w:lastRenderedPageBreak/>
              <w:pict>
                <v:shapetype id="_x0000_t158" coordsize="21600,21600" o:spt="158" adj="1404,10800" path="m@37@0c@38@3@39@1@40@0@41@3@42@1@43@0m@30@4c@31@5@32@6@33@4@34@5@35@6@36@4e">
                  <v:formulas>
                    <v:f eqn="val #0"/>
                    <v:f eqn="prod @0 41 9"/>
                    <v:f eqn="prod @0 23 9"/>
                    <v:f eqn="sum 0 0 @2"/>
                    <v:f eqn="sum 21600 0 #0"/>
                    <v:f eqn="sum 21600 0 @1"/>
                    <v:f eqn="sum 21600 0 @3"/>
                    <v:f eqn="sum #1 0 10800"/>
                    <v:f eqn="sum 21600 0 #1"/>
                    <v:f eqn="prod @8 1 3"/>
                    <v:f eqn="prod @8 2 3"/>
                    <v:f eqn="prod @8 4 3"/>
                    <v:f eqn="prod @8 5 3"/>
                    <v:f eqn="prod @8 2 1"/>
                    <v:f eqn="sum 21600 0 @9"/>
                    <v:f eqn="sum 21600 0 @10"/>
                    <v:f eqn="sum 21600 0 @8"/>
                    <v:f eqn="sum 21600 0 @11"/>
                    <v:f eqn="sum 21600 0 @12"/>
                    <v:f eqn="sum 21600 0 @13"/>
                    <v:f eqn="prod #1 1 3"/>
                    <v:f eqn="prod #1 2 3"/>
                    <v:f eqn="prod #1 4 3"/>
                    <v:f eqn="prod #1 5 3"/>
                    <v:f eqn="prod #1 2 1"/>
                    <v:f eqn="sum 21600 0 @20"/>
                    <v:f eqn="sum 21600 0 @21"/>
                    <v:f eqn="sum 21600 0 @22"/>
                    <v:f eqn="sum 21600 0 @23"/>
                    <v:f eqn="sum 21600 0 @24"/>
                    <v:f eqn="if @7 @19 0"/>
                    <v:f eqn="if @7 @18 @20"/>
                    <v:f eqn="if @7 @17 @21"/>
                    <v:f eqn="if @7 @16 #1"/>
                    <v:f eqn="if @7 @15 @22"/>
                    <v:f eqn="if @7 @14 @23"/>
                    <v:f eqn="if @7 21600 @24"/>
                    <v:f eqn="if @7 0 @29"/>
                    <v:f eqn="if @7 @9 @28"/>
                    <v:f eqn="if @7 @10 @27"/>
                    <v:f eqn="if @7 @8 @8"/>
                    <v:f eqn="if @7 @11 @26"/>
                    <v:f eqn="if @7 @12 @25"/>
                    <v:f eqn="if @7 @13 21600"/>
                    <v:f eqn="sum @36 0 @30"/>
                    <v:f eqn="sum @4 0 @0"/>
                    <v:f eqn="max @30 @37"/>
                    <v:f eqn="min @36 @43"/>
                    <v:f eqn="prod @0 2 1"/>
                    <v:f eqn="sum 21600 0 @48"/>
                    <v:f eqn="mid @36 @43"/>
                    <v:f eqn="mid @30 @37"/>
                  </v:formulas>
                  <v:path textpathok="t" o:connecttype="custom" o:connectlocs="@40,@0;@51,10800;@33,@4;@50,10800" o:connectangles="270,180,90,0"/>
                  <v:textpath on="t" fitshape="t" xscale="t"/>
                  <v:handles>
                    <v:h position="topLeft,#0" yrange="0,2229"/>
                    <v:h position="#1,bottomRight" xrange="8640,12960"/>
                  </v:handles>
                  <o:lock v:ext="edit" text="t" shapetype="t"/>
                </v:shapetype>
                <v:shape id="_x0000_i1025" type="#_x0000_t158" style="width:410.25pt;height:250.65pt" fillcolor="#3cf" strokecolor="#009" strokeweight="1pt">
                  <v:shadow on="t" color="#009" offset="7pt,-7pt"/>
                  <v:textpath style="font-family:&quot;Impact&quot;;v-text-spacing:52429f;v-text-kern:t" trim="t" fitpath="t" xscale="f" string="CHI AND LI&#10;BAR"/>
                </v:shape>
              </w:pict>
            </w:r>
          </w:p>
          <w:p w:rsidR="003B6CF7" w:rsidRDefault="003B6CF7" w:rsidP="003B6CF7">
            <w:pPr>
              <w:rPr>
                <w:b/>
                <w:sz w:val="36"/>
                <w:szCs w:val="36"/>
              </w:rPr>
            </w:pPr>
          </w:p>
          <w:p w:rsidR="003B6CF7" w:rsidRDefault="003B6CF7" w:rsidP="003B6CF7">
            <w:pPr>
              <w:rPr>
                <w:b/>
                <w:sz w:val="36"/>
                <w:szCs w:val="36"/>
              </w:rPr>
            </w:pPr>
          </w:p>
          <w:p w:rsidR="003B6CF7" w:rsidRDefault="003B6CF7" w:rsidP="003B6CF7">
            <w:pPr>
              <w:rPr>
                <w:b/>
                <w:sz w:val="36"/>
                <w:szCs w:val="36"/>
              </w:rPr>
            </w:pPr>
          </w:p>
          <w:p w:rsidR="003B6CF7" w:rsidRPr="003B6CF7" w:rsidRDefault="003B6CF7" w:rsidP="003B6CF7">
            <w:pPr>
              <w:pStyle w:val="ListParagraph"/>
              <w:numPr>
                <w:ilvl w:val="0"/>
                <w:numId w:val="18"/>
              </w:numPr>
              <w:rPr>
                <w:b/>
                <w:sz w:val="36"/>
                <w:szCs w:val="36"/>
              </w:rPr>
            </w:pPr>
            <w:r w:rsidRPr="003B6CF7">
              <w:rPr>
                <w:b/>
                <w:sz w:val="36"/>
                <w:szCs w:val="36"/>
              </w:rPr>
              <w:t>EXECUTIVE SUMMARY</w:t>
            </w:r>
          </w:p>
          <w:p w:rsidR="003B6CF7" w:rsidRPr="003B6CF7" w:rsidRDefault="003B6CF7" w:rsidP="003B6CF7">
            <w:pPr>
              <w:pStyle w:val="ListParagraph"/>
              <w:rPr>
                <w:b/>
                <w:sz w:val="36"/>
                <w:szCs w:val="36"/>
              </w:rPr>
            </w:pPr>
          </w:p>
          <w:p w:rsidR="003B6CF7" w:rsidRPr="00DB27EB" w:rsidRDefault="003B6CF7" w:rsidP="003B6CF7">
            <w:pPr>
              <w:rPr>
                <w:sz w:val="24"/>
                <w:szCs w:val="24"/>
              </w:rPr>
            </w:pPr>
            <w:r w:rsidRPr="00DB27EB">
              <w:rPr>
                <w:sz w:val="24"/>
                <w:szCs w:val="24"/>
              </w:rPr>
              <w:t>Chi &amp; Li Bar will be dedicated to consistently provide high customer satisfaction by rendering excellent service, quality beverages and an enjoyable atmosphere at an acceptable price/value relationship. It will also be a very unique gathering place near the Mosi Water Falls where there is an amazing surrounding. Through our excellent service, various selection of beer, wines,</w:t>
            </w:r>
            <w:r>
              <w:rPr>
                <w:sz w:val="24"/>
                <w:szCs w:val="24"/>
              </w:rPr>
              <w:t xml:space="preserve"> </w:t>
            </w:r>
            <w:r w:rsidRPr="00DB27EB">
              <w:rPr>
                <w:sz w:val="24"/>
                <w:szCs w:val="24"/>
              </w:rPr>
              <w:t>whisky and different foods will be saved in a nice and friendly manner which will make the locals and outsiders to go to Chi &amp; Li bar.</w:t>
            </w:r>
          </w:p>
          <w:p w:rsidR="003B6CF7" w:rsidRPr="00DB27EB" w:rsidRDefault="003B6CF7" w:rsidP="003B6CF7">
            <w:pPr>
              <w:rPr>
                <w:sz w:val="24"/>
                <w:szCs w:val="24"/>
              </w:rPr>
            </w:pPr>
            <w:r w:rsidRPr="00DB27EB">
              <w:rPr>
                <w:sz w:val="24"/>
                <w:szCs w:val="24"/>
              </w:rPr>
              <w:t>The owners of the bar have achieved so much in their lives and have also succeeded in their business of a bar having the experience of over 20years in the bar industry. Employee selection has been handled with care and trained to keep the place memorable, clean, make all the customers happy at all time and play the music customers would want to listen to.</w:t>
            </w:r>
          </w:p>
          <w:p w:rsidR="003B6CF7" w:rsidRPr="00DB27EB" w:rsidRDefault="003B6CF7" w:rsidP="003B6CF7">
            <w:pPr>
              <w:rPr>
                <w:sz w:val="24"/>
                <w:szCs w:val="24"/>
              </w:rPr>
            </w:pPr>
            <w:r w:rsidRPr="00DB27EB">
              <w:rPr>
                <w:sz w:val="24"/>
                <w:szCs w:val="24"/>
              </w:rPr>
              <w:t>However, the local market has over 10 million of market share and Chi &amp; Li bar is planning to get at least 2% of the market share or $210,000 by the year end and an additional 2.1% and 2.81% for year 2 and 3 respectively. This will be achieved through serious advertising, signage, marketing campaigns and also by a word of mouth. One of the reasons as to why the place was selected is because of the following:</w:t>
            </w:r>
          </w:p>
          <w:p w:rsidR="003B6CF7" w:rsidRPr="00DB27EB" w:rsidRDefault="003B6CF7" w:rsidP="003B6CF7">
            <w:pPr>
              <w:pStyle w:val="ListParagraph"/>
              <w:numPr>
                <w:ilvl w:val="0"/>
                <w:numId w:val="13"/>
              </w:numPr>
              <w:spacing w:after="160" w:line="259" w:lineRule="auto"/>
              <w:rPr>
                <w:sz w:val="24"/>
                <w:szCs w:val="24"/>
              </w:rPr>
            </w:pPr>
            <w:r w:rsidRPr="00DB27EB">
              <w:rPr>
                <w:sz w:val="24"/>
                <w:szCs w:val="24"/>
              </w:rPr>
              <w:t>Nice view</w:t>
            </w:r>
          </w:p>
          <w:p w:rsidR="003B6CF7" w:rsidRPr="00DB27EB" w:rsidRDefault="003B6CF7" w:rsidP="003B6CF7">
            <w:pPr>
              <w:pStyle w:val="ListParagraph"/>
              <w:numPr>
                <w:ilvl w:val="0"/>
                <w:numId w:val="13"/>
              </w:numPr>
              <w:spacing w:after="160" w:line="259" w:lineRule="auto"/>
              <w:rPr>
                <w:sz w:val="24"/>
                <w:szCs w:val="24"/>
              </w:rPr>
            </w:pPr>
            <w:r>
              <w:rPr>
                <w:sz w:val="24"/>
                <w:szCs w:val="24"/>
              </w:rPr>
              <w:t>Traffic of about 4</w:t>
            </w:r>
            <w:r w:rsidRPr="00DB27EB">
              <w:rPr>
                <w:sz w:val="24"/>
                <w:szCs w:val="24"/>
              </w:rPr>
              <w:t>0,000 per day</w:t>
            </w:r>
          </w:p>
          <w:p w:rsidR="003B6CF7" w:rsidRPr="00DB27EB" w:rsidRDefault="003B6CF7" w:rsidP="003B6CF7">
            <w:pPr>
              <w:pStyle w:val="ListParagraph"/>
              <w:numPr>
                <w:ilvl w:val="0"/>
                <w:numId w:val="13"/>
              </w:numPr>
              <w:spacing w:after="160" w:line="259" w:lineRule="auto"/>
              <w:rPr>
                <w:sz w:val="24"/>
                <w:szCs w:val="24"/>
              </w:rPr>
            </w:pPr>
            <w:r w:rsidRPr="00DB27EB">
              <w:rPr>
                <w:sz w:val="24"/>
                <w:szCs w:val="24"/>
              </w:rPr>
              <w:t>Near the border where beverages are cheap to purchase</w:t>
            </w:r>
          </w:p>
          <w:p w:rsidR="003B6CF7" w:rsidRPr="00DB27EB" w:rsidRDefault="003B6CF7" w:rsidP="003B6CF7">
            <w:pPr>
              <w:pStyle w:val="ListParagraph"/>
              <w:numPr>
                <w:ilvl w:val="0"/>
                <w:numId w:val="13"/>
              </w:numPr>
              <w:spacing w:after="160" w:line="259" w:lineRule="auto"/>
              <w:rPr>
                <w:sz w:val="24"/>
                <w:szCs w:val="24"/>
              </w:rPr>
            </w:pPr>
            <w:r w:rsidRPr="00DB27EB">
              <w:rPr>
                <w:sz w:val="24"/>
                <w:szCs w:val="24"/>
              </w:rPr>
              <w:t>Reasonable rental rates</w:t>
            </w:r>
          </w:p>
          <w:p w:rsidR="003B6CF7" w:rsidRPr="00DB27EB" w:rsidRDefault="003B6CF7" w:rsidP="003B6CF7">
            <w:pPr>
              <w:pStyle w:val="ListParagraph"/>
              <w:numPr>
                <w:ilvl w:val="0"/>
                <w:numId w:val="13"/>
              </w:numPr>
              <w:spacing w:after="160" w:line="259" w:lineRule="auto"/>
              <w:rPr>
                <w:sz w:val="24"/>
                <w:szCs w:val="24"/>
              </w:rPr>
            </w:pPr>
            <w:r w:rsidRPr="00DB27EB">
              <w:rPr>
                <w:sz w:val="24"/>
                <w:szCs w:val="24"/>
              </w:rPr>
              <w:t>Cheap labour</w:t>
            </w:r>
          </w:p>
          <w:p w:rsidR="003B6CF7" w:rsidRPr="00DB27EB" w:rsidRDefault="003B6CF7" w:rsidP="003B6CF7">
            <w:pPr>
              <w:pStyle w:val="ListParagraph"/>
              <w:numPr>
                <w:ilvl w:val="0"/>
                <w:numId w:val="13"/>
              </w:numPr>
              <w:spacing w:after="160" w:line="259" w:lineRule="auto"/>
              <w:rPr>
                <w:sz w:val="24"/>
                <w:szCs w:val="24"/>
              </w:rPr>
            </w:pPr>
            <w:r w:rsidRPr="00DB27EB">
              <w:rPr>
                <w:sz w:val="24"/>
                <w:szCs w:val="24"/>
              </w:rPr>
              <w:t>There is a shopping mall nearby</w:t>
            </w:r>
          </w:p>
          <w:p w:rsidR="003B6CF7" w:rsidRPr="00DB27EB" w:rsidRDefault="003B6CF7" w:rsidP="003B6CF7">
            <w:pPr>
              <w:rPr>
                <w:sz w:val="24"/>
                <w:szCs w:val="24"/>
              </w:rPr>
            </w:pPr>
          </w:p>
          <w:p w:rsidR="003B6CF7" w:rsidRDefault="003B6CF7" w:rsidP="003B6CF7">
            <w:pPr>
              <w:rPr>
                <w:b/>
                <w:sz w:val="32"/>
                <w:szCs w:val="32"/>
              </w:rPr>
            </w:pPr>
            <w:r w:rsidRPr="00ED48C6">
              <w:rPr>
                <w:b/>
                <w:sz w:val="32"/>
                <w:szCs w:val="32"/>
              </w:rPr>
              <w:t xml:space="preserve">1.2 </w:t>
            </w:r>
            <w:r>
              <w:rPr>
                <w:b/>
                <w:sz w:val="32"/>
                <w:szCs w:val="32"/>
              </w:rPr>
              <w:t>MISSION STATEMENT</w:t>
            </w:r>
          </w:p>
          <w:p w:rsidR="003B6CF7" w:rsidRPr="00ED48C6" w:rsidRDefault="003B6CF7" w:rsidP="003B6CF7">
            <w:pPr>
              <w:rPr>
                <w:b/>
                <w:sz w:val="32"/>
                <w:szCs w:val="32"/>
              </w:rPr>
            </w:pPr>
          </w:p>
          <w:p w:rsidR="003B6CF7" w:rsidRDefault="003B6CF7" w:rsidP="003B6CF7">
            <w:pPr>
              <w:rPr>
                <w:sz w:val="24"/>
                <w:szCs w:val="24"/>
              </w:rPr>
            </w:pPr>
            <w:r w:rsidRPr="00DB27EB">
              <w:rPr>
                <w:sz w:val="24"/>
                <w:szCs w:val="24"/>
              </w:rPr>
              <w:t>The Chi &amp; Li bar will at all time give a friendly, comfortable and conducive environment so that the locals including the outsiders can come and have their fun. At Chi &amp; Li bar we know team work enables us to serve our customers better and faster so that as people gather and relax, the bar can be their first choice. We are driven not by ego but by the accomplishment. It is a place where you can come and enjoy our variety of beverages and food. The bar is surely based on simple principles that ‘Life is to be enjoyed but responsibly’. Other different foods can be found at the mall near the bar so that our customers can enjoy their drinks while they are eating. We promise to pay close attention to the details of our services, maintain the highest standard in the cleanliness of our bar, exceed your expectations and keep you coming back for more!</w:t>
            </w:r>
          </w:p>
          <w:p w:rsidR="003B6CF7" w:rsidRPr="00DB27EB" w:rsidRDefault="003B6CF7" w:rsidP="003B6CF7">
            <w:pPr>
              <w:rPr>
                <w:sz w:val="24"/>
                <w:szCs w:val="24"/>
              </w:rPr>
            </w:pPr>
          </w:p>
          <w:p w:rsidR="003B6CF7" w:rsidRDefault="003B6CF7" w:rsidP="003B6CF7">
            <w:pPr>
              <w:rPr>
                <w:b/>
                <w:sz w:val="32"/>
                <w:szCs w:val="32"/>
              </w:rPr>
            </w:pPr>
            <w:r w:rsidRPr="00ED48C6">
              <w:rPr>
                <w:b/>
                <w:sz w:val="32"/>
                <w:szCs w:val="32"/>
              </w:rPr>
              <w:t>1.3 GUIDING PRINCIPLE</w:t>
            </w:r>
          </w:p>
          <w:p w:rsidR="003B6CF7" w:rsidRPr="00ED48C6" w:rsidRDefault="003B6CF7" w:rsidP="003B6CF7">
            <w:pPr>
              <w:rPr>
                <w:b/>
                <w:sz w:val="32"/>
                <w:szCs w:val="32"/>
              </w:rPr>
            </w:pPr>
          </w:p>
          <w:p w:rsidR="003B6CF7" w:rsidRPr="00DB27EB" w:rsidRDefault="003B6CF7" w:rsidP="003B6CF7">
            <w:pPr>
              <w:rPr>
                <w:sz w:val="24"/>
                <w:szCs w:val="24"/>
              </w:rPr>
            </w:pPr>
            <w:r w:rsidRPr="00DB27EB">
              <w:rPr>
                <w:sz w:val="24"/>
                <w:szCs w:val="24"/>
              </w:rPr>
              <w:t>Chi &amp; Li bar’s philosophy is so simple ‘Enjoy life but responsibly and treat your neighbour as you would like or want to be treated’. These principles apply to all employees, customers, suppliers, stakeholders etc.</w:t>
            </w:r>
          </w:p>
          <w:p w:rsidR="003B6CF7" w:rsidRDefault="003B6CF7" w:rsidP="003B6CF7">
            <w:pPr>
              <w:rPr>
                <w:sz w:val="24"/>
                <w:szCs w:val="24"/>
              </w:rPr>
            </w:pPr>
            <w:r w:rsidRPr="00DB27EB">
              <w:rPr>
                <w:sz w:val="24"/>
                <w:szCs w:val="24"/>
              </w:rPr>
              <w:t>The management will always train all the employees and put them in their best suited places so that they can continue to love their job and make the customers enjoy their life. In addition, all the workers are to be trained to treat the customers professionally and with respect at any given time. The workers however will not be allowed to drink while on duty instead be sober minded at all times.</w:t>
            </w:r>
          </w:p>
          <w:p w:rsidR="003B6CF7" w:rsidRPr="00DB27EB" w:rsidRDefault="003B6CF7" w:rsidP="003B6CF7">
            <w:pPr>
              <w:rPr>
                <w:sz w:val="24"/>
                <w:szCs w:val="24"/>
              </w:rPr>
            </w:pPr>
          </w:p>
          <w:p w:rsidR="003B6CF7" w:rsidRDefault="003B6CF7" w:rsidP="003B6CF7">
            <w:pPr>
              <w:rPr>
                <w:b/>
                <w:sz w:val="32"/>
                <w:szCs w:val="32"/>
              </w:rPr>
            </w:pPr>
            <w:r w:rsidRPr="00ED48C6">
              <w:rPr>
                <w:b/>
                <w:sz w:val="32"/>
                <w:szCs w:val="32"/>
              </w:rPr>
              <w:t>1.4 KEYS TO SUCCESS</w:t>
            </w:r>
          </w:p>
          <w:p w:rsidR="003B6CF7" w:rsidRPr="00ED48C6" w:rsidRDefault="003B6CF7" w:rsidP="003B6CF7">
            <w:pPr>
              <w:rPr>
                <w:b/>
                <w:sz w:val="32"/>
                <w:szCs w:val="32"/>
              </w:rPr>
            </w:pPr>
          </w:p>
          <w:p w:rsidR="003B6CF7" w:rsidRPr="0060333C" w:rsidRDefault="003B6CF7" w:rsidP="003B6CF7">
            <w:pPr>
              <w:rPr>
                <w:sz w:val="24"/>
                <w:szCs w:val="24"/>
              </w:rPr>
            </w:pPr>
            <w:r w:rsidRPr="0060333C">
              <w:rPr>
                <w:sz w:val="24"/>
                <w:szCs w:val="24"/>
              </w:rPr>
              <w:t>They keys to success for Chi &amp; Li bar are:</w:t>
            </w:r>
          </w:p>
          <w:p w:rsidR="003B6CF7" w:rsidRPr="0060333C" w:rsidRDefault="003B6CF7" w:rsidP="003B6CF7">
            <w:pPr>
              <w:pStyle w:val="ListParagraph"/>
              <w:numPr>
                <w:ilvl w:val="0"/>
                <w:numId w:val="13"/>
              </w:numPr>
              <w:spacing w:after="160" w:line="259" w:lineRule="auto"/>
              <w:rPr>
                <w:rFonts w:eastAsia="Times New Roman" w:cs="Helvetica"/>
                <w:color w:val="313435"/>
                <w:sz w:val="24"/>
                <w:szCs w:val="24"/>
              </w:rPr>
            </w:pPr>
            <w:r w:rsidRPr="0060333C">
              <w:rPr>
                <w:rFonts w:eastAsia="Times New Roman" w:cs="Helvetica"/>
                <w:color w:val="313435"/>
                <w:sz w:val="24"/>
                <w:szCs w:val="24"/>
              </w:rPr>
              <w:t>Reputation: reputation of the owner for providing best services</w:t>
            </w:r>
          </w:p>
          <w:p w:rsidR="003B6CF7" w:rsidRPr="00EA6EAA" w:rsidRDefault="003B6CF7" w:rsidP="003B6CF7">
            <w:pPr>
              <w:pStyle w:val="ListParagraph"/>
              <w:numPr>
                <w:ilvl w:val="0"/>
                <w:numId w:val="13"/>
              </w:numPr>
              <w:spacing w:after="160" w:line="259" w:lineRule="auto"/>
              <w:rPr>
                <w:rFonts w:eastAsia="Times New Roman" w:cs="Helvetica"/>
                <w:color w:val="313435"/>
                <w:sz w:val="24"/>
                <w:szCs w:val="24"/>
              </w:rPr>
            </w:pPr>
            <w:r w:rsidRPr="0060333C">
              <w:rPr>
                <w:rFonts w:eastAsia="Times New Roman" w:cs="Helvetica"/>
                <w:color w:val="313435"/>
                <w:sz w:val="24"/>
                <w:szCs w:val="24"/>
              </w:rPr>
              <w:t>Outstanding customer care service.</w:t>
            </w:r>
          </w:p>
          <w:p w:rsidR="003B6CF7" w:rsidRPr="0060333C" w:rsidRDefault="003B6CF7" w:rsidP="003B6CF7">
            <w:pPr>
              <w:pStyle w:val="ListParagraph"/>
              <w:numPr>
                <w:ilvl w:val="0"/>
                <w:numId w:val="13"/>
              </w:numPr>
              <w:spacing w:after="160" w:line="259" w:lineRule="auto"/>
              <w:rPr>
                <w:rFonts w:eastAsia="Times New Roman" w:cs="Helvetica"/>
                <w:color w:val="313435"/>
                <w:sz w:val="24"/>
                <w:szCs w:val="24"/>
              </w:rPr>
            </w:pPr>
            <w:r w:rsidRPr="0060333C">
              <w:rPr>
                <w:rFonts w:eastAsia="Times New Roman" w:cs="Helvetica"/>
                <w:color w:val="313435"/>
                <w:sz w:val="24"/>
                <w:szCs w:val="24"/>
              </w:rPr>
              <w:t>Customer satisfaction- Providing a quiet and relaxed environment where people can meet new friends and relax.</w:t>
            </w:r>
          </w:p>
          <w:p w:rsidR="003B6CF7" w:rsidRPr="0060333C" w:rsidRDefault="003B6CF7" w:rsidP="003B6CF7">
            <w:pPr>
              <w:pStyle w:val="ListParagraph"/>
              <w:numPr>
                <w:ilvl w:val="0"/>
                <w:numId w:val="13"/>
              </w:numPr>
              <w:spacing w:after="160" w:line="259" w:lineRule="auto"/>
              <w:rPr>
                <w:rFonts w:eastAsia="Times New Roman" w:cs="Helvetica"/>
                <w:color w:val="313435"/>
                <w:sz w:val="24"/>
                <w:szCs w:val="24"/>
              </w:rPr>
            </w:pPr>
            <w:r w:rsidRPr="0060333C">
              <w:rPr>
                <w:rFonts w:eastAsia="Times New Roman" w:cs="Helvetica"/>
                <w:color w:val="313435"/>
                <w:sz w:val="24"/>
                <w:szCs w:val="24"/>
              </w:rPr>
              <w:t>Providing a vast offering of specialty beer, whisky and wine offerings</w:t>
            </w:r>
          </w:p>
          <w:p w:rsidR="003B6CF7" w:rsidRPr="0060333C" w:rsidRDefault="003B6CF7" w:rsidP="003B6CF7">
            <w:pPr>
              <w:pStyle w:val="ListParagraph"/>
              <w:numPr>
                <w:ilvl w:val="0"/>
                <w:numId w:val="13"/>
              </w:numPr>
              <w:spacing w:before="100" w:beforeAutospacing="1" w:after="150" w:line="405" w:lineRule="atLeast"/>
              <w:rPr>
                <w:rFonts w:eastAsia="Times New Roman" w:cs="Helvetica"/>
                <w:color w:val="313435"/>
                <w:sz w:val="24"/>
                <w:szCs w:val="24"/>
              </w:rPr>
            </w:pPr>
            <w:r w:rsidRPr="0060333C">
              <w:rPr>
                <w:rFonts w:eastAsia="Times New Roman" w:cs="Helvetica"/>
                <w:color w:val="313435"/>
                <w:sz w:val="24"/>
                <w:szCs w:val="24"/>
              </w:rPr>
              <w:t xml:space="preserve">Location: providing an easily accessible location for customers. </w:t>
            </w:r>
          </w:p>
          <w:p w:rsidR="003B6CF7" w:rsidRDefault="003B6CF7" w:rsidP="003B6CF7">
            <w:pPr>
              <w:pStyle w:val="ListParagraph"/>
              <w:numPr>
                <w:ilvl w:val="0"/>
                <w:numId w:val="13"/>
              </w:numPr>
              <w:spacing w:before="100" w:beforeAutospacing="1" w:after="150" w:line="405" w:lineRule="atLeast"/>
              <w:rPr>
                <w:rFonts w:eastAsia="Times New Roman" w:cs="Helvetica"/>
                <w:color w:val="313435"/>
                <w:sz w:val="24"/>
                <w:szCs w:val="24"/>
              </w:rPr>
            </w:pPr>
            <w:r w:rsidRPr="0060333C">
              <w:rPr>
                <w:rFonts w:eastAsia="Times New Roman" w:cs="Helvetica"/>
                <w:color w:val="313435"/>
                <w:sz w:val="24"/>
                <w:szCs w:val="24"/>
              </w:rPr>
              <w:t xml:space="preserve">Environment: providing an environment conducive to giving relaxing and professional service. </w:t>
            </w:r>
          </w:p>
          <w:p w:rsidR="003B6CF7" w:rsidRPr="00FF5CE9" w:rsidRDefault="003B6CF7" w:rsidP="003B6CF7">
            <w:pPr>
              <w:spacing w:before="100" w:beforeAutospacing="1" w:after="150" w:line="405" w:lineRule="atLeast"/>
              <w:rPr>
                <w:rFonts w:eastAsia="Times New Roman" w:cs="Helvetica"/>
                <w:b/>
                <w:color w:val="313435"/>
                <w:sz w:val="36"/>
                <w:szCs w:val="36"/>
              </w:rPr>
            </w:pPr>
            <w:r w:rsidRPr="00FF5CE9">
              <w:rPr>
                <w:rFonts w:eastAsia="Times New Roman" w:cs="Helvetica"/>
                <w:b/>
                <w:color w:val="313435"/>
                <w:sz w:val="36"/>
                <w:szCs w:val="36"/>
              </w:rPr>
              <w:t>2.0 COMPANY DESCRIPTION</w:t>
            </w:r>
          </w:p>
          <w:p w:rsidR="003B6CF7" w:rsidRDefault="003B6CF7" w:rsidP="003B6CF7">
            <w:pPr>
              <w:spacing w:before="100" w:beforeAutospacing="1" w:after="150" w:line="405" w:lineRule="atLeast"/>
              <w:rPr>
                <w:rFonts w:eastAsia="Times New Roman" w:cs="Helvetica"/>
                <w:color w:val="313435"/>
                <w:sz w:val="24"/>
                <w:szCs w:val="24"/>
              </w:rPr>
            </w:pPr>
            <w:r>
              <w:rPr>
                <w:rFonts w:eastAsia="Times New Roman" w:cs="Helvetica"/>
                <w:color w:val="313435"/>
                <w:sz w:val="24"/>
                <w:szCs w:val="24"/>
              </w:rPr>
              <w:t>- The Chi &amp; Li bar is going to be a locally owned bar operated by Chipilu Ndafikumbwa and Linda Sims.</w:t>
            </w:r>
          </w:p>
          <w:p w:rsidR="003B6CF7" w:rsidRDefault="003B6CF7" w:rsidP="003B6CF7">
            <w:pPr>
              <w:spacing w:before="100" w:beforeAutospacing="1" w:after="150" w:line="405" w:lineRule="atLeast"/>
              <w:rPr>
                <w:rFonts w:eastAsia="Times New Roman" w:cs="Helvetica"/>
                <w:color w:val="313435"/>
                <w:sz w:val="24"/>
                <w:szCs w:val="24"/>
              </w:rPr>
            </w:pPr>
            <w:r>
              <w:rPr>
                <w:rFonts w:eastAsia="Times New Roman" w:cs="Helvetica"/>
                <w:color w:val="313435"/>
                <w:sz w:val="24"/>
                <w:szCs w:val="24"/>
              </w:rPr>
              <w:t xml:space="preserve">- The bar will have a modern stage for other types of music like raga, reggae, jazz etc. which will </w:t>
            </w:r>
            <w:r>
              <w:rPr>
                <w:rFonts w:eastAsia="Times New Roman" w:cs="Helvetica"/>
                <w:color w:val="313435"/>
                <w:sz w:val="24"/>
                <w:szCs w:val="24"/>
              </w:rPr>
              <w:lastRenderedPageBreak/>
              <w:t>be used on certain weekends.</w:t>
            </w:r>
          </w:p>
          <w:p w:rsidR="003B6CF7" w:rsidRDefault="003B6CF7" w:rsidP="003B6CF7">
            <w:pPr>
              <w:spacing w:before="100" w:beforeAutospacing="1" w:after="150" w:line="405" w:lineRule="atLeast"/>
              <w:rPr>
                <w:rFonts w:eastAsia="Times New Roman" w:cs="Helvetica"/>
                <w:color w:val="313435"/>
                <w:sz w:val="24"/>
                <w:szCs w:val="24"/>
              </w:rPr>
            </w:pPr>
            <w:r>
              <w:rPr>
                <w:rFonts w:eastAsia="Times New Roman" w:cs="Helvetica"/>
                <w:color w:val="313435"/>
                <w:sz w:val="24"/>
                <w:szCs w:val="24"/>
              </w:rPr>
              <w:t>- The seats will be all leather which will be purchased from china</w:t>
            </w:r>
          </w:p>
          <w:p w:rsidR="003B6CF7" w:rsidRDefault="003B6CF7" w:rsidP="003B6CF7">
            <w:pPr>
              <w:spacing w:before="100" w:beforeAutospacing="1" w:after="150" w:line="405" w:lineRule="atLeast"/>
              <w:rPr>
                <w:rFonts w:eastAsia="Times New Roman" w:cs="Helvetica"/>
                <w:color w:val="313435"/>
                <w:sz w:val="24"/>
                <w:szCs w:val="24"/>
              </w:rPr>
            </w:pPr>
            <w:r>
              <w:rPr>
                <w:rFonts w:eastAsia="Times New Roman" w:cs="Helvetica"/>
                <w:color w:val="313435"/>
                <w:sz w:val="24"/>
                <w:szCs w:val="24"/>
              </w:rPr>
              <w:t>- The walls will be painted with the traditional paintings.</w:t>
            </w:r>
          </w:p>
          <w:p w:rsidR="003B6CF7" w:rsidRPr="003A4A15" w:rsidRDefault="003B6CF7" w:rsidP="003B6CF7">
            <w:pPr>
              <w:spacing w:before="100" w:beforeAutospacing="1" w:after="150" w:line="405" w:lineRule="atLeast"/>
              <w:rPr>
                <w:rFonts w:eastAsia="Times New Roman" w:cs="Helvetica"/>
                <w:b/>
                <w:color w:val="313435"/>
                <w:sz w:val="32"/>
                <w:szCs w:val="32"/>
              </w:rPr>
            </w:pPr>
            <w:r w:rsidRPr="003A4A15">
              <w:rPr>
                <w:rFonts w:eastAsia="Times New Roman" w:cs="Helvetica"/>
                <w:b/>
                <w:color w:val="313435"/>
                <w:sz w:val="32"/>
                <w:szCs w:val="32"/>
              </w:rPr>
              <w:t>2.1 OWNERSHIP</w:t>
            </w:r>
          </w:p>
          <w:p w:rsidR="003B6CF7" w:rsidRDefault="003B6CF7" w:rsidP="003B6CF7">
            <w:pPr>
              <w:spacing w:before="100" w:beforeAutospacing="1" w:after="150" w:line="405" w:lineRule="atLeast"/>
              <w:rPr>
                <w:rFonts w:eastAsia="Times New Roman" w:cs="Helvetica"/>
                <w:color w:val="313435"/>
                <w:sz w:val="24"/>
                <w:szCs w:val="24"/>
              </w:rPr>
            </w:pPr>
            <w:r>
              <w:rPr>
                <w:rFonts w:eastAsia="Times New Roman" w:cs="Helvetica"/>
                <w:color w:val="313435"/>
                <w:sz w:val="24"/>
                <w:szCs w:val="24"/>
              </w:rPr>
              <w:t>-Chi &amp; Li bar is fully owned by Chipilu and the wife Linda.</w:t>
            </w:r>
          </w:p>
          <w:p w:rsidR="003B6CF7" w:rsidRDefault="003B6CF7" w:rsidP="003B6CF7">
            <w:pPr>
              <w:spacing w:before="100" w:beforeAutospacing="1" w:after="150" w:line="405" w:lineRule="atLeast"/>
              <w:rPr>
                <w:rFonts w:eastAsia="Times New Roman" w:cs="Helvetica"/>
                <w:color w:val="313435"/>
                <w:sz w:val="24"/>
                <w:szCs w:val="24"/>
              </w:rPr>
            </w:pPr>
            <w:r>
              <w:rPr>
                <w:rFonts w:eastAsia="Times New Roman" w:cs="Helvetica"/>
                <w:color w:val="313435"/>
                <w:sz w:val="24"/>
                <w:szCs w:val="24"/>
              </w:rPr>
              <w:t>-Both are active participants in the management decisions</w:t>
            </w:r>
          </w:p>
          <w:p w:rsidR="003B6CF7" w:rsidRDefault="003B6CF7" w:rsidP="003B6CF7">
            <w:pPr>
              <w:spacing w:before="100" w:beforeAutospacing="1" w:after="150" w:line="405" w:lineRule="atLeast"/>
              <w:rPr>
                <w:rFonts w:eastAsia="Times New Roman" w:cs="Helvetica"/>
                <w:color w:val="313435"/>
                <w:sz w:val="24"/>
                <w:szCs w:val="24"/>
              </w:rPr>
            </w:pPr>
            <w:r>
              <w:rPr>
                <w:rFonts w:eastAsia="Times New Roman" w:cs="Helvetica"/>
                <w:color w:val="313435"/>
                <w:sz w:val="24"/>
                <w:szCs w:val="24"/>
              </w:rPr>
              <w:t>-Both will bring their 20 years of experience of the bar industry.</w:t>
            </w:r>
          </w:p>
          <w:p w:rsidR="003B6CF7" w:rsidRPr="003A4A15" w:rsidRDefault="003B6CF7" w:rsidP="003B6CF7">
            <w:pPr>
              <w:spacing w:before="100" w:beforeAutospacing="1" w:after="150" w:line="405" w:lineRule="atLeast"/>
              <w:rPr>
                <w:rFonts w:eastAsia="Times New Roman" w:cs="Helvetica"/>
                <w:b/>
                <w:color w:val="313435"/>
                <w:sz w:val="32"/>
                <w:szCs w:val="32"/>
              </w:rPr>
            </w:pPr>
            <w:r w:rsidRPr="003A4A15">
              <w:rPr>
                <w:rFonts w:eastAsia="Times New Roman" w:cs="Helvetica"/>
                <w:b/>
                <w:color w:val="313435"/>
                <w:sz w:val="32"/>
                <w:szCs w:val="32"/>
              </w:rPr>
              <w:t>2.3 LEGAL FORM</w:t>
            </w:r>
          </w:p>
          <w:p w:rsidR="003B6CF7" w:rsidRDefault="003B6CF7" w:rsidP="003B6CF7">
            <w:pPr>
              <w:spacing w:before="100" w:beforeAutospacing="1" w:after="150" w:line="405" w:lineRule="atLeast"/>
              <w:rPr>
                <w:rFonts w:eastAsia="Times New Roman" w:cs="Helvetica"/>
                <w:color w:val="313435"/>
                <w:sz w:val="24"/>
                <w:szCs w:val="24"/>
              </w:rPr>
            </w:pPr>
            <w:r>
              <w:rPr>
                <w:rFonts w:eastAsia="Times New Roman" w:cs="Helvetica"/>
                <w:color w:val="313435"/>
                <w:sz w:val="24"/>
                <w:szCs w:val="24"/>
              </w:rPr>
              <w:t>Chi &amp; Li bar is registered with P.A.C.R.A in Zambia and is equally owned by Chipilu and Linda doing their business in the city of Lusaka.</w:t>
            </w:r>
          </w:p>
          <w:p w:rsidR="003B6CF7" w:rsidRPr="003A4A15" w:rsidRDefault="003B6CF7" w:rsidP="003B6CF7">
            <w:pPr>
              <w:spacing w:before="100" w:beforeAutospacing="1" w:after="150" w:line="405" w:lineRule="atLeast"/>
              <w:rPr>
                <w:rFonts w:eastAsia="Times New Roman" w:cs="Helvetica"/>
                <w:b/>
                <w:color w:val="313435"/>
                <w:sz w:val="32"/>
                <w:szCs w:val="32"/>
              </w:rPr>
            </w:pPr>
            <w:r w:rsidRPr="003A4A15">
              <w:rPr>
                <w:rFonts w:eastAsia="Times New Roman" w:cs="Helvetica"/>
                <w:b/>
                <w:color w:val="313435"/>
                <w:sz w:val="32"/>
                <w:szCs w:val="32"/>
              </w:rPr>
              <w:t>2.3 START-UP SUMMARY</w:t>
            </w:r>
          </w:p>
          <w:p w:rsidR="003B6CF7" w:rsidRPr="00E62E0D" w:rsidRDefault="003B6CF7" w:rsidP="003B6CF7">
            <w:pPr>
              <w:spacing w:after="450" w:line="405" w:lineRule="atLeast"/>
              <w:rPr>
                <w:rFonts w:eastAsia="Times New Roman" w:cs="Helvetica"/>
                <w:color w:val="313435"/>
                <w:sz w:val="24"/>
                <w:szCs w:val="24"/>
              </w:rPr>
            </w:pPr>
            <w:r w:rsidRPr="00E62E0D">
              <w:rPr>
                <w:rFonts w:eastAsia="Times New Roman" w:cs="Helvetica"/>
                <w:color w:val="313435"/>
                <w:sz w:val="24"/>
                <w:szCs w:val="24"/>
              </w:rPr>
              <w:t xml:space="preserve">After spending several months searching for a bar to rent, the owners decided to start a bar from the ground up. The start-up capital will be used for the design, leasehold improvements, air cons, plumbing, flooring, electrical, smoke detectors and music system for the bar </w:t>
            </w:r>
          </w:p>
          <w:p w:rsidR="003B6CF7" w:rsidRPr="00E62E0D" w:rsidRDefault="003B6CF7" w:rsidP="003B6CF7">
            <w:pPr>
              <w:spacing w:before="100" w:beforeAutospacing="1" w:after="150" w:line="405" w:lineRule="atLeast"/>
              <w:rPr>
                <w:rFonts w:eastAsia="Times New Roman" w:cs="Helvetica"/>
                <w:color w:val="313435"/>
                <w:sz w:val="24"/>
                <w:szCs w:val="24"/>
              </w:rPr>
            </w:pPr>
            <w:r w:rsidRPr="00E62E0D">
              <w:rPr>
                <w:rFonts w:eastAsia="Times New Roman" w:cs="Helvetica"/>
                <w:color w:val="313435"/>
                <w:sz w:val="24"/>
                <w:szCs w:val="24"/>
              </w:rPr>
              <w:t>Leasehold improvements will amount to approximately $32,500, and music system will cost about $27,000. The owner will invest $15,000 for cash-on-hand at starting date for the rentals and other logistics.</w:t>
            </w:r>
          </w:p>
          <w:p w:rsidR="003B6CF7" w:rsidRDefault="003B6CF7" w:rsidP="003B6CF7">
            <w:pPr>
              <w:spacing w:before="100" w:beforeAutospacing="1" w:after="150" w:line="405" w:lineRule="atLeast"/>
              <w:rPr>
                <w:rFonts w:eastAsia="Times New Roman" w:cs="Helvetica"/>
                <w:color w:val="313435"/>
                <w:sz w:val="24"/>
                <w:szCs w:val="24"/>
              </w:rPr>
            </w:pPr>
            <w:r w:rsidRPr="00E62E0D">
              <w:rPr>
                <w:rFonts w:eastAsia="Times New Roman" w:cs="Helvetica"/>
                <w:color w:val="313435"/>
                <w:sz w:val="24"/>
                <w:szCs w:val="24"/>
              </w:rPr>
              <w:t>However the owners will seek to get a loan of about $10</w:t>
            </w:r>
            <w:r>
              <w:rPr>
                <w:rFonts w:eastAsia="Times New Roman" w:cs="Helvetica"/>
                <w:color w:val="313435"/>
                <w:sz w:val="24"/>
                <w:szCs w:val="24"/>
              </w:rPr>
              <w:t>0S</w:t>
            </w:r>
            <w:bookmarkStart w:id="0" w:name="_GoBack"/>
            <w:bookmarkEnd w:id="0"/>
            <w:r w:rsidRPr="00E62E0D">
              <w:rPr>
                <w:rFonts w:eastAsia="Times New Roman" w:cs="Helvetica"/>
                <w:color w:val="313435"/>
                <w:sz w:val="24"/>
                <w:szCs w:val="24"/>
              </w:rPr>
              <w:t>,000 from a bank for the</w:t>
            </w:r>
            <w:r>
              <w:rPr>
                <w:rFonts w:eastAsia="Times New Roman" w:cs="Helvetica"/>
                <w:color w:val="313435"/>
                <w:sz w:val="24"/>
                <w:szCs w:val="24"/>
              </w:rPr>
              <w:t xml:space="preserve"> </w:t>
            </w:r>
            <w:r w:rsidRPr="00E62E0D">
              <w:rPr>
                <w:rFonts w:eastAsia="Times New Roman" w:cs="Helvetica"/>
                <w:color w:val="313435"/>
                <w:sz w:val="24"/>
                <w:szCs w:val="24"/>
              </w:rPr>
              <w:t>purchase fo</w:t>
            </w:r>
            <w:r>
              <w:rPr>
                <w:rFonts w:eastAsia="Times New Roman" w:cs="Helvetica"/>
                <w:color w:val="313435"/>
                <w:sz w:val="24"/>
                <w:szCs w:val="24"/>
              </w:rPr>
              <w:t>r</w:t>
            </w:r>
            <w:r w:rsidRPr="00E62E0D">
              <w:rPr>
                <w:rFonts w:eastAsia="Times New Roman" w:cs="Helvetica"/>
                <w:color w:val="313435"/>
                <w:sz w:val="24"/>
                <w:szCs w:val="24"/>
              </w:rPr>
              <w:t xml:space="preserve"> bar supplies and other needful items. $1,000 from the loan will be used for licensing requirements.</w:t>
            </w:r>
            <w:r>
              <w:rPr>
                <w:rFonts w:eastAsia="Times New Roman" w:cs="Helvetica"/>
                <w:color w:val="313435"/>
                <w:sz w:val="24"/>
                <w:szCs w:val="24"/>
              </w:rPr>
              <w:t xml:space="preserve"> The loan repayment including interest will be raised from the bar profits. The total cost to start the business is $80,000 and so far the owners have $75,000.</w:t>
            </w:r>
          </w:p>
          <w:p w:rsidR="003B6CF7" w:rsidRPr="003A4A15" w:rsidRDefault="003B6CF7" w:rsidP="003B6CF7">
            <w:pPr>
              <w:spacing w:before="100" w:beforeAutospacing="1" w:after="150" w:line="405" w:lineRule="atLeast"/>
              <w:rPr>
                <w:rFonts w:eastAsia="Times New Roman" w:cs="Helvetica"/>
                <w:b/>
                <w:color w:val="313435"/>
                <w:sz w:val="32"/>
                <w:szCs w:val="32"/>
              </w:rPr>
            </w:pPr>
            <w:r w:rsidRPr="003A4A15">
              <w:rPr>
                <w:rFonts w:eastAsia="Times New Roman" w:cs="Helvetica"/>
                <w:b/>
                <w:color w:val="313435"/>
                <w:sz w:val="32"/>
                <w:szCs w:val="32"/>
              </w:rPr>
              <w:t>2.4 LOCATION</w:t>
            </w:r>
          </w:p>
          <w:p w:rsidR="003B6CF7" w:rsidRDefault="003B6CF7" w:rsidP="003B6CF7">
            <w:pPr>
              <w:spacing w:before="100" w:beforeAutospacing="1" w:after="150" w:line="405" w:lineRule="atLeast"/>
              <w:rPr>
                <w:rFonts w:eastAsia="Times New Roman" w:cs="Helvetica"/>
                <w:color w:val="313435"/>
                <w:sz w:val="24"/>
                <w:szCs w:val="24"/>
              </w:rPr>
            </w:pPr>
            <w:r>
              <w:rPr>
                <w:rFonts w:eastAsia="Times New Roman" w:cs="Helvetica"/>
                <w:color w:val="313435"/>
                <w:sz w:val="24"/>
                <w:szCs w:val="24"/>
              </w:rPr>
              <w:t xml:space="preserve">The location was purely chosen because of its demographic and geographic reasons. The place has the target customers. Located in the city of Lusaka, most people use the same route when </w:t>
            </w:r>
            <w:r>
              <w:rPr>
                <w:rFonts w:eastAsia="Times New Roman" w:cs="Helvetica"/>
                <w:color w:val="313435"/>
                <w:sz w:val="24"/>
                <w:szCs w:val="24"/>
              </w:rPr>
              <w:lastRenderedPageBreak/>
              <w:t>going and coming back from work and most of them are between the ages of 25-75.</w:t>
            </w:r>
          </w:p>
          <w:p w:rsidR="003B6CF7" w:rsidRDefault="003B6CF7" w:rsidP="003B6CF7">
            <w:pPr>
              <w:spacing w:before="100" w:beforeAutospacing="1" w:after="150" w:line="405" w:lineRule="atLeast"/>
              <w:rPr>
                <w:rFonts w:eastAsia="Times New Roman" w:cs="Helvetica"/>
                <w:b/>
                <w:color w:val="313435"/>
                <w:sz w:val="36"/>
                <w:szCs w:val="36"/>
              </w:rPr>
            </w:pPr>
          </w:p>
          <w:p w:rsidR="003B6CF7" w:rsidRPr="003A4A15" w:rsidRDefault="003B6CF7" w:rsidP="003B6CF7">
            <w:pPr>
              <w:spacing w:before="100" w:beforeAutospacing="1" w:after="150" w:line="405" w:lineRule="atLeast"/>
              <w:rPr>
                <w:rFonts w:eastAsia="Times New Roman" w:cs="Helvetica"/>
                <w:b/>
                <w:color w:val="313435"/>
                <w:sz w:val="32"/>
                <w:szCs w:val="32"/>
              </w:rPr>
            </w:pPr>
            <w:r w:rsidRPr="003A4A15">
              <w:rPr>
                <w:rFonts w:eastAsia="Times New Roman" w:cs="Helvetica"/>
                <w:b/>
                <w:color w:val="313435"/>
                <w:sz w:val="32"/>
                <w:szCs w:val="32"/>
              </w:rPr>
              <w:t>3.1 PRODUCTS/SERVICES</w:t>
            </w:r>
          </w:p>
          <w:p w:rsidR="003B6CF7" w:rsidRDefault="003B6CF7" w:rsidP="003B6CF7">
            <w:pPr>
              <w:spacing w:before="100" w:beforeAutospacing="1" w:after="150" w:line="405" w:lineRule="atLeast"/>
              <w:rPr>
                <w:rFonts w:eastAsia="Times New Roman" w:cs="Helvetica"/>
                <w:color w:val="313435"/>
                <w:sz w:val="24"/>
                <w:szCs w:val="24"/>
              </w:rPr>
            </w:pPr>
            <w:r w:rsidRPr="00C27782">
              <w:rPr>
                <w:rFonts w:eastAsia="Times New Roman" w:cs="Helvetica"/>
                <w:color w:val="313435"/>
                <w:sz w:val="24"/>
                <w:szCs w:val="24"/>
              </w:rPr>
              <w:t>The Chi &amp; Li b</w:t>
            </w:r>
            <w:r>
              <w:rPr>
                <w:rFonts w:eastAsia="Times New Roman" w:cs="Helvetica"/>
                <w:color w:val="313435"/>
                <w:sz w:val="24"/>
                <w:szCs w:val="24"/>
              </w:rPr>
              <w:t>ar will offer a variety of liquors, alcoholic beverages</w:t>
            </w:r>
            <w:r w:rsidRPr="00C27782">
              <w:rPr>
                <w:rFonts w:eastAsia="Times New Roman" w:cs="Helvetica"/>
                <w:color w:val="313435"/>
                <w:sz w:val="24"/>
                <w:szCs w:val="24"/>
              </w:rPr>
              <w:t>, wines, whisky</w:t>
            </w:r>
            <w:r>
              <w:rPr>
                <w:rFonts w:eastAsia="Times New Roman" w:cs="Helvetica"/>
                <w:color w:val="313435"/>
                <w:sz w:val="24"/>
                <w:szCs w:val="24"/>
              </w:rPr>
              <w:t xml:space="preserve"> that are available on the menu</w:t>
            </w:r>
            <w:r w:rsidRPr="00C27782">
              <w:rPr>
                <w:rFonts w:eastAsia="Times New Roman" w:cs="Helvetica"/>
                <w:color w:val="313435"/>
                <w:sz w:val="24"/>
                <w:szCs w:val="24"/>
              </w:rPr>
              <w:t xml:space="preserve"> and will make sure to adhere to any popular demand of the beverages. We will make sure that our customers have what they need at any given time. We therefore give our customers the confidence that we will be there for them to help them enjoy their life.</w:t>
            </w:r>
          </w:p>
          <w:p w:rsidR="003B6CF7" w:rsidRPr="003A4A15" w:rsidRDefault="003B6CF7" w:rsidP="003B6CF7">
            <w:pPr>
              <w:spacing w:before="100" w:beforeAutospacing="1" w:after="150" w:line="405" w:lineRule="atLeast"/>
              <w:rPr>
                <w:rFonts w:eastAsia="Times New Roman" w:cs="Helvetica"/>
                <w:b/>
                <w:color w:val="313435"/>
                <w:sz w:val="32"/>
                <w:szCs w:val="32"/>
              </w:rPr>
            </w:pPr>
            <w:r w:rsidRPr="003A4A15">
              <w:rPr>
                <w:rFonts w:eastAsia="Times New Roman" w:cs="Helvetica"/>
                <w:b/>
                <w:color w:val="313435"/>
                <w:sz w:val="32"/>
                <w:szCs w:val="32"/>
              </w:rPr>
              <w:t>3.2 COMPETITIVE COMPARISON</w:t>
            </w:r>
          </w:p>
          <w:p w:rsidR="003B6CF7" w:rsidRDefault="003B6CF7" w:rsidP="003B6CF7">
            <w:pPr>
              <w:spacing w:before="100" w:beforeAutospacing="1" w:after="150" w:line="405" w:lineRule="atLeast"/>
              <w:rPr>
                <w:rFonts w:eastAsia="Times New Roman" w:cs="Helvetica"/>
                <w:color w:val="313435"/>
                <w:sz w:val="24"/>
                <w:szCs w:val="24"/>
              </w:rPr>
            </w:pPr>
            <w:r w:rsidRPr="00B1758D">
              <w:rPr>
                <w:rFonts w:eastAsia="Times New Roman" w:cs="Helvetica"/>
                <w:color w:val="313435"/>
                <w:sz w:val="24"/>
                <w:szCs w:val="24"/>
              </w:rPr>
              <w:t>Chi &amp; Li bar wants to set itself apart from other bars that may offer only one or two types of beer. There are a number of bars like ours, but they are mainly in the very high income parts of the city and surrounding areas. We do not intend to compete with these so called "Day Spas." We wish to offer a middle ground for those customers who can't quite afford those high-end luxury bars. Within 4 km from the Chi &amp; Li bar, there are two other bars namely 365 bar and the Conner bar.</w:t>
            </w:r>
          </w:p>
          <w:p w:rsidR="003B6CF7" w:rsidRPr="003A4A15" w:rsidRDefault="003B6CF7" w:rsidP="003B6CF7">
            <w:pPr>
              <w:spacing w:before="100" w:beforeAutospacing="1" w:after="150" w:line="405" w:lineRule="atLeast"/>
              <w:rPr>
                <w:rFonts w:eastAsia="Times New Roman" w:cs="Helvetica"/>
                <w:b/>
                <w:color w:val="313435"/>
                <w:sz w:val="32"/>
                <w:szCs w:val="32"/>
              </w:rPr>
            </w:pPr>
            <w:r w:rsidRPr="003A4A15">
              <w:rPr>
                <w:rFonts w:eastAsia="Times New Roman" w:cs="Helvetica"/>
                <w:b/>
                <w:color w:val="313435"/>
                <w:sz w:val="32"/>
                <w:szCs w:val="32"/>
              </w:rPr>
              <w:t>3.3 PRODUCT/SERVICE SOURCING</w:t>
            </w:r>
          </w:p>
          <w:p w:rsidR="003B6CF7" w:rsidRDefault="003B6CF7" w:rsidP="003B6CF7">
            <w:pPr>
              <w:spacing w:before="100" w:beforeAutospacing="1" w:after="150" w:line="405" w:lineRule="atLeast"/>
              <w:rPr>
                <w:rFonts w:eastAsia="Times New Roman" w:cs="Helvetica"/>
                <w:color w:val="313435"/>
                <w:sz w:val="24"/>
                <w:szCs w:val="24"/>
              </w:rPr>
            </w:pPr>
            <w:r>
              <w:rPr>
                <w:rFonts w:eastAsia="Times New Roman" w:cs="Helvetica"/>
                <w:color w:val="313435"/>
                <w:sz w:val="24"/>
                <w:szCs w:val="24"/>
              </w:rPr>
              <w:t>The bar will have three different suppliers of the food, alcoholic beverages, softies and water. It is important to have different suppliers because items will be delivered on time and at different prices. Sales will be cash or credit card sales.</w:t>
            </w:r>
          </w:p>
          <w:p w:rsidR="003B6CF7" w:rsidRPr="003A4A15" w:rsidRDefault="003B6CF7" w:rsidP="003B6CF7">
            <w:pPr>
              <w:spacing w:before="100" w:beforeAutospacing="1" w:after="150" w:line="405" w:lineRule="atLeast"/>
              <w:rPr>
                <w:rFonts w:eastAsia="Times New Roman" w:cs="Helvetica"/>
                <w:b/>
                <w:color w:val="313435"/>
                <w:sz w:val="32"/>
                <w:szCs w:val="32"/>
              </w:rPr>
            </w:pPr>
            <w:r w:rsidRPr="003A4A15">
              <w:rPr>
                <w:rFonts w:eastAsia="Times New Roman" w:cs="Helvetica"/>
                <w:b/>
                <w:color w:val="313435"/>
                <w:sz w:val="32"/>
                <w:szCs w:val="32"/>
              </w:rPr>
              <w:t>3.4 FUTURE PRODUCTS AND SERVICES</w:t>
            </w:r>
          </w:p>
          <w:p w:rsidR="003B6CF7" w:rsidRDefault="003B6CF7" w:rsidP="003B6CF7">
            <w:pPr>
              <w:spacing w:before="100" w:beforeAutospacing="1" w:after="150" w:line="405" w:lineRule="atLeast"/>
              <w:rPr>
                <w:rFonts w:eastAsia="Times New Roman" w:cs="Helvetica"/>
                <w:color w:val="313435"/>
                <w:sz w:val="24"/>
                <w:szCs w:val="24"/>
              </w:rPr>
            </w:pPr>
            <w:r>
              <w:rPr>
                <w:rFonts w:eastAsia="Times New Roman" w:cs="Helvetica"/>
                <w:color w:val="313435"/>
                <w:sz w:val="24"/>
                <w:szCs w:val="24"/>
              </w:rPr>
              <w:t>The owners fully know that for any business to succeed a customer is key therefore, a suggestion box will be available in the bar, free calls and other options which will be available so that there can be that consistent communication between the customers and the management.</w:t>
            </w:r>
          </w:p>
          <w:p w:rsidR="003B6CF7" w:rsidRPr="003A4A15" w:rsidRDefault="003B6CF7" w:rsidP="003B6CF7">
            <w:pPr>
              <w:pStyle w:val="NormalWeb"/>
              <w:shd w:val="clear" w:color="auto" w:fill="FFFFFF"/>
              <w:rPr>
                <w:rFonts w:asciiTheme="minorHAnsi" w:hAnsiTheme="minorHAnsi" w:cstheme="minorHAnsi"/>
                <w:color w:val="000000"/>
                <w:sz w:val="32"/>
                <w:szCs w:val="32"/>
              </w:rPr>
            </w:pPr>
            <w:r w:rsidRPr="003A4A15">
              <w:rPr>
                <w:rFonts w:asciiTheme="minorHAnsi" w:hAnsiTheme="minorHAnsi" w:cstheme="minorHAnsi"/>
                <w:b/>
                <w:bCs/>
                <w:color w:val="000000"/>
                <w:sz w:val="32"/>
                <w:szCs w:val="32"/>
              </w:rPr>
              <w:t>3.5 OTHER FUTUREREVENUE CENTRES</w:t>
            </w:r>
          </w:p>
          <w:p w:rsidR="003B6CF7" w:rsidRDefault="003B6CF7" w:rsidP="003B6CF7">
            <w:pPr>
              <w:spacing w:before="100" w:beforeAutospacing="1" w:after="150" w:line="405" w:lineRule="atLeast"/>
              <w:rPr>
                <w:rFonts w:cstheme="minorHAnsi"/>
                <w:color w:val="000000"/>
                <w:sz w:val="24"/>
                <w:szCs w:val="24"/>
              </w:rPr>
            </w:pPr>
            <w:r w:rsidRPr="00682ACF">
              <w:rPr>
                <w:rFonts w:cstheme="minorHAnsi"/>
                <w:color w:val="000000"/>
                <w:sz w:val="24"/>
                <w:szCs w:val="24"/>
              </w:rPr>
              <w:t>The location will also feature a number of amenities including a large LCD TV (for sports events), a jukebox, electronic darts, and two arcade games. These amenities are often found in many tavern style bars, and they will provide the business will an ancillary stream of revenue</w:t>
            </w:r>
            <w:r>
              <w:rPr>
                <w:rFonts w:cstheme="minorHAnsi"/>
                <w:color w:val="000000"/>
                <w:sz w:val="24"/>
                <w:szCs w:val="24"/>
              </w:rPr>
              <w:t>.</w:t>
            </w:r>
          </w:p>
          <w:p w:rsidR="003B6CF7" w:rsidRDefault="003B6CF7" w:rsidP="003B6CF7">
            <w:pPr>
              <w:spacing w:before="100" w:beforeAutospacing="1" w:after="150" w:line="405" w:lineRule="atLeast"/>
              <w:rPr>
                <w:rFonts w:cstheme="minorHAnsi"/>
                <w:color w:val="000000"/>
                <w:sz w:val="24"/>
                <w:szCs w:val="24"/>
              </w:rPr>
            </w:pPr>
          </w:p>
          <w:p w:rsidR="003B6CF7" w:rsidRPr="003A4A15" w:rsidRDefault="003B6CF7" w:rsidP="003B6CF7">
            <w:pPr>
              <w:spacing w:before="100" w:beforeAutospacing="1" w:after="150" w:line="405" w:lineRule="atLeast"/>
              <w:rPr>
                <w:rFonts w:eastAsia="Times New Roman" w:cs="Helvetica"/>
                <w:b/>
                <w:color w:val="313435"/>
                <w:sz w:val="32"/>
                <w:szCs w:val="32"/>
              </w:rPr>
            </w:pPr>
            <w:r w:rsidRPr="003A4A15">
              <w:rPr>
                <w:rFonts w:eastAsia="Times New Roman" w:cs="Helvetica"/>
                <w:b/>
                <w:color w:val="313435"/>
                <w:sz w:val="32"/>
                <w:szCs w:val="32"/>
              </w:rPr>
              <w:t>4.0 MARKET ANALYSIS</w:t>
            </w:r>
          </w:p>
          <w:p w:rsidR="003B6CF7" w:rsidRDefault="003B6CF7" w:rsidP="003B6CF7">
            <w:pPr>
              <w:spacing w:before="100" w:beforeAutospacing="1" w:after="150" w:line="405" w:lineRule="atLeast"/>
              <w:rPr>
                <w:rFonts w:eastAsia="Times New Roman" w:cs="Helvetica"/>
                <w:b/>
                <w:color w:val="313435"/>
                <w:sz w:val="36"/>
                <w:szCs w:val="36"/>
              </w:rPr>
            </w:pPr>
          </w:p>
          <w:p w:rsidR="003B6CF7" w:rsidRDefault="003B6CF7" w:rsidP="003B6CF7">
            <w:pPr>
              <w:spacing w:before="100" w:beforeAutospacing="1" w:after="150" w:line="405" w:lineRule="atLeast"/>
              <w:rPr>
                <w:rFonts w:eastAsia="Times New Roman" w:cs="Helvetica"/>
                <w:b/>
                <w:color w:val="313435"/>
                <w:sz w:val="36"/>
                <w:szCs w:val="36"/>
              </w:rPr>
            </w:pPr>
          </w:p>
          <w:p w:rsidR="003B6CF7" w:rsidRDefault="003B6CF7" w:rsidP="003B6CF7">
            <w:pPr>
              <w:spacing w:before="100" w:beforeAutospacing="1" w:after="150" w:line="405" w:lineRule="atLeast"/>
              <w:rPr>
                <w:rFonts w:eastAsia="Times New Roman" w:cs="Helvetica"/>
                <w:b/>
                <w:color w:val="313435"/>
                <w:sz w:val="36"/>
                <w:szCs w:val="36"/>
              </w:rPr>
            </w:pPr>
          </w:p>
          <w:tbl>
            <w:tblPr>
              <w:tblW w:w="5000" w:type="pct"/>
              <w:tblCellMar>
                <w:top w:w="15" w:type="dxa"/>
                <w:left w:w="15" w:type="dxa"/>
                <w:bottom w:w="15" w:type="dxa"/>
                <w:right w:w="15" w:type="dxa"/>
              </w:tblCellMar>
              <w:tblLook w:val="04A0"/>
            </w:tblPr>
            <w:tblGrid>
              <w:gridCol w:w="1886"/>
              <w:gridCol w:w="1049"/>
              <w:gridCol w:w="1090"/>
              <w:gridCol w:w="1090"/>
              <w:gridCol w:w="1090"/>
              <w:gridCol w:w="1090"/>
              <w:gridCol w:w="1090"/>
              <w:gridCol w:w="1047"/>
            </w:tblGrid>
            <w:tr w:rsidR="003B6CF7" w:rsidRPr="003D1058" w:rsidTr="00906AC3">
              <w:tc>
                <w:tcPr>
                  <w:tcW w:w="999" w:type="pct"/>
                  <w:tcBorders>
                    <w:top w:val="nil"/>
                  </w:tcBorders>
                  <w:shd w:val="clear" w:color="auto" w:fill="EEEEEE"/>
                  <w:tcMar>
                    <w:top w:w="195" w:type="dxa"/>
                    <w:left w:w="180" w:type="dxa"/>
                    <w:bottom w:w="195" w:type="dxa"/>
                    <w:right w:w="180" w:type="dxa"/>
                  </w:tcMar>
                  <w:vAlign w:val="center"/>
                  <w:hideMark/>
                </w:tcPr>
                <w:p w:rsidR="003B6CF7" w:rsidRPr="003D1058" w:rsidRDefault="003B6CF7" w:rsidP="00906AC3">
                  <w:pPr>
                    <w:spacing w:after="300" w:line="240" w:lineRule="atLeast"/>
                    <w:rPr>
                      <w:rFonts w:ascii="Open Sans" w:eastAsia="Times New Roman" w:hAnsi="Open Sans" w:cs="Helvetica"/>
                      <w:b/>
                      <w:bCs/>
                      <w:caps/>
                      <w:color w:val="313435"/>
                      <w:sz w:val="21"/>
                      <w:szCs w:val="21"/>
                      <w:lang w:eastAsia="en-GB"/>
                    </w:rPr>
                  </w:pPr>
                </w:p>
              </w:tc>
              <w:tc>
                <w:tcPr>
                  <w:tcW w:w="556" w:type="pct"/>
                  <w:tcBorders>
                    <w:top w:val="nil"/>
                  </w:tcBorders>
                  <w:shd w:val="clear" w:color="auto" w:fill="EEEEEE"/>
                  <w:tcMar>
                    <w:top w:w="195" w:type="dxa"/>
                    <w:left w:w="180" w:type="dxa"/>
                    <w:bottom w:w="195" w:type="dxa"/>
                    <w:right w:w="180" w:type="dxa"/>
                  </w:tcMar>
                  <w:vAlign w:val="center"/>
                  <w:hideMark/>
                </w:tcPr>
                <w:p w:rsidR="003B6CF7" w:rsidRPr="003D1058" w:rsidRDefault="003B6CF7" w:rsidP="00906AC3">
                  <w:pPr>
                    <w:spacing w:after="300" w:line="240" w:lineRule="atLeast"/>
                    <w:rPr>
                      <w:rFonts w:ascii="Times New Roman" w:eastAsia="Times New Roman" w:hAnsi="Times New Roman" w:cs="Times New Roman"/>
                      <w:sz w:val="20"/>
                      <w:szCs w:val="20"/>
                      <w:lang w:eastAsia="en-GB"/>
                    </w:rPr>
                  </w:pPr>
                </w:p>
              </w:tc>
              <w:tc>
                <w:tcPr>
                  <w:tcW w:w="578" w:type="pct"/>
                  <w:tcBorders>
                    <w:top w:val="nil"/>
                  </w:tcBorders>
                  <w:shd w:val="clear" w:color="auto" w:fill="EEEEEE"/>
                  <w:tcMar>
                    <w:top w:w="195" w:type="dxa"/>
                    <w:left w:w="180" w:type="dxa"/>
                    <w:bottom w:w="195" w:type="dxa"/>
                    <w:right w:w="180" w:type="dxa"/>
                  </w:tcMar>
                  <w:vAlign w:val="center"/>
                  <w:hideMark/>
                </w:tcPr>
                <w:p w:rsidR="003B6CF7" w:rsidRPr="003D1058" w:rsidRDefault="003B6CF7" w:rsidP="00906AC3">
                  <w:pPr>
                    <w:spacing w:after="300" w:line="240" w:lineRule="atLeast"/>
                    <w:jc w:val="right"/>
                    <w:rPr>
                      <w:rFonts w:ascii="Open Sans" w:eastAsia="Times New Roman" w:hAnsi="Open Sans" w:cs="Helvetica"/>
                      <w:b/>
                      <w:bCs/>
                      <w:caps/>
                      <w:color w:val="313435"/>
                      <w:sz w:val="21"/>
                      <w:szCs w:val="21"/>
                      <w:lang w:eastAsia="en-GB"/>
                    </w:rPr>
                  </w:pPr>
                  <w:r>
                    <w:rPr>
                      <w:rFonts w:ascii="Open Sans" w:eastAsia="Times New Roman" w:hAnsi="Open Sans" w:cs="Helvetica"/>
                      <w:b/>
                      <w:bCs/>
                      <w:caps/>
                      <w:color w:val="313435"/>
                      <w:sz w:val="21"/>
                      <w:szCs w:val="21"/>
                      <w:lang w:eastAsia="en-GB"/>
                    </w:rPr>
                    <w:t>2001</w:t>
                  </w:r>
                </w:p>
              </w:tc>
              <w:tc>
                <w:tcPr>
                  <w:tcW w:w="578" w:type="pct"/>
                  <w:tcBorders>
                    <w:top w:val="nil"/>
                  </w:tcBorders>
                  <w:shd w:val="clear" w:color="auto" w:fill="EEEEEE"/>
                  <w:tcMar>
                    <w:top w:w="195" w:type="dxa"/>
                    <w:left w:w="180" w:type="dxa"/>
                    <w:bottom w:w="195" w:type="dxa"/>
                    <w:right w:w="180" w:type="dxa"/>
                  </w:tcMar>
                  <w:vAlign w:val="center"/>
                  <w:hideMark/>
                </w:tcPr>
                <w:p w:rsidR="003B6CF7" w:rsidRPr="003D1058" w:rsidRDefault="003B6CF7" w:rsidP="00906AC3">
                  <w:pPr>
                    <w:spacing w:after="300" w:line="240" w:lineRule="atLeast"/>
                    <w:jc w:val="right"/>
                    <w:rPr>
                      <w:rFonts w:ascii="Open Sans" w:eastAsia="Times New Roman" w:hAnsi="Open Sans" w:cs="Helvetica"/>
                      <w:b/>
                      <w:bCs/>
                      <w:caps/>
                      <w:color w:val="313435"/>
                      <w:sz w:val="21"/>
                      <w:szCs w:val="21"/>
                      <w:lang w:eastAsia="en-GB"/>
                    </w:rPr>
                  </w:pPr>
                  <w:r>
                    <w:rPr>
                      <w:rFonts w:ascii="Open Sans" w:eastAsia="Times New Roman" w:hAnsi="Open Sans" w:cs="Helvetica"/>
                      <w:b/>
                      <w:bCs/>
                      <w:caps/>
                      <w:color w:val="313435"/>
                      <w:sz w:val="21"/>
                      <w:szCs w:val="21"/>
                      <w:lang w:eastAsia="en-GB"/>
                    </w:rPr>
                    <w:t>2012</w:t>
                  </w:r>
                </w:p>
              </w:tc>
              <w:tc>
                <w:tcPr>
                  <w:tcW w:w="578" w:type="pct"/>
                  <w:tcBorders>
                    <w:top w:val="nil"/>
                  </w:tcBorders>
                  <w:shd w:val="clear" w:color="auto" w:fill="EEEEEE"/>
                  <w:tcMar>
                    <w:top w:w="195" w:type="dxa"/>
                    <w:left w:w="180" w:type="dxa"/>
                    <w:bottom w:w="195" w:type="dxa"/>
                    <w:right w:w="180" w:type="dxa"/>
                  </w:tcMar>
                  <w:vAlign w:val="center"/>
                  <w:hideMark/>
                </w:tcPr>
                <w:p w:rsidR="003B6CF7" w:rsidRPr="003D1058" w:rsidRDefault="003B6CF7" w:rsidP="00906AC3">
                  <w:pPr>
                    <w:spacing w:after="300" w:line="240" w:lineRule="atLeast"/>
                    <w:jc w:val="right"/>
                    <w:rPr>
                      <w:rFonts w:ascii="Open Sans" w:eastAsia="Times New Roman" w:hAnsi="Open Sans" w:cs="Helvetica"/>
                      <w:b/>
                      <w:bCs/>
                      <w:caps/>
                      <w:color w:val="313435"/>
                      <w:sz w:val="21"/>
                      <w:szCs w:val="21"/>
                      <w:lang w:eastAsia="en-GB"/>
                    </w:rPr>
                  </w:pPr>
                  <w:r>
                    <w:rPr>
                      <w:rFonts w:ascii="Open Sans" w:eastAsia="Times New Roman" w:hAnsi="Open Sans" w:cs="Helvetica"/>
                      <w:b/>
                      <w:bCs/>
                      <w:caps/>
                      <w:color w:val="313435"/>
                      <w:sz w:val="21"/>
                      <w:szCs w:val="21"/>
                      <w:lang w:eastAsia="en-GB"/>
                    </w:rPr>
                    <w:t>2013</w:t>
                  </w:r>
                </w:p>
              </w:tc>
              <w:tc>
                <w:tcPr>
                  <w:tcW w:w="578" w:type="pct"/>
                  <w:tcBorders>
                    <w:top w:val="nil"/>
                  </w:tcBorders>
                  <w:shd w:val="clear" w:color="auto" w:fill="EEEEEE"/>
                  <w:tcMar>
                    <w:top w:w="195" w:type="dxa"/>
                    <w:left w:w="180" w:type="dxa"/>
                    <w:bottom w:w="195" w:type="dxa"/>
                    <w:right w:w="180" w:type="dxa"/>
                  </w:tcMar>
                  <w:vAlign w:val="center"/>
                  <w:hideMark/>
                </w:tcPr>
                <w:p w:rsidR="003B6CF7" w:rsidRPr="003D1058" w:rsidRDefault="003B6CF7" w:rsidP="00906AC3">
                  <w:pPr>
                    <w:spacing w:after="300" w:line="240" w:lineRule="atLeast"/>
                    <w:jc w:val="right"/>
                    <w:rPr>
                      <w:rFonts w:ascii="Open Sans" w:eastAsia="Times New Roman" w:hAnsi="Open Sans" w:cs="Helvetica"/>
                      <w:b/>
                      <w:bCs/>
                      <w:caps/>
                      <w:color w:val="313435"/>
                      <w:sz w:val="21"/>
                      <w:szCs w:val="21"/>
                      <w:lang w:eastAsia="en-GB"/>
                    </w:rPr>
                  </w:pPr>
                  <w:r>
                    <w:rPr>
                      <w:rFonts w:ascii="Open Sans" w:eastAsia="Times New Roman" w:hAnsi="Open Sans" w:cs="Helvetica"/>
                      <w:b/>
                      <w:bCs/>
                      <w:caps/>
                      <w:color w:val="313435"/>
                      <w:sz w:val="21"/>
                      <w:szCs w:val="21"/>
                      <w:lang w:eastAsia="en-GB"/>
                    </w:rPr>
                    <w:t>2014</w:t>
                  </w:r>
                </w:p>
              </w:tc>
              <w:tc>
                <w:tcPr>
                  <w:tcW w:w="578" w:type="pct"/>
                  <w:tcBorders>
                    <w:top w:val="nil"/>
                  </w:tcBorders>
                  <w:shd w:val="clear" w:color="auto" w:fill="EEEEEE"/>
                  <w:tcMar>
                    <w:top w:w="195" w:type="dxa"/>
                    <w:left w:w="180" w:type="dxa"/>
                    <w:bottom w:w="195" w:type="dxa"/>
                    <w:right w:w="180" w:type="dxa"/>
                  </w:tcMar>
                  <w:vAlign w:val="center"/>
                  <w:hideMark/>
                </w:tcPr>
                <w:p w:rsidR="003B6CF7" w:rsidRPr="003D1058" w:rsidRDefault="003B6CF7" w:rsidP="00906AC3">
                  <w:pPr>
                    <w:spacing w:after="300" w:line="240" w:lineRule="atLeast"/>
                    <w:jc w:val="right"/>
                    <w:rPr>
                      <w:rFonts w:ascii="Open Sans" w:eastAsia="Times New Roman" w:hAnsi="Open Sans" w:cs="Helvetica"/>
                      <w:b/>
                      <w:bCs/>
                      <w:caps/>
                      <w:color w:val="313435"/>
                      <w:sz w:val="21"/>
                      <w:szCs w:val="21"/>
                      <w:lang w:eastAsia="en-GB"/>
                    </w:rPr>
                  </w:pPr>
                  <w:r>
                    <w:rPr>
                      <w:rFonts w:ascii="Open Sans" w:eastAsia="Times New Roman" w:hAnsi="Open Sans" w:cs="Helvetica"/>
                      <w:b/>
                      <w:bCs/>
                      <w:caps/>
                      <w:color w:val="313435"/>
                      <w:sz w:val="21"/>
                      <w:szCs w:val="21"/>
                      <w:lang w:eastAsia="en-GB"/>
                    </w:rPr>
                    <w:t>2015</w:t>
                  </w:r>
                </w:p>
              </w:tc>
              <w:tc>
                <w:tcPr>
                  <w:tcW w:w="557" w:type="pct"/>
                  <w:tcBorders>
                    <w:top w:val="nil"/>
                  </w:tcBorders>
                  <w:shd w:val="clear" w:color="auto" w:fill="EEEEEE"/>
                  <w:tcMar>
                    <w:top w:w="195" w:type="dxa"/>
                    <w:left w:w="180" w:type="dxa"/>
                    <w:bottom w:w="195" w:type="dxa"/>
                    <w:right w:w="180" w:type="dxa"/>
                  </w:tcMar>
                  <w:vAlign w:val="center"/>
                  <w:hideMark/>
                </w:tcPr>
                <w:p w:rsidR="003B6CF7" w:rsidRPr="003D1058" w:rsidRDefault="003B6CF7" w:rsidP="00906AC3">
                  <w:pPr>
                    <w:spacing w:after="300" w:line="240" w:lineRule="atLeast"/>
                    <w:jc w:val="right"/>
                    <w:rPr>
                      <w:rFonts w:ascii="Open Sans" w:eastAsia="Times New Roman" w:hAnsi="Open Sans" w:cs="Helvetica"/>
                      <w:b/>
                      <w:bCs/>
                      <w:caps/>
                      <w:color w:val="313435"/>
                      <w:sz w:val="21"/>
                      <w:szCs w:val="21"/>
                      <w:lang w:eastAsia="en-GB"/>
                    </w:rPr>
                  </w:pPr>
                </w:p>
              </w:tc>
            </w:tr>
          </w:tbl>
          <w:p w:rsidR="003B6CF7" w:rsidRDefault="003B6CF7" w:rsidP="003B6CF7">
            <w:pPr>
              <w:spacing w:before="100" w:beforeAutospacing="1" w:after="150" w:line="405" w:lineRule="atLeast"/>
              <w:rPr>
                <w:rFonts w:eastAsia="Times New Roman" w:cs="Helvetica"/>
                <w:b/>
                <w:color w:val="313435"/>
                <w:sz w:val="36"/>
                <w:szCs w:val="36"/>
              </w:rPr>
            </w:pPr>
          </w:p>
          <w:tbl>
            <w:tblPr>
              <w:tblW w:w="5000" w:type="pct"/>
              <w:tblCellMar>
                <w:top w:w="15" w:type="dxa"/>
                <w:left w:w="15" w:type="dxa"/>
                <w:bottom w:w="15" w:type="dxa"/>
                <w:right w:w="15" w:type="dxa"/>
              </w:tblCellMar>
              <w:tblLook w:val="04A0"/>
            </w:tblPr>
            <w:tblGrid>
              <w:gridCol w:w="1617"/>
              <w:gridCol w:w="366"/>
              <w:gridCol w:w="1032"/>
              <w:gridCol w:w="1076"/>
              <w:gridCol w:w="1076"/>
              <w:gridCol w:w="1076"/>
              <w:gridCol w:w="1076"/>
              <w:gridCol w:w="1076"/>
              <w:gridCol w:w="1037"/>
            </w:tblGrid>
            <w:tr w:rsidR="003B6CF7" w:rsidRPr="003D1058" w:rsidTr="00906AC3">
              <w:tc>
                <w:tcPr>
                  <w:tcW w:w="865" w:type="pct"/>
                  <w:tcBorders>
                    <w:top w:val="nil"/>
                  </w:tcBorders>
                  <w:shd w:val="clear" w:color="auto" w:fill="auto"/>
                  <w:tcMar>
                    <w:top w:w="195" w:type="dxa"/>
                    <w:left w:w="180" w:type="dxa"/>
                    <w:bottom w:w="195" w:type="dxa"/>
                    <w:right w:w="180" w:type="dxa"/>
                  </w:tcMar>
                  <w:vAlign w:val="center"/>
                  <w:hideMark/>
                </w:tcPr>
                <w:p w:rsidR="003B6CF7" w:rsidRPr="003D1058" w:rsidRDefault="003B6CF7" w:rsidP="00906AC3">
                  <w:pPr>
                    <w:spacing w:after="300" w:line="240" w:lineRule="atLeast"/>
                    <w:rPr>
                      <w:rFonts w:ascii="Open Sans" w:eastAsia="Times New Roman" w:hAnsi="Open Sans" w:cs="Helvetica"/>
                      <w:color w:val="313435"/>
                      <w:sz w:val="21"/>
                      <w:szCs w:val="21"/>
                      <w:lang w:eastAsia="en-GB"/>
                    </w:rPr>
                  </w:pPr>
                  <w:r w:rsidRPr="003D1058">
                    <w:rPr>
                      <w:rFonts w:ascii="Open Sans" w:eastAsia="Times New Roman" w:hAnsi="Open Sans" w:cs="Helvetica"/>
                      <w:color w:val="313435"/>
                      <w:sz w:val="21"/>
                      <w:szCs w:val="21"/>
                      <w:lang w:eastAsia="en-GB"/>
                    </w:rPr>
                    <w:t>Potential Customers</w:t>
                  </w:r>
                </w:p>
              </w:tc>
              <w:tc>
                <w:tcPr>
                  <w:tcW w:w="133" w:type="pct"/>
                  <w:tcBorders>
                    <w:top w:val="nil"/>
                  </w:tcBorders>
                  <w:tcMar>
                    <w:top w:w="195" w:type="dxa"/>
                    <w:left w:w="180" w:type="dxa"/>
                    <w:bottom w:w="195" w:type="dxa"/>
                    <w:right w:w="180" w:type="dxa"/>
                  </w:tcMar>
                </w:tcPr>
                <w:p w:rsidR="003B6CF7" w:rsidRPr="003D1058" w:rsidRDefault="003B6CF7" w:rsidP="00906AC3">
                  <w:pPr>
                    <w:spacing w:after="300" w:line="240" w:lineRule="atLeast"/>
                    <w:jc w:val="right"/>
                    <w:rPr>
                      <w:rFonts w:ascii="Open Sans" w:eastAsia="Times New Roman" w:hAnsi="Open Sans" w:cs="Helvetica"/>
                      <w:color w:val="313435"/>
                      <w:sz w:val="21"/>
                      <w:szCs w:val="21"/>
                      <w:lang w:eastAsia="en-GB"/>
                    </w:rPr>
                  </w:pPr>
                </w:p>
              </w:tc>
              <w:tc>
                <w:tcPr>
                  <w:tcW w:w="555" w:type="pct"/>
                  <w:tcBorders>
                    <w:top w:val="nil"/>
                  </w:tcBorders>
                  <w:shd w:val="clear" w:color="auto" w:fill="auto"/>
                  <w:tcMar>
                    <w:top w:w="195" w:type="dxa"/>
                    <w:left w:w="180" w:type="dxa"/>
                    <w:bottom w:w="195" w:type="dxa"/>
                    <w:right w:w="180" w:type="dxa"/>
                  </w:tcMar>
                  <w:vAlign w:val="center"/>
                  <w:hideMark/>
                </w:tcPr>
                <w:p w:rsidR="003B6CF7" w:rsidRPr="003D1058" w:rsidRDefault="003B6CF7" w:rsidP="00906AC3">
                  <w:pPr>
                    <w:spacing w:after="300" w:line="240" w:lineRule="atLeast"/>
                    <w:jc w:val="right"/>
                    <w:rPr>
                      <w:rFonts w:ascii="Open Sans" w:eastAsia="Times New Roman" w:hAnsi="Open Sans" w:cs="Helvetica"/>
                      <w:color w:val="313435"/>
                      <w:sz w:val="21"/>
                      <w:szCs w:val="21"/>
                      <w:lang w:eastAsia="en-GB"/>
                    </w:rPr>
                  </w:pPr>
                  <w:r w:rsidRPr="003D1058">
                    <w:rPr>
                      <w:rFonts w:ascii="Open Sans" w:eastAsia="Times New Roman" w:hAnsi="Open Sans" w:cs="Helvetica"/>
                      <w:color w:val="313435"/>
                      <w:sz w:val="21"/>
                      <w:szCs w:val="21"/>
                      <w:lang w:eastAsia="en-GB"/>
                    </w:rPr>
                    <w:t>Growth</w:t>
                  </w:r>
                </w:p>
              </w:tc>
              <w:tc>
                <w:tcPr>
                  <w:tcW w:w="578" w:type="pct"/>
                  <w:tcBorders>
                    <w:top w:val="nil"/>
                  </w:tcBorders>
                  <w:shd w:val="clear" w:color="auto" w:fill="auto"/>
                  <w:tcMar>
                    <w:top w:w="195" w:type="dxa"/>
                    <w:left w:w="180" w:type="dxa"/>
                    <w:bottom w:w="195" w:type="dxa"/>
                    <w:right w:w="180" w:type="dxa"/>
                  </w:tcMar>
                  <w:vAlign w:val="center"/>
                  <w:hideMark/>
                </w:tcPr>
                <w:p w:rsidR="003B6CF7" w:rsidRPr="003D1058" w:rsidRDefault="003B6CF7" w:rsidP="00906AC3">
                  <w:pPr>
                    <w:spacing w:after="300" w:line="240" w:lineRule="atLeast"/>
                    <w:jc w:val="right"/>
                    <w:rPr>
                      <w:rFonts w:ascii="Open Sans" w:eastAsia="Times New Roman" w:hAnsi="Open Sans" w:cs="Helvetica"/>
                      <w:color w:val="313435"/>
                      <w:sz w:val="21"/>
                      <w:szCs w:val="21"/>
                      <w:lang w:eastAsia="en-GB"/>
                    </w:rPr>
                  </w:pPr>
                </w:p>
              </w:tc>
              <w:tc>
                <w:tcPr>
                  <w:tcW w:w="578" w:type="pct"/>
                  <w:tcBorders>
                    <w:top w:val="nil"/>
                  </w:tcBorders>
                  <w:shd w:val="clear" w:color="auto" w:fill="auto"/>
                  <w:tcMar>
                    <w:top w:w="195" w:type="dxa"/>
                    <w:left w:w="180" w:type="dxa"/>
                    <w:bottom w:w="195" w:type="dxa"/>
                    <w:right w:w="180" w:type="dxa"/>
                  </w:tcMar>
                  <w:vAlign w:val="center"/>
                  <w:hideMark/>
                </w:tcPr>
                <w:p w:rsidR="003B6CF7" w:rsidRPr="003D1058" w:rsidRDefault="003B6CF7" w:rsidP="00906AC3">
                  <w:pPr>
                    <w:spacing w:after="300" w:line="240" w:lineRule="atLeast"/>
                    <w:rPr>
                      <w:rFonts w:ascii="Times New Roman" w:eastAsia="Times New Roman" w:hAnsi="Times New Roman" w:cs="Times New Roman"/>
                      <w:sz w:val="20"/>
                      <w:szCs w:val="20"/>
                      <w:lang w:eastAsia="en-GB"/>
                    </w:rPr>
                  </w:pPr>
                </w:p>
              </w:tc>
              <w:tc>
                <w:tcPr>
                  <w:tcW w:w="578" w:type="pct"/>
                  <w:tcBorders>
                    <w:top w:val="nil"/>
                  </w:tcBorders>
                  <w:shd w:val="clear" w:color="auto" w:fill="auto"/>
                  <w:tcMar>
                    <w:top w:w="195" w:type="dxa"/>
                    <w:left w:w="180" w:type="dxa"/>
                    <w:bottom w:w="195" w:type="dxa"/>
                    <w:right w:w="180" w:type="dxa"/>
                  </w:tcMar>
                  <w:vAlign w:val="center"/>
                  <w:hideMark/>
                </w:tcPr>
                <w:p w:rsidR="003B6CF7" w:rsidRPr="003D1058" w:rsidRDefault="003B6CF7" w:rsidP="00906AC3">
                  <w:pPr>
                    <w:spacing w:after="300" w:line="240" w:lineRule="atLeast"/>
                    <w:rPr>
                      <w:rFonts w:ascii="Times New Roman" w:eastAsia="Times New Roman" w:hAnsi="Times New Roman" w:cs="Times New Roman"/>
                      <w:sz w:val="20"/>
                      <w:szCs w:val="20"/>
                      <w:lang w:eastAsia="en-GB"/>
                    </w:rPr>
                  </w:pPr>
                </w:p>
              </w:tc>
              <w:tc>
                <w:tcPr>
                  <w:tcW w:w="578" w:type="pct"/>
                  <w:tcBorders>
                    <w:top w:val="nil"/>
                  </w:tcBorders>
                  <w:shd w:val="clear" w:color="auto" w:fill="auto"/>
                  <w:tcMar>
                    <w:top w:w="195" w:type="dxa"/>
                    <w:left w:w="180" w:type="dxa"/>
                    <w:bottom w:w="195" w:type="dxa"/>
                    <w:right w:w="180" w:type="dxa"/>
                  </w:tcMar>
                  <w:vAlign w:val="center"/>
                  <w:hideMark/>
                </w:tcPr>
                <w:p w:rsidR="003B6CF7" w:rsidRPr="003D1058" w:rsidRDefault="003B6CF7" w:rsidP="00906AC3">
                  <w:pPr>
                    <w:spacing w:after="300" w:line="240" w:lineRule="atLeast"/>
                    <w:rPr>
                      <w:rFonts w:ascii="Times New Roman" w:eastAsia="Times New Roman" w:hAnsi="Times New Roman" w:cs="Times New Roman"/>
                      <w:sz w:val="20"/>
                      <w:szCs w:val="20"/>
                      <w:lang w:eastAsia="en-GB"/>
                    </w:rPr>
                  </w:pPr>
                </w:p>
              </w:tc>
              <w:tc>
                <w:tcPr>
                  <w:tcW w:w="578" w:type="pct"/>
                  <w:tcBorders>
                    <w:top w:val="nil"/>
                  </w:tcBorders>
                  <w:shd w:val="clear" w:color="auto" w:fill="auto"/>
                  <w:tcMar>
                    <w:top w:w="195" w:type="dxa"/>
                    <w:left w:w="180" w:type="dxa"/>
                    <w:bottom w:w="195" w:type="dxa"/>
                    <w:right w:w="180" w:type="dxa"/>
                  </w:tcMar>
                  <w:vAlign w:val="center"/>
                  <w:hideMark/>
                </w:tcPr>
                <w:p w:rsidR="003B6CF7" w:rsidRPr="003D1058" w:rsidRDefault="003B6CF7" w:rsidP="00906AC3">
                  <w:pPr>
                    <w:spacing w:after="300" w:line="240" w:lineRule="atLeast"/>
                    <w:rPr>
                      <w:rFonts w:ascii="Times New Roman" w:eastAsia="Times New Roman" w:hAnsi="Times New Roman" w:cs="Times New Roman"/>
                      <w:sz w:val="20"/>
                      <w:szCs w:val="20"/>
                      <w:lang w:eastAsia="en-GB"/>
                    </w:rPr>
                  </w:pPr>
                </w:p>
              </w:tc>
              <w:tc>
                <w:tcPr>
                  <w:tcW w:w="558" w:type="pct"/>
                  <w:tcBorders>
                    <w:top w:val="nil"/>
                  </w:tcBorders>
                  <w:shd w:val="clear" w:color="auto" w:fill="auto"/>
                  <w:tcMar>
                    <w:top w:w="195" w:type="dxa"/>
                    <w:left w:w="180" w:type="dxa"/>
                    <w:bottom w:w="195" w:type="dxa"/>
                    <w:right w:w="180" w:type="dxa"/>
                  </w:tcMar>
                  <w:vAlign w:val="center"/>
                  <w:hideMark/>
                </w:tcPr>
                <w:p w:rsidR="003B6CF7" w:rsidRPr="003D1058" w:rsidRDefault="003B6CF7" w:rsidP="00906AC3">
                  <w:pPr>
                    <w:spacing w:after="300" w:line="240" w:lineRule="atLeast"/>
                    <w:jc w:val="right"/>
                    <w:rPr>
                      <w:rFonts w:ascii="Open Sans" w:eastAsia="Times New Roman" w:hAnsi="Open Sans" w:cs="Helvetica"/>
                      <w:color w:val="313435"/>
                      <w:sz w:val="21"/>
                      <w:szCs w:val="21"/>
                      <w:lang w:eastAsia="en-GB"/>
                    </w:rPr>
                  </w:pPr>
                  <w:r w:rsidRPr="003D1058">
                    <w:rPr>
                      <w:rFonts w:ascii="Open Sans" w:eastAsia="Times New Roman" w:hAnsi="Open Sans" w:cs="Helvetica"/>
                      <w:color w:val="313435"/>
                      <w:sz w:val="21"/>
                      <w:szCs w:val="21"/>
                      <w:lang w:eastAsia="en-GB"/>
                    </w:rPr>
                    <w:t>CAGR</w:t>
                  </w:r>
                </w:p>
              </w:tc>
            </w:tr>
            <w:tr w:rsidR="003B6CF7" w:rsidRPr="003D1058" w:rsidTr="00906AC3">
              <w:tc>
                <w:tcPr>
                  <w:tcW w:w="865" w:type="pct"/>
                  <w:tcBorders>
                    <w:top w:val="nil"/>
                  </w:tcBorders>
                  <w:shd w:val="clear" w:color="auto" w:fill="auto"/>
                  <w:tcMar>
                    <w:top w:w="195" w:type="dxa"/>
                    <w:left w:w="180" w:type="dxa"/>
                    <w:bottom w:w="195" w:type="dxa"/>
                    <w:right w:w="180" w:type="dxa"/>
                  </w:tcMar>
                  <w:vAlign w:val="center"/>
                  <w:hideMark/>
                </w:tcPr>
                <w:p w:rsidR="003B6CF7" w:rsidRPr="003D1058" w:rsidRDefault="003B6CF7" w:rsidP="00906AC3">
                  <w:pPr>
                    <w:spacing w:after="300" w:line="240" w:lineRule="atLeast"/>
                    <w:rPr>
                      <w:rFonts w:ascii="Open Sans" w:eastAsia="Times New Roman" w:hAnsi="Open Sans" w:cs="Helvetica"/>
                      <w:color w:val="313435"/>
                      <w:sz w:val="21"/>
                      <w:szCs w:val="21"/>
                      <w:lang w:eastAsia="en-GB"/>
                    </w:rPr>
                  </w:pPr>
                  <w:r>
                    <w:rPr>
                      <w:rFonts w:ascii="Open Sans" w:eastAsia="Times New Roman" w:hAnsi="Open Sans" w:cs="Helvetica"/>
                      <w:color w:val="313435"/>
                      <w:sz w:val="21"/>
                      <w:szCs w:val="21"/>
                      <w:lang w:eastAsia="en-GB"/>
                    </w:rPr>
                    <w:t>Locals</w:t>
                  </w:r>
                </w:p>
              </w:tc>
              <w:tc>
                <w:tcPr>
                  <w:tcW w:w="133" w:type="pct"/>
                  <w:tcBorders>
                    <w:top w:val="nil"/>
                  </w:tcBorders>
                  <w:tcMar>
                    <w:top w:w="195" w:type="dxa"/>
                    <w:left w:w="180" w:type="dxa"/>
                    <w:bottom w:w="195" w:type="dxa"/>
                    <w:right w:w="180" w:type="dxa"/>
                  </w:tcMar>
                </w:tcPr>
                <w:p w:rsidR="003B6CF7" w:rsidRPr="003D1058" w:rsidRDefault="003B6CF7" w:rsidP="00906AC3">
                  <w:pPr>
                    <w:spacing w:after="300" w:line="240" w:lineRule="atLeast"/>
                    <w:jc w:val="right"/>
                    <w:rPr>
                      <w:rFonts w:ascii="Open Sans" w:eastAsia="Times New Roman" w:hAnsi="Open Sans" w:cs="Helvetica"/>
                      <w:color w:val="313435"/>
                      <w:sz w:val="21"/>
                      <w:szCs w:val="21"/>
                      <w:lang w:eastAsia="en-GB"/>
                    </w:rPr>
                  </w:pPr>
                </w:p>
              </w:tc>
              <w:tc>
                <w:tcPr>
                  <w:tcW w:w="555" w:type="pct"/>
                  <w:tcBorders>
                    <w:top w:val="nil"/>
                  </w:tcBorders>
                  <w:shd w:val="clear" w:color="auto" w:fill="auto"/>
                  <w:tcMar>
                    <w:top w:w="195" w:type="dxa"/>
                    <w:left w:w="180" w:type="dxa"/>
                    <w:bottom w:w="195" w:type="dxa"/>
                    <w:right w:w="180" w:type="dxa"/>
                  </w:tcMar>
                  <w:vAlign w:val="center"/>
                  <w:hideMark/>
                </w:tcPr>
                <w:p w:rsidR="003B6CF7" w:rsidRPr="003D1058" w:rsidRDefault="003B6CF7" w:rsidP="00906AC3">
                  <w:pPr>
                    <w:spacing w:after="300" w:line="240" w:lineRule="atLeast"/>
                    <w:jc w:val="right"/>
                    <w:rPr>
                      <w:rFonts w:ascii="Open Sans" w:eastAsia="Times New Roman" w:hAnsi="Open Sans" w:cs="Helvetica"/>
                      <w:color w:val="313435"/>
                      <w:sz w:val="21"/>
                      <w:szCs w:val="21"/>
                      <w:lang w:eastAsia="en-GB"/>
                    </w:rPr>
                  </w:pPr>
                  <w:r w:rsidRPr="003D1058">
                    <w:rPr>
                      <w:rFonts w:ascii="Open Sans" w:eastAsia="Times New Roman" w:hAnsi="Open Sans" w:cs="Helvetica"/>
                      <w:color w:val="313435"/>
                      <w:sz w:val="21"/>
                      <w:szCs w:val="21"/>
                      <w:lang w:eastAsia="en-GB"/>
                    </w:rPr>
                    <w:t xml:space="preserve">10% </w:t>
                  </w:r>
                </w:p>
              </w:tc>
              <w:tc>
                <w:tcPr>
                  <w:tcW w:w="578" w:type="pct"/>
                  <w:tcBorders>
                    <w:top w:val="nil"/>
                  </w:tcBorders>
                  <w:shd w:val="clear" w:color="auto" w:fill="auto"/>
                  <w:tcMar>
                    <w:top w:w="195" w:type="dxa"/>
                    <w:left w:w="180" w:type="dxa"/>
                    <w:bottom w:w="195" w:type="dxa"/>
                    <w:right w:w="180" w:type="dxa"/>
                  </w:tcMar>
                  <w:vAlign w:val="center"/>
                  <w:hideMark/>
                </w:tcPr>
                <w:p w:rsidR="003B6CF7" w:rsidRPr="003D1058" w:rsidRDefault="003B6CF7" w:rsidP="00906AC3">
                  <w:pPr>
                    <w:spacing w:after="300" w:line="240" w:lineRule="atLeast"/>
                    <w:jc w:val="right"/>
                    <w:rPr>
                      <w:rFonts w:ascii="Open Sans" w:eastAsia="Times New Roman" w:hAnsi="Open Sans" w:cs="Helvetica"/>
                      <w:color w:val="313435"/>
                      <w:sz w:val="21"/>
                      <w:szCs w:val="21"/>
                      <w:lang w:eastAsia="en-GB"/>
                    </w:rPr>
                  </w:pPr>
                  <w:r w:rsidRPr="003D1058">
                    <w:rPr>
                      <w:rFonts w:ascii="Open Sans" w:eastAsia="Times New Roman" w:hAnsi="Open Sans" w:cs="Helvetica"/>
                      <w:color w:val="313435"/>
                      <w:sz w:val="21"/>
                      <w:szCs w:val="21"/>
                      <w:lang w:eastAsia="en-GB"/>
                    </w:rPr>
                    <w:t xml:space="preserve">20,000 </w:t>
                  </w:r>
                </w:p>
              </w:tc>
              <w:tc>
                <w:tcPr>
                  <w:tcW w:w="578" w:type="pct"/>
                  <w:tcBorders>
                    <w:top w:val="nil"/>
                  </w:tcBorders>
                  <w:shd w:val="clear" w:color="auto" w:fill="auto"/>
                  <w:tcMar>
                    <w:top w:w="195" w:type="dxa"/>
                    <w:left w:w="180" w:type="dxa"/>
                    <w:bottom w:w="195" w:type="dxa"/>
                    <w:right w:w="180" w:type="dxa"/>
                  </w:tcMar>
                  <w:vAlign w:val="center"/>
                  <w:hideMark/>
                </w:tcPr>
                <w:p w:rsidR="003B6CF7" w:rsidRPr="003D1058" w:rsidRDefault="003B6CF7" w:rsidP="00906AC3">
                  <w:pPr>
                    <w:spacing w:after="300" w:line="240" w:lineRule="atLeast"/>
                    <w:jc w:val="right"/>
                    <w:rPr>
                      <w:rFonts w:ascii="Open Sans" w:eastAsia="Times New Roman" w:hAnsi="Open Sans" w:cs="Helvetica"/>
                      <w:color w:val="313435"/>
                      <w:sz w:val="21"/>
                      <w:szCs w:val="21"/>
                      <w:lang w:eastAsia="en-GB"/>
                    </w:rPr>
                  </w:pPr>
                  <w:r w:rsidRPr="003D1058">
                    <w:rPr>
                      <w:rFonts w:ascii="Open Sans" w:eastAsia="Times New Roman" w:hAnsi="Open Sans" w:cs="Helvetica"/>
                      <w:color w:val="313435"/>
                      <w:sz w:val="21"/>
                      <w:szCs w:val="21"/>
                      <w:lang w:eastAsia="en-GB"/>
                    </w:rPr>
                    <w:t xml:space="preserve">22,000 </w:t>
                  </w:r>
                </w:p>
              </w:tc>
              <w:tc>
                <w:tcPr>
                  <w:tcW w:w="578" w:type="pct"/>
                  <w:tcBorders>
                    <w:top w:val="nil"/>
                  </w:tcBorders>
                  <w:shd w:val="clear" w:color="auto" w:fill="auto"/>
                  <w:tcMar>
                    <w:top w:w="195" w:type="dxa"/>
                    <w:left w:w="180" w:type="dxa"/>
                    <w:bottom w:w="195" w:type="dxa"/>
                    <w:right w:w="180" w:type="dxa"/>
                  </w:tcMar>
                  <w:vAlign w:val="center"/>
                  <w:hideMark/>
                </w:tcPr>
                <w:p w:rsidR="003B6CF7" w:rsidRPr="003D1058" w:rsidRDefault="003B6CF7" w:rsidP="00906AC3">
                  <w:pPr>
                    <w:spacing w:after="300" w:line="240" w:lineRule="atLeast"/>
                    <w:jc w:val="right"/>
                    <w:rPr>
                      <w:rFonts w:ascii="Open Sans" w:eastAsia="Times New Roman" w:hAnsi="Open Sans" w:cs="Helvetica"/>
                      <w:color w:val="313435"/>
                      <w:sz w:val="21"/>
                      <w:szCs w:val="21"/>
                      <w:lang w:eastAsia="en-GB"/>
                    </w:rPr>
                  </w:pPr>
                  <w:r w:rsidRPr="003D1058">
                    <w:rPr>
                      <w:rFonts w:ascii="Open Sans" w:eastAsia="Times New Roman" w:hAnsi="Open Sans" w:cs="Helvetica"/>
                      <w:color w:val="313435"/>
                      <w:sz w:val="21"/>
                      <w:szCs w:val="21"/>
                      <w:lang w:eastAsia="en-GB"/>
                    </w:rPr>
                    <w:t xml:space="preserve">24,200 </w:t>
                  </w:r>
                </w:p>
              </w:tc>
              <w:tc>
                <w:tcPr>
                  <w:tcW w:w="578" w:type="pct"/>
                  <w:tcBorders>
                    <w:top w:val="nil"/>
                  </w:tcBorders>
                  <w:shd w:val="clear" w:color="auto" w:fill="auto"/>
                  <w:tcMar>
                    <w:top w:w="195" w:type="dxa"/>
                    <w:left w:w="180" w:type="dxa"/>
                    <w:bottom w:w="195" w:type="dxa"/>
                    <w:right w:w="180" w:type="dxa"/>
                  </w:tcMar>
                  <w:vAlign w:val="center"/>
                  <w:hideMark/>
                </w:tcPr>
                <w:p w:rsidR="003B6CF7" w:rsidRPr="003D1058" w:rsidRDefault="003B6CF7" w:rsidP="00906AC3">
                  <w:pPr>
                    <w:spacing w:after="300" w:line="240" w:lineRule="atLeast"/>
                    <w:jc w:val="right"/>
                    <w:rPr>
                      <w:rFonts w:ascii="Open Sans" w:eastAsia="Times New Roman" w:hAnsi="Open Sans" w:cs="Helvetica"/>
                      <w:color w:val="313435"/>
                      <w:sz w:val="21"/>
                      <w:szCs w:val="21"/>
                      <w:lang w:eastAsia="en-GB"/>
                    </w:rPr>
                  </w:pPr>
                  <w:r w:rsidRPr="003D1058">
                    <w:rPr>
                      <w:rFonts w:ascii="Open Sans" w:eastAsia="Times New Roman" w:hAnsi="Open Sans" w:cs="Helvetica"/>
                      <w:color w:val="313435"/>
                      <w:sz w:val="21"/>
                      <w:szCs w:val="21"/>
                      <w:lang w:eastAsia="en-GB"/>
                    </w:rPr>
                    <w:t xml:space="preserve">26,620 </w:t>
                  </w:r>
                </w:p>
              </w:tc>
              <w:tc>
                <w:tcPr>
                  <w:tcW w:w="578" w:type="pct"/>
                  <w:tcBorders>
                    <w:top w:val="nil"/>
                  </w:tcBorders>
                  <w:shd w:val="clear" w:color="auto" w:fill="auto"/>
                  <w:tcMar>
                    <w:top w:w="195" w:type="dxa"/>
                    <w:left w:w="180" w:type="dxa"/>
                    <w:bottom w:w="195" w:type="dxa"/>
                    <w:right w:w="180" w:type="dxa"/>
                  </w:tcMar>
                  <w:vAlign w:val="center"/>
                  <w:hideMark/>
                </w:tcPr>
                <w:p w:rsidR="003B6CF7" w:rsidRPr="003D1058" w:rsidRDefault="003B6CF7" w:rsidP="00906AC3">
                  <w:pPr>
                    <w:spacing w:after="300" w:line="240" w:lineRule="atLeast"/>
                    <w:jc w:val="right"/>
                    <w:rPr>
                      <w:rFonts w:ascii="Open Sans" w:eastAsia="Times New Roman" w:hAnsi="Open Sans" w:cs="Helvetica"/>
                      <w:color w:val="313435"/>
                      <w:sz w:val="21"/>
                      <w:szCs w:val="21"/>
                      <w:lang w:eastAsia="en-GB"/>
                    </w:rPr>
                  </w:pPr>
                  <w:r w:rsidRPr="003D1058">
                    <w:rPr>
                      <w:rFonts w:ascii="Open Sans" w:eastAsia="Times New Roman" w:hAnsi="Open Sans" w:cs="Helvetica"/>
                      <w:color w:val="313435"/>
                      <w:sz w:val="21"/>
                      <w:szCs w:val="21"/>
                      <w:lang w:eastAsia="en-GB"/>
                    </w:rPr>
                    <w:t xml:space="preserve">29,282 </w:t>
                  </w:r>
                </w:p>
              </w:tc>
              <w:tc>
                <w:tcPr>
                  <w:tcW w:w="558" w:type="pct"/>
                  <w:tcBorders>
                    <w:top w:val="nil"/>
                  </w:tcBorders>
                  <w:shd w:val="clear" w:color="auto" w:fill="auto"/>
                  <w:tcMar>
                    <w:top w:w="195" w:type="dxa"/>
                    <w:left w:w="180" w:type="dxa"/>
                    <w:bottom w:w="195" w:type="dxa"/>
                    <w:right w:w="180" w:type="dxa"/>
                  </w:tcMar>
                  <w:vAlign w:val="center"/>
                  <w:hideMark/>
                </w:tcPr>
                <w:p w:rsidR="003B6CF7" w:rsidRPr="003D1058" w:rsidRDefault="003B6CF7" w:rsidP="00906AC3">
                  <w:pPr>
                    <w:spacing w:after="300" w:line="240" w:lineRule="atLeast"/>
                    <w:jc w:val="right"/>
                    <w:rPr>
                      <w:rFonts w:ascii="Open Sans" w:eastAsia="Times New Roman" w:hAnsi="Open Sans" w:cs="Helvetica"/>
                      <w:color w:val="313435"/>
                      <w:sz w:val="21"/>
                      <w:szCs w:val="21"/>
                      <w:lang w:eastAsia="en-GB"/>
                    </w:rPr>
                  </w:pPr>
                  <w:r w:rsidRPr="003D1058">
                    <w:rPr>
                      <w:rFonts w:ascii="Open Sans" w:eastAsia="Times New Roman" w:hAnsi="Open Sans" w:cs="Helvetica"/>
                      <w:color w:val="313435"/>
                      <w:sz w:val="21"/>
                      <w:szCs w:val="21"/>
                      <w:lang w:eastAsia="en-GB"/>
                    </w:rPr>
                    <w:t xml:space="preserve">10.00% </w:t>
                  </w:r>
                </w:p>
              </w:tc>
            </w:tr>
            <w:tr w:rsidR="003B6CF7" w:rsidRPr="003D1058" w:rsidTr="00906AC3">
              <w:tc>
                <w:tcPr>
                  <w:tcW w:w="865" w:type="pct"/>
                  <w:tcBorders>
                    <w:top w:val="nil"/>
                  </w:tcBorders>
                  <w:shd w:val="clear" w:color="auto" w:fill="auto"/>
                  <w:tcMar>
                    <w:top w:w="195" w:type="dxa"/>
                    <w:left w:w="180" w:type="dxa"/>
                    <w:bottom w:w="195" w:type="dxa"/>
                    <w:right w:w="180" w:type="dxa"/>
                  </w:tcMar>
                  <w:vAlign w:val="center"/>
                  <w:hideMark/>
                </w:tcPr>
                <w:p w:rsidR="003B6CF7" w:rsidRPr="003D1058" w:rsidRDefault="003B6CF7" w:rsidP="00906AC3">
                  <w:pPr>
                    <w:spacing w:after="300" w:line="240" w:lineRule="atLeast"/>
                    <w:rPr>
                      <w:rFonts w:ascii="Open Sans" w:eastAsia="Times New Roman" w:hAnsi="Open Sans" w:cs="Helvetica"/>
                      <w:color w:val="313435"/>
                      <w:sz w:val="21"/>
                      <w:szCs w:val="21"/>
                      <w:lang w:eastAsia="en-GB"/>
                    </w:rPr>
                  </w:pPr>
                  <w:r>
                    <w:rPr>
                      <w:rFonts w:ascii="Open Sans" w:eastAsia="Times New Roman" w:hAnsi="Open Sans" w:cs="Helvetica"/>
                      <w:color w:val="313435"/>
                      <w:sz w:val="21"/>
                      <w:szCs w:val="21"/>
                      <w:lang w:eastAsia="en-GB"/>
                    </w:rPr>
                    <w:t>Outsiders</w:t>
                  </w:r>
                </w:p>
              </w:tc>
              <w:tc>
                <w:tcPr>
                  <w:tcW w:w="133" w:type="pct"/>
                  <w:tcBorders>
                    <w:top w:val="nil"/>
                  </w:tcBorders>
                  <w:tcMar>
                    <w:top w:w="195" w:type="dxa"/>
                    <w:left w:w="180" w:type="dxa"/>
                    <w:bottom w:w="195" w:type="dxa"/>
                    <w:right w:w="180" w:type="dxa"/>
                  </w:tcMar>
                </w:tcPr>
                <w:p w:rsidR="003B6CF7" w:rsidRPr="003D1058" w:rsidRDefault="003B6CF7" w:rsidP="00906AC3">
                  <w:pPr>
                    <w:spacing w:after="300" w:line="240" w:lineRule="atLeast"/>
                    <w:jc w:val="right"/>
                    <w:rPr>
                      <w:rFonts w:ascii="Open Sans" w:eastAsia="Times New Roman" w:hAnsi="Open Sans" w:cs="Helvetica"/>
                      <w:color w:val="313435"/>
                      <w:sz w:val="21"/>
                      <w:szCs w:val="21"/>
                      <w:lang w:eastAsia="en-GB"/>
                    </w:rPr>
                  </w:pPr>
                </w:p>
              </w:tc>
              <w:tc>
                <w:tcPr>
                  <w:tcW w:w="555" w:type="pct"/>
                  <w:tcBorders>
                    <w:top w:val="nil"/>
                  </w:tcBorders>
                  <w:shd w:val="clear" w:color="auto" w:fill="auto"/>
                  <w:tcMar>
                    <w:top w:w="195" w:type="dxa"/>
                    <w:left w:w="180" w:type="dxa"/>
                    <w:bottom w:w="195" w:type="dxa"/>
                    <w:right w:w="180" w:type="dxa"/>
                  </w:tcMar>
                  <w:vAlign w:val="center"/>
                  <w:hideMark/>
                </w:tcPr>
                <w:p w:rsidR="003B6CF7" w:rsidRPr="003D1058" w:rsidRDefault="003B6CF7" w:rsidP="00906AC3">
                  <w:pPr>
                    <w:spacing w:after="300" w:line="240" w:lineRule="atLeast"/>
                    <w:jc w:val="right"/>
                    <w:rPr>
                      <w:rFonts w:ascii="Open Sans" w:eastAsia="Times New Roman" w:hAnsi="Open Sans" w:cs="Helvetica"/>
                      <w:color w:val="313435"/>
                      <w:sz w:val="21"/>
                      <w:szCs w:val="21"/>
                      <w:lang w:eastAsia="en-GB"/>
                    </w:rPr>
                  </w:pPr>
                  <w:r w:rsidRPr="003D1058">
                    <w:rPr>
                      <w:rFonts w:ascii="Open Sans" w:eastAsia="Times New Roman" w:hAnsi="Open Sans" w:cs="Helvetica"/>
                      <w:color w:val="313435"/>
                      <w:sz w:val="21"/>
                      <w:szCs w:val="21"/>
                      <w:lang w:eastAsia="en-GB"/>
                    </w:rPr>
                    <w:t xml:space="preserve">6% </w:t>
                  </w:r>
                </w:p>
              </w:tc>
              <w:tc>
                <w:tcPr>
                  <w:tcW w:w="578" w:type="pct"/>
                  <w:tcBorders>
                    <w:top w:val="nil"/>
                  </w:tcBorders>
                  <w:shd w:val="clear" w:color="auto" w:fill="auto"/>
                  <w:tcMar>
                    <w:top w:w="195" w:type="dxa"/>
                    <w:left w:w="180" w:type="dxa"/>
                    <w:bottom w:w="195" w:type="dxa"/>
                    <w:right w:w="180" w:type="dxa"/>
                  </w:tcMar>
                  <w:vAlign w:val="center"/>
                  <w:hideMark/>
                </w:tcPr>
                <w:p w:rsidR="003B6CF7" w:rsidRPr="003D1058" w:rsidRDefault="003B6CF7" w:rsidP="00906AC3">
                  <w:pPr>
                    <w:spacing w:after="300" w:line="240" w:lineRule="atLeast"/>
                    <w:jc w:val="right"/>
                    <w:rPr>
                      <w:rFonts w:ascii="Open Sans" w:eastAsia="Times New Roman" w:hAnsi="Open Sans" w:cs="Helvetica"/>
                      <w:color w:val="313435"/>
                      <w:sz w:val="21"/>
                      <w:szCs w:val="21"/>
                      <w:lang w:eastAsia="en-GB"/>
                    </w:rPr>
                  </w:pPr>
                  <w:r w:rsidRPr="003D1058">
                    <w:rPr>
                      <w:rFonts w:ascii="Open Sans" w:eastAsia="Times New Roman" w:hAnsi="Open Sans" w:cs="Helvetica"/>
                      <w:color w:val="313435"/>
                      <w:sz w:val="21"/>
                      <w:szCs w:val="21"/>
                      <w:lang w:eastAsia="en-GB"/>
                    </w:rPr>
                    <w:t xml:space="preserve">40,000 </w:t>
                  </w:r>
                </w:p>
              </w:tc>
              <w:tc>
                <w:tcPr>
                  <w:tcW w:w="578" w:type="pct"/>
                  <w:tcBorders>
                    <w:top w:val="nil"/>
                  </w:tcBorders>
                  <w:shd w:val="clear" w:color="auto" w:fill="auto"/>
                  <w:tcMar>
                    <w:top w:w="195" w:type="dxa"/>
                    <w:left w:w="180" w:type="dxa"/>
                    <w:bottom w:w="195" w:type="dxa"/>
                    <w:right w:w="180" w:type="dxa"/>
                  </w:tcMar>
                  <w:vAlign w:val="center"/>
                  <w:hideMark/>
                </w:tcPr>
                <w:p w:rsidR="003B6CF7" w:rsidRPr="003D1058" w:rsidRDefault="003B6CF7" w:rsidP="00906AC3">
                  <w:pPr>
                    <w:spacing w:after="300" w:line="240" w:lineRule="atLeast"/>
                    <w:jc w:val="right"/>
                    <w:rPr>
                      <w:rFonts w:ascii="Open Sans" w:eastAsia="Times New Roman" w:hAnsi="Open Sans" w:cs="Helvetica"/>
                      <w:color w:val="313435"/>
                      <w:sz w:val="21"/>
                      <w:szCs w:val="21"/>
                      <w:lang w:eastAsia="en-GB"/>
                    </w:rPr>
                  </w:pPr>
                  <w:r w:rsidRPr="003D1058">
                    <w:rPr>
                      <w:rFonts w:ascii="Open Sans" w:eastAsia="Times New Roman" w:hAnsi="Open Sans" w:cs="Helvetica"/>
                      <w:color w:val="313435"/>
                      <w:sz w:val="21"/>
                      <w:szCs w:val="21"/>
                      <w:lang w:eastAsia="en-GB"/>
                    </w:rPr>
                    <w:t xml:space="preserve">42,400 </w:t>
                  </w:r>
                </w:p>
              </w:tc>
              <w:tc>
                <w:tcPr>
                  <w:tcW w:w="578" w:type="pct"/>
                  <w:tcBorders>
                    <w:top w:val="nil"/>
                  </w:tcBorders>
                  <w:shd w:val="clear" w:color="auto" w:fill="auto"/>
                  <w:tcMar>
                    <w:top w:w="195" w:type="dxa"/>
                    <w:left w:w="180" w:type="dxa"/>
                    <w:bottom w:w="195" w:type="dxa"/>
                    <w:right w:w="180" w:type="dxa"/>
                  </w:tcMar>
                  <w:vAlign w:val="center"/>
                  <w:hideMark/>
                </w:tcPr>
                <w:p w:rsidR="003B6CF7" w:rsidRPr="003D1058" w:rsidRDefault="003B6CF7" w:rsidP="00906AC3">
                  <w:pPr>
                    <w:spacing w:after="300" w:line="240" w:lineRule="atLeast"/>
                    <w:jc w:val="right"/>
                    <w:rPr>
                      <w:rFonts w:ascii="Open Sans" w:eastAsia="Times New Roman" w:hAnsi="Open Sans" w:cs="Helvetica"/>
                      <w:color w:val="313435"/>
                      <w:sz w:val="21"/>
                      <w:szCs w:val="21"/>
                      <w:lang w:eastAsia="en-GB"/>
                    </w:rPr>
                  </w:pPr>
                  <w:r w:rsidRPr="003D1058">
                    <w:rPr>
                      <w:rFonts w:ascii="Open Sans" w:eastAsia="Times New Roman" w:hAnsi="Open Sans" w:cs="Helvetica"/>
                      <w:color w:val="313435"/>
                      <w:sz w:val="21"/>
                      <w:szCs w:val="21"/>
                      <w:lang w:eastAsia="en-GB"/>
                    </w:rPr>
                    <w:t xml:space="preserve">44,944 </w:t>
                  </w:r>
                </w:p>
              </w:tc>
              <w:tc>
                <w:tcPr>
                  <w:tcW w:w="578" w:type="pct"/>
                  <w:tcBorders>
                    <w:top w:val="nil"/>
                  </w:tcBorders>
                  <w:shd w:val="clear" w:color="auto" w:fill="auto"/>
                  <w:tcMar>
                    <w:top w:w="195" w:type="dxa"/>
                    <w:left w:w="180" w:type="dxa"/>
                    <w:bottom w:w="195" w:type="dxa"/>
                    <w:right w:w="180" w:type="dxa"/>
                  </w:tcMar>
                  <w:vAlign w:val="center"/>
                  <w:hideMark/>
                </w:tcPr>
                <w:p w:rsidR="003B6CF7" w:rsidRPr="003D1058" w:rsidRDefault="003B6CF7" w:rsidP="00906AC3">
                  <w:pPr>
                    <w:spacing w:after="300" w:line="240" w:lineRule="atLeast"/>
                    <w:jc w:val="right"/>
                    <w:rPr>
                      <w:rFonts w:ascii="Open Sans" w:eastAsia="Times New Roman" w:hAnsi="Open Sans" w:cs="Helvetica"/>
                      <w:color w:val="313435"/>
                      <w:sz w:val="21"/>
                      <w:szCs w:val="21"/>
                      <w:lang w:eastAsia="en-GB"/>
                    </w:rPr>
                  </w:pPr>
                  <w:r w:rsidRPr="003D1058">
                    <w:rPr>
                      <w:rFonts w:ascii="Open Sans" w:eastAsia="Times New Roman" w:hAnsi="Open Sans" w:cs="Helvetica"/>
                      <w:color w:val="313435"/>
                      <w:sz w:val="21"/>
                      <w:szCs w:val="21"/>
                      <w:lang w:eastAsia="en-GB"/>
                    </w:rPr>
                    <w:t xml:space="preserve">47,641 </w:t>
                  </w:r>
                </w:p>
              </w:tc>
              <w:tc>
                <w:tcPr>
                  <w:tcW w:w="578" w:type="pct"/>
                  <w:tcBorders>
                    <w:top w:val="nil"/>
                  </w:tcBorders>
                  <w:shd w:val="clear" w:color="auto" w:fill="auto"/>
                  <w:tcMar>
                    <w:top w:w="195" w:type="dxa"/>
                    <w:left w:w="180" w:type="dxa"/>
                    <w:bottom w:w="195" w:type="dxa"/>
                    <w:right w:w="180" w:type="dxa"/>
                  </w:tcMar>
                  <w:vAlign w:val="center"/>
                  <w:hideMark/>
                </w:tcPr>
                <w:p w:rsidR="003B6CF7" w:rsidRPr="003D1058" w:rsidRDefault="003B6CF7" w:rsidP="00906AC3">
                  <w:pPr>
                    <w:spacing w:after="300" w:line="240" w:lineRule="atLeast"/>
                    <w:jc w:val="right"/>
                    <w:rPr>
                      <w:rFonts w:ascii="Open Sans" w:eastAsia="Times New Roman" w:hAnsi="Open Sans" w:cs="Helvetica"/>
                      <w:color w:val="313435"/>
                      <w:sz w:val="21"/>
                      <w:szCs w:val="21"/>
                      <w:lang w:eastAsia="en-GB"/>
                    </w:rPr>
                  </w:pPr>
                  <w:r w:rsidRPr="003D1058">
                    <w:rPr>
                      <w:rFonts w:ascii="Open Sans" w:eastAsia="Times New Roman" w:hAnsi="Open Sans" w:cs="Helvetica"/>
                      <w:color w:val="313435"/>
                      <w:sz w:val="21"/>
                      <w:szCs w:val="21"/>
                      <w:lang w:eastAsia="en-GB"/>
                    </w:rPr>
                    <w:t xml:space="preserve">50,499 </w:t>
                  </w:r>
                </w:p>
              </w:tc>
              <w:tc>
                <w:tcPr>
                  <w:tcW w:w="558" w:type="pct"/>
                  <w:tcBorders>
                    <w:top w:val="nil"/>
                  </w:tcBorders>
                  <w:shd w:val="clear" w:color="auto" w:fill="auto"/>
                  <w:tcMar>
                    <w:top w:w="195" w:type="dxa"/>
                    <w:left w:w="180" w:type="dxa"/>
                    <w:bottom w:w="195" w:type="dxa"/>
                    <w:right w:w="180" w:type="dxa"/>
                  </w:tcMar>
                  <w:vAlign w:val="center"/>
                  <w:hideMark/>
                </w:tcPr>
                <w:p w:rsidR="003B6CF7" w:rsidRPr="003D1058" w:rsidRDefault="003B6CF7" w:rsidP="00906AC3">
                  <w:pPr>
                    <w:spacing w:after="300" w:line="240" w:lineRule="atLeast"/>
                    <w:jc w:val="right"/>
                    <w:rPr>
                      <w:rFonts w:ascii="Open Sans" w:eastAsia="Times New Roman" w:hAnsi="Open Sans" w:cs="Helvetica"/>
                      <w:color w:val="313435"/>
                      <w:sz w:val="21"/>
                      <w:szCs w:val="21"/>
                      <w:lang w:eastAsia="en-GB"/>
                    </w:rPr>
                  </w:pPr>
                  <w:r w:rsidRPr="003D1058">
                    <w:rPr>
                      <w:rFonts w:ascii="Open Sans" w:eastAsia="Times New Roman" w:hAnsi="Open Sans" w:cs="Helvetica"/>
                      <w:color w:val="313435"/>
                      <w:sz w:val="21"/>
                      <w:szCs w:val="21"/>
                      <w:lang w:eastAsia="en-GB"/>
                    </w:rPr>
                    <w:t xml:space="preserve">6.00% </w:t>
                  </w:r>
                </w:p>
              </w:tc>
            </w:tr>
            <w:tr w:rsidR="003B6CF7" w:rsidRPr="003D1058" w:rsidTr="00906AC3">
              <w:tc>
                <w:tcPr>
                  <w:tcW w:w="865" w:type="pct"/>
                  <w:tcBorders>
                    <w:top w:val="nil"/>
                  </w:tcBorders>
                  <w:shd w:val="clear" w:color="auto" w:fill="auto"/>
                  <w:tcMar>
                    <w:top w:w="195" w:type="dxa"/>
                    <w:left w:w="180" w:type="dxa"/>
                    <w:bottom w:w="195" w:type="dxa"/>
                    <w:right w:w="180" w:type="dxa"/>
                  </w:tcMar>
                  <w:vAlign w:val="center"/>
                  <w:hideMark/>
                </w:tcPr>
                <w:p w:rsidR="003B6CF7" w:rsidRPr="003D1058" w:rsidRDefault="003B6CF7" w:rsidP="00906AC3">
                  <w:pPr>
                    <w:spacing w:after="300" w:line="240" w:lineRule="atLeast"/>
                    <w:rPr>
                      <w:rFonts w:ascii="Open Sans" w:eastAsia="Times New Roman" w:hAnsi="Open Sans" w:cs="Helvetica"/>
                      <w:color w:val="313435"/>
                      <w:sz w:val="21"/>
                      <w:szCs w:val="21"/>
                      <w:lang w:eastAsia="en-GB"/>
                    </w:rPr>
                  </w:pPr>
                  <w:r>
                    <w:rPr>
                      <w:rFonts w:ascii="Open Sans" w:eastAsia="Times New Roman" w:hAnsi="Open Sans" w:cs="Helvetica"/>
                      <w:color w:val="313435"/>
                      <w:sz w:val="21"/>
                      <w:szCs w:val="21"/>
                      <w:lang w:eastAsia="en-GB"/>
                    </w:rPr>
                    <w:t>Tourists</w:t>
                  </w:r>
                </w:p>
              </w:tc>
              <w:tc>
                <w:tcPr>
                  <w:tcW w:w="133" w:type="pct"/>
                  <w:tcBorders>
                    <w:top w:val="nil"/>
                  </w:tcBorders>
                  <w:tcMar>
                    <w:top w:w="195" w:type="dxa"/>
                    <w:left w:w="180" w:type="dxa"/>
                    <w:bottom w:w="195" w:type="dxa"/>
                    <w:right w:w="180" w:type="dxa"/>
                  </w:tcMar>
                </w:tcPr>
                <w:p w:rsidR="003B6CF7" w:rsidRPr="003D1058" w:rsidRDefault="003B6CF7" w:rsidP="00906AC3">
                  <w:pPr>
                    <w:spacing w:after="300" w:line="240" w:lineRule="atLeast"/>
                    <w:jc w:val="right"/>
                    <w:rPr>
                      <w:rFonts w:ascii="Open Sans" w:eastAsia="Times New Roman" w:hAnsi="Open Sans" w:cs="Helvetica"/>
                      <w:color w:val="313435"/>
                      <w:sz w:val="21"/>
                      <w:szCs w:val="21"/>
                      <w:lang w:eastAsia="en-GB"/>
                    </w:rPr>
                  </w:pPr>
                </w:p>
              </w:tc>
              <w:tc>
                <w:tcPr>
                  <w:tcW w:w="555" w:type="pct"/>
                  <w:tcBorders>
                    <w:top w:val="nil"/>
                  </w:tcBorders>
                  <w:shd w:val="clear" w:color="auto" w:fill="auto"/>
                  <w:tcMar>
                    <w:top w:w="195" w:type="dxa"/>
                    <w:left w:w="180" w:type="dxa"/>
                    <w:bottom w:w="195" w:type="dxa"/>
                    <w:right w:w="180" w:type="dxa"/>
                  </w:tcMar>
                  <w:vAlign w:val="center"/>
                  <w:hideMark/>
                </w:tcPr>
                <w:p w:rsidR="003B6CF7" w:rsidRPr="003D1058" w:rsidRDefault="003B6CF7" w:rsidP="00906AC3">
                  <w:pPr>
                    <w:spacing w:after="300" w:line="240" w:lineRule="atLeast"/>
                    <w:jc w:val="right"/>
                    <w:rPr>
                      <w:rFonts w:ascii="Open Sans" w:eastAsia="Times New Roman" w:hAnsi="Open Sans" w:cs="Helvetica"/>
                      <w:color w:val="313435"/>
                      <w:sz w:val="21"/>
                      <w:szCs w:val="21"/>
                      <w:lang w:eastAsia="en-GB"/>
                    </w:rPr>
                  </w:pPr>
                  <w:r w:rsidRPr="003D1058">
                    <w:rPr>
                      <w:rFonts w:ascii="Open Sans" w:eastAsia="Times New Roman" w:hAnsi="Open Sans" w:cs="Helvetica"/>
                      <w:color w:val="313435"/>
                      <w:sz w:val="21"/>
                      <w:szCs w:val="21"/>
                      <w:lang w:eastAsia="en-GB"/>
                    </w:rPr>
                    <w:t xml:space="preserve">8% </w:t>
                  </w:r>
                </w:p>
              </w:tc>
              <w:tc>
                <w:tcPr>
                  <w:tcW w:w="578" w:type="pct"/>
                  <w:tcBorders>
                    <w:top w:val="nil"/>
                  </w:tcBorders>
                  <w:shd w:val="clear" w:color="auto" w:fill="auto"/>
                  <w:tcMar>
                    <w:top w:w="195" w:type="dxa"/>
                    <w:left w:w="180" w:type="dxa"/>
                    <w:bottom w:w="195" w:type="dxa"/>
                    <w:right w:w="180" w:type="dxa"/>
                  </w:tcMar>
                  <w:vAlign w:val="center"/>
                  <w:hideMark/>
                </w:tcPr>
                <w:p w:rsidR="003B6CF7" w:rsidRPr="003D1058" w:rsidRDefault="003B6CF7" w:rsidP="00906AC3">
                  <w:pPr>
                    <w:spacing w:after="300" w:line="240" w:lineRule="atLeast"/>
                    <w:jc w:val="right"/>
                    <w:rPr>
                      <w:rFonts w:ascii="Open Sans" w:eastAsia="Times New Roman" w:hAnsi="Open Sans" w:cs="Helvetica"/>
                      <w:color w:val="313435"/>
                      <w:sz w:val="21"/>
                      <w:szCs w:val="21"/>
                      <w:lang w:eastAsia="en-GB"/>
                    </w:rPr>
                  </w:pPr>
                  <w:r w:rsidRPr="003D1058">
                    <w:rPr>
                      <w:rFonts w:ascii="Open Sans" w:eastAsia="Times New Roman" w:hAnsi="Open Sans" w:cs="Helvetica"/>
                      <w:color w:val="313435"/>
                      <w:sz w:val="21"/>
                      <w:szCs w:val="21"/>
                      <w:lang w:eastAsia="en-GB"/>
                    </w:rPr>
                    <w:t xml:space="preserve">30,000 </w:t>
                  </w:r>
                </w:p>
              </w:tc>
              <w:tc>
                <w:tcPr>
                  <w:tcW w:w="578" w:type="pct"/>
                  <w:tcBorders>
                    <w:top w:val="nil"/>
                  </w:tcBorders>
                  <w:shd w:val="clear" w:color="auto" w:fill="auto"/>
                  <w:tcMar>
                    <w:top w:w="195" w:type="dxa"/>
                    <w:left w:w="180" w:type="dxa"/>
                    <w:bottom w:w="195" w:type="dxa"/>
                    <w:right w:w="180" w:type="dxa"/>
                  </w:tcMar>
                  <w:vAlign w:val="center"/>
                  <w:hideMark/>
                </w:tcPr>
                <w:p w:rsidR="003B6CF7" w:rsidRPr="003D1058" w:rsidRDefault="003B6CF7" w:rsidP="00906AC3">
                  <w:pPr>
                    <w:spacing w:after="300" w:line="240" w:lineRule="atLeast"/>
                    <w:jc w:val="right"/>
                    <w:rPr>
                      <w:rFonts w:ascii="Open Sans" w:eastAsia="Times New Roman" w:hAnsi="Open Sans" w:cs="Helvetica"/>
                      <w:color w:val="313435"/>
                      <w:sz w:val="21"/>
                      <w:szCs w:val="21"/>
                      <w:lang w:eastAsia="en-GB"/>
                    </w:rPr>
                  </w:pPr>
                  <w:r w:rsidRPr="003D1058">
                    <w:rPr>
                      <w:rFonts w:ascii="Open Sans" w:eastAsia="Times New Roman" w:hAnsi="Open Sans" w:cs="Helvetica"/>
                      <w:color w:val="313435"/>
                      <w:sz w:val="21"/>
                      <w:szCs w:val="21"/>
                      <w:lang w:eastAsia="en-GB"/>
                    </w:rPr>
                    <w:t xml:space="preserve">32,400 </w:t>
                  </w:r>
                </w:p>
              </w:tc>
              <w:tc>
                <w:tcPr>
                  <w:tcW w:w="578" w:type="pct"/>
                  <w:tcBorders>
                    <w:top w:val="nil"/>
                  </w:tcBorders>
                  <w:shd w:val="clear" w:color="auto" w:fill="auto"/>
                  <w:tcMar>
                    <w:top w:w="195" w:type="dxa"/>
                    <w:left w:w="180" w:type="dxa"/>
                    <w:bottom w:w="195" w:type="dxa"/>
                    <w:right w:w="180" w:type="dxa"/>
                  </w:tcMar>
                  <w:vAlign w:val="center"/>
                  <w:hideMark/>
                </w:tcPr>
                <w:p w:rsidR="003B6CF7" w:rsidRPr="003D1058" w:rsidRDefault="003B6CF7" w:rsidP="00906AC3">
                  <w:pPr>
                    <w:spacing w:after="300" w:line="240" w:lineRule="atLeast"/>
                    <w:jc w:val="right"/>
                    <w:rPr>
                      <w:rFonts w:ascii="Open Sans" w:eastAsia="Times New Roman" w:hAnsi="Open Sans" w:cs="Helvetica"/>
                      <w:color w:val="313435"/>
                      <w:sz w:val="21"/>
                      <w:szCs w:val="21"/>
                      <w:lang w:eastAsia="en-GB"/>
                    </w:rPr>
                  </w:pPr>
                  <w:r w:rsidRPr="003D1058">
                    <w:rPr>
                      <w:rFonts w:ascii="Open Sans" w:eastAsia="Times New Roman" w:hAnsi="Open Sans" w:cs="Helvetica"/>
                      <w:color w:val="313435"/>
                      <w:sz w:val="21"/>
                      <w:szCs w:val="21"/>
                      <w:lang w:eastAsia="en-GB"/>
                    </w:rPr>
                    <w:t xml:space="preserve">34,992 </w:t>
                  </w:r>
                </w:p>
              </w:tc>
              <w:tc>
                <w:tcPr>
                  <w:tcW w:w="578" w:type="pct"/>
                  <w:tcBorders>
                    <w:top w:val="nil"/>
                  </w:tcBorders>
                  <w:shd w:val="clear" w:color="auto" w:fill="auto"/>
                  <w:tcMar>
                    <w:top w:w="195" w:type="dxa"/>
                    <w:left w:w="180" w:type="dxa"/>
                    <w:bottom w:w="195" w:type="dxa"/>
                    <w:right w:w="180" w:type="dxa"/>
                  </w:tcMar>
                  <w:vAlign w:val="center"/>
                  <w:hideMark/>
                </w:tcPr>
                <w:p w:rsidR="003B6CF7" w:rsidRPr="003D1058" w:rsidRDefault="003B6CF7" w:rsidP="00906AC3">
                  <w:pPr>
                    <w:spacing w:after="300" w:line="240" w:lineRule="atLeast"/>
                    <w:jc w:val="right"/>
                    <w:rPr>
                      <w:rFonts w:ascii="Open Sans" w:eastAsia="Times New Roman" w:hAnsi="Open Sans" w:cs="Helvetica"/>
                      <w:color w:val="313435"/>
                      <w:sz w:val="21"/>
                      <w:szCs w:val="21"/>
                      <w:lang w:eastAsia="en-GB"/>
                    </w:rPr>
                  </w:pPr>
                  <w:r w:rsidRPr="003D1058">
                    <w:rPr>
                      <w:rFonts w:ascii="Open Sans" w:eastAsia="Times New Roman" w:hAnsi="Open Sans" w:cs="Helvetica"/>
                      <w:color w:val="313435"/>
                      <w:sz w:val="21"/>
                      <w:szCs w:val="21"/>
                      <w:lang w:eastAsia="en-GB"/>
                    </w:rPr>
                    <w:t xml:space="preserve">37,791 </w:t>
                  </w:r>
                </w:p>
              </w:tc>
              <w:tc>
                <w:tcPr>
                  <w:tcW w:w="578" w:type="pct"/>
                  <w:tcBorders>
                    <w:top w:val="nil"/>
                  </w:tcBorders>
                  <w:shd w:val="clear" w:color="auto" w:fill="auto"/>
                  <w:tcMar>
                    <w:top w:w="195" w:type="dxa"/>
                    <w:left w:w="180" w:type="dxa"/>
                    <w:bottom w:w="195" w:type="dxa"/>
                    <w:right w:w="180" w:type="dxa"/>
                  </w:tcMar>
                  <w:vAlign w:val="center"/>
                  <w:hideMark/>
                </w:tcPr>
                <w:p w:rsidR="003B6CF7" w:rsidRPr="003D1058" w:rsidRDefault="003B6CF7" w:rsidP="00906AC3">
                  <w:pPr>
                    <w:spacing w:after="300" w:line="240" w:lineRule="atLeast"/>
                    <w:jc w:val="right"/>
                    <w:rPr>
                      <w:rFonts w:ascii="Open Sans" w:eastAsia="Times New Roman" w:hAnsi="Open Sans" w:cs="Helvetica"/>
                      <w:color w:val="313435"/>
                      <w:sz w:val="21"/>
                      <w:szCs w:val="21"/>
                      <w:lang w:eastAsia="en-GB"/>
                    </w:rPr>
                  </w:pPr>
                  <w:r w:rsidRPr="003D1058">
                    <w:rPr>
                      <w:rFonts w:ascii="Open Sans" w:eastAsia="Times New Roman" w:hAnsi="Open Sans" w:cs="Helvetica"/>
                      <w:color w:val="313435"/>
                      <w:sz w:val="21"/>
                      <w:szCs w:val="21"/>
                      <w:lang w:eastAsia="en-GB"/>
                    </w:rPr>
                    <w:t xml:space="preserve">40,814 </w:t>
                  </w:r>
                </w:p>
              </w:tc>
              <w:tc>
                <w:tcPr>
                  <w:tcW w:w="558" w:type="pct"/>
                  <w:tcBorders>
                    <w:top w:val="nil"/>
                  </w:tcBorders>
                  <w:shd w:val="clear" w:color="auto" w:fill="auto"/>
                  <w:tcMar>
                    <w:top w:w="195" w:type="dxa"/>
                    <w:left w:w="180" w:type="dxa"/>
                    <w:bottom w:w="195" w:type="dxa"/>
                    <w:right w:w="180" w:type="dxa"/>
                  </w:tcMar>
                  <w:vAlign w:val="center"/>
                  <w:hideMark/>
                </w:tcPr>
                <w:p w:rsidR="003B6CF7" w:rsidRPr="003D1058" w:rsidRDefault="003B6CF7" w:rsidP="00906AC3">
                  <w:pPr>
                    <w:spacing w:after="300" w:line="240" w:lineRule="atLeast"/>
                    <w:jc w:val="right"/>
                    <w:rPr>
                      <w:rFonts w:ascii="Open Sans" w:eastAsia="Times New Roman" w:hAnsi="Open Sans" w:cs="Helvetica"/>
                      <w:color w:val="313435"/>
                      <w:sz w:val="21"/>
                      <w:szCs w:val="21"/>
                      <w:lang w:eastAsia="en-GB"/>
                    </w:rPr>
                  </w:pPr>
                  <w:r w:rsidRPr="003D1058">
                    <w:rPr>
                      <w:rFonts w:ascii="Open Sans" w:eastAsia="Times New Roman" w:hAnsi="Open Sans" w:cs="Helvetica"/>
                      <w:color w:val="313435"/>
                      <w:sz w:val="21"/>
                      <w:szCs w:val="21"/>
                      <w:lang w:eastAsia="en-GB"/>
                    </w:rPr>
                    <w:t xml:space="preserve">8.00% </w:t>
                  </w:r>
                </w:p>
              </w:tc>
            </w:tr>
            <w:tr w:rsidR="003B6CF7" w:rsidRPr="003D1058" w:rsidTr="00906AC3">
              <w:tc>
                <w:tcPr>
                  <w:tcW w:w="865" w:type="pct"/>
                  <w:tcBorders>
                    <w:top w:val="nil"/>
                  </w:tcBorders>
                  <w:shd w:val="clear" w:color="auto" w:fill="auto"/>
                  <w:tcMar>
                    <w:top w:w="195" w:type="dxa"/>
                    <w:left w:w="180" w:type="dxa"/>
                    <w:bottom w:w="195" w:type="dxa"/>
                    <w:right w:w="180" w:type="dxa"/>
                  </w:tcMar>
                  <w:vAlign w:val="center"/>
                  <w:hideMark/>
                </w:tcPr>
                <w:p w:rsidR="003B6CF7" w:rsidRPr="003D1058" w:rsidRDefault="003B6CF7" w:rsidP="00906AC3">
                  <w:pPr>
                    <w:spacing w:after="300" w:line="240" w:lineRule="atLeast"/>
                    <w:rPr>
                      <w:rFonts w:ascii="Open Sans" w:eastAsia="Times New Roman" w:hAnsi="Open Sans" w:cs="Helvetica"/>
                      <w:color w:val="313435"/>
                      <w:sz w:val="21"/>
                      <w:szCs w:val="21"/>
                      <w:lang w:eastAsia="en-GB"/>
                    </w:rPr>
                  </w:pPr>
                  <w:r w:rsidRPr="003D1058">
                    <w:rPr>
                      <w:rFonts w:ascii="Open Sans" w:eastAsia="Times New Roman" w:hAnsi="Open Sans" w:cs="Helvetica"/>
                      <w:color w:val="313435"/>
                      <w:sz w:val="21"/>
                      <w:szCs w:val="21"/>
                      <w:lang w:eastAsia="en-GB"/>
                    </w:rPr>
                    <w:t>Total</w:t>
                  </w:r>
                </w:p>
              </w:tc>
              <w:tc>
                <w:tcPr>
                  <w:tcW w:w="133" w:type="pct"/>
                  <w:tcBorders>
                    <w:top w:val="nil"/>
                  </w:tcBorders>
                  <w:tcMar>
                    <w:top w:w="195" w:type="dxa"/>
                    <w:left w:w="180" w:type="dxa"/>
                    <w:bottom w:w="195" w:type="dxa"/>
                    <w:right w:w="180" w:type="dxa"/>
                  </w:tcMar>
                </w:tcPr>
                <w:p w:rsidR="003B6CF7" w:rsidRPr="003D1058" w:rsidRDefault="003B6CF7" w:rsidP="00906AC3">
                  <w:pPr>
                    <w:spacing w:after="300" w:line="240" w:lineRule="atLeast"/>
                    <w:jc w:val="right"/>
                    <w:rPr>
                      <w:rFonts w:ascii="Open Sans" w:eastAsia="Times New Roman" w:hAnsi="Open Sans" w:cs="Helvetica"/>
                      <w:color w:val="313435"/>
                      <w:sz w:val="21"/>
                      <w:szCs w:val="21"/>
                      <w:lang w:eastAsia="en-GB"/>
                    </w:rPr>
                  </w:pPr>
                </w:p>
              </w:tc>
              <w:tc>
                <w:tcPr>
                  <w:tcW w:w="555" w:type="pct"/>
                  <w:tcBorders>
                    <w:top w:val="nil"/>
                  </w:tcBorders>
                  <w:shd w:val="clear" w:color="auto" w:fill="auto"/>
                  <w:tcMar>
                    <w:top w:w="195" w:type="dxa"/>
                    <w:left w:w="180" w:type="dxa"/>
                    <w:bottom w:w="195" w:type="dxa"/>
                    <w:right w:w="180" w:type="dxa"/>
                  </w:tcMar>
                  <w:vAlign w:val="center"/>
                  <w:hideMark/>
                </w:tcPr>
                <w:p w:rsidR="003B6CF7" w:rsidRPr="003D1058" w:rsidRDefault="003B6CF7" w:rsidP="00906AC3">
                  <w:pPr>
                    <w:spacing w:after="300" w:line="240" w:lineRule="atLeast"/>
                    <w:jc w:val="right"/>
                    <w:rPr>
                      <w:rFonts w:ascii="Open Sans" w:eastAsia="Times New Roman" w:hAnsi="Open Sans" w:cs="Helvetica"/>
                      <w:color w:val="313435"/>
                      <w:sz w:val="21"/>
                      <w:szCs w:val="21"/>
                      <w:lang w:eastAsia="en-GB"/>
                    </w:rPr>
                  </w:pPr>
                  <w:r w:rsidRPr="003D1058">
                    <w:rPr>
                      <w:rFonts w:ascii="Open Sans" w:eastAsia="Times New Roman" w:hAnsi="Open Sans" w:cs="Helvetica"/>
                      <w:color w:val="313435"/>
                      <w:sz w:val="21"/>
                      <w:szCs w:val="21"/>
                      <w:lang w:eastAsia="en-GB"/>
                    </w:rPr>
                    <w:t xml:space="preserve">6.39% </w:t>
                  </w:r>
                </w:p>
              </w:tc>
              <w:tc>
                <w:tcPr>
                  <w:tcW w:w="578" w:type="pct"/>
                  <w:tcBorders>
                    <w:top w:val="nil"/>
                  </w:tcBorders>
                  <w:shd w:val="clear" w:color="auto" w:fill="auto"/>
                  <w:tcMar>
                    <w:top w:w="195" w:type="dxa"/>
                    <w:left w:w="180" w:type="dxa"/>
                    <w:bottom w:w="195" w:type="dxa"/>
                    <w:right w:w="180" w:type="dxa"/>
                  </w:tcMar>
                  <w:vAlign w:val="center"/>
                  <w:hideMark/>
                </w:tcPr>
                <w:p w:rsidR="003B6CF7" w:rsidRPr="003D1058" w:rsidRDefault="003B6CF7" w:rsidP="00906AC3">
                  <w:pPr>
                    <w:spacing w:after="300" w:line="240" w:lineRule="atLeast"/>
                    <w:jc w:val="right"/>
                    <w:rPr>
                      <w:rFonts w:ascii="Open Sans" w:eastAsia="Times New Roman" w:hAnsi="Open Sans" w:cs="Helvetica"/>
                      <w:color w:val="313435"/>
                      <w:sz w:val="21"/>
                      <w:szCs w:val="21"/>
                      <w:lang w:eastAsia="en-GB"/>
                    </w:rPr>
                  </w:pPr>
                  <w:r w:rsidRPr="003D1058">
                    <w:rPr>
                      <w:rFonts w:ascii="Open Sans" w:eastAsia="Times New Roman" w:hAnsi="Open Sans" w:cs="Helvetica"/>
                      <w:color w:val="313435"/>
                      <w:sz w:val="21"/>
                      <w:szCs w:val="21"/>
                      <w:lang w:eastAsia="en-GB"/>
                    </w:rPr>
                    <w:t xml:space="preserve">170,000 </w:t>
                  </w:r>
                </w:p>
              </w:tc>
              <w:tc>
                <w:tcPr>
                  <w:tcW w:w="578" w:type="pct"/>
                  <w:tcBorders>
                    <w:top w:val="nil"/>
                  </w:tcBorders>
                  <w:shd w:val="clear" w:color="auto" w:fill="auto"/>
                  <w:tcMar>
                    <w:top w:w="195" w:type="dxa"/>
                    <w:left w:w="180" w:type="dxa"/>
                    <w:bottom w:w="195" w:type="dxa"/>
                    <w:right w:w="180" w:type="dxa"/>
                  </w:tcMar>
                  <w:vAlign w:val="center"/>
                  <w:hideMark/>
                </w:tcPr>
                <w:p w:rsidR="003B6CF7" w:rsidRPr="003D1058" w:rsidRDefault="003B6CF7" w:rsidP="00906AC3">
                  <w:pPr>
                    <w:spacing w:after="300" w:line="240" w:lineRule="atLeast"/>
                    <w:jc w:val="right"/>
                    <w:rPr>
                      <w:rFonts w:ascii="Open Sans" w:eastAsia="Times New Roman" w:hAnsi="Open Sans" w:cs="Helvetica"/>
                      <w:color w:val="313435"/>
                      <w:sz w:val="21"/>
                      <w:szCs w:val="21"/>
                      <w:lang w:eastAsia="en-GB"/>
                    </w:rPr>
                  </w:pPr>
                  <w:r w:rsidRPr="003D1058">
                    <w:rPr>
                      <w:rFonts w:ascii="Open Sans" w:eastAsia="Times New Roman" w:hAnsi="Open Sans" w:cs="Helvetica"/>
                      <w:color w:val="313435"/>
                      <w:sz w:val="21"/>
                      <w:szCs w:val="21"/>
                      <w:lang w:eastAsia="en-GB"/>
                    </w:rPr>
                    <w:t xml:space="preserve">180,800 </w:t>
                  </w:r>
                </w:p>
              </w:tc>
              <w:tc>
                <w:tcPr>
                  <w:tcW w:w="578" w:type="pct"/>
                  <w:tcBorders>
                    <w:top w:val="nil"/>
                  </w:tcBorders>
                  <w:shd w:val="clear" w:color="auto" w:fill="auto"/>
                  <w:tcMar>
                    <w:top w:w="195" w:type="dxa"/>
                    <w:left w:w="180" w:type="dxa"/>
                    <w:bottom w:w="195" w:type="dxa"/>
                    <w:right w:w="180" w:type="dxa"/>
                  </w:tcMar>
                  <w:vAlign w:val="center"/>
                  <w:hideMark/>
                </w:tcPr>
                <w:p w:rsidR="003B6CF7" w:rsidRPr="003D1058" w:rsidRDefault="003B6CF7" w:rsidP="00906AC3">
                  <w:pPr>
                    <w:spacing w:after="300" w:line="240" w:lineRule="atLeast"/>
                    <w:jc w:val="right"/>
                    <w:rPr>
                      <w:rFonts w:ascii="Open Sans" w:eastAsia="Times New Roman" w:hAnsi="Open Sans" w:cs="Helvetica"/>
                      <w:color w:val="313435"/>
                      <w:sz w:val="21"/>
                      <w:szCs w:val="21"/>
                      <w:lang w:eastAsia="en-GB"/>
                    </w:rPr>
                  </w:pPr>
                  <w:r w:rsidRPr="003D1058">
                    <w:rPr>
                      <w:rFonts w:ascii="Open Sans" w:eastAsia="Times New Roman" w:hAnsi="Open Sans" w:cs="Helvetica"/>
                      <w:color w:val="313435"/>
                      <w:sz w:val="21"/>
                      <w:szCs w:val="21"/>
                      <w:lang w:eastAsia="en-GB"/>
                    </w:rPr>
                    <w:t xml:space="preserve">192,336 </w:t>
                  </w:r>
                </w:p>
              </w:tc>
              <w:tc>
                <w:tcPr>
                  <w:tcW w:w="578" w:type="pct"/>
                  <w:tcBorders>
                    <w:top w:val="nil"/>
                  </w:tcBorders>
                  <w:shd w:val="clear" w:color="auto" w:fill="auto"/>
                  <w:tcMar>
                    <w:top w:w="195" w:type="dxa"/>
                    <w:left w:w="180" w:type="dxa"/>
                    <w:bottom w:w="195" w:type="dxa"/>
                    <w:right w:w="180" w:type="dxa"/>
                  </w:tcMar>
                  <w:vAlign w:val="center"/>
                  <w:hideMark/>
                </w:tcPr>
                <w:p w:rsidR="003B6CF7" w:rsidRPr="003D1058" w:rsidRDefault="003B6CF7" w:rsidP="00906AC3">
                  <w:pPr>
                    <w:spacing w:after="300" w:line="240" w:lineRule="atLeast"/>
                    <w:jc w:val="right"/>
                    <w:rPr>
                      <w:rFonts w:ascii="Open Sans" w:eastAsia="Times New Roman" w:hAnsi="Open Sans" w:cs="Helvetica"/>
                      <w:color w:val="313435"/>
                      <w:sz w:val="21"/>
                      <w:szCs w:val="21"/>
                      <w:lang w:eastAsia="en-GB"/>
                    </w:rPr>
                  </w:pPr>
                  <w:r w:rsidRPr="003D1058">
                    <w:rPr>
                      <w:rFonts w:ascii="Open Sans" w:eastAsia="Times New Roman" w:hAnsi="Open Sans" w:cs="Helvetica"/>
                      <w:color w:val="313435"/>
                      <w:sz w:val="21"/>
                      <w:szCs w:val="21"/>
                      <w:lang w:eastAsia="en-GB"/>
                    </w:rPr>
                    <w:t xml:space="preserve">204,662 </w:t>
                  </w:r>
                </w:p>
              </w:tc>
              <w:tc>
                <w:tcPr>
                  <w:tcW w:w="578" w:type="pct"/>
                  <w:tcBorders>
                    <w:top w:val="nil"/>
                  </w:tcBorders>
                  <w:shd w:val="clear" w:color="auto" w:fill="auto"/>
                  <w:tcMar>
                    <w:top w:w="195" w:type="dxa"/>
                    <w:left w:w="180" w:type="dxa"/>
                    <w:bottom w:w="195" w:type="dxa"/>
                    <w:right w:w="180" w:type="dxa"/>
                  </w:tcMar>
                  <w:vAlign w:val="center"/>
                  <w:hideMark/>
                </w:tcPr>
                <w:p w:rsidR="003B6CF7" w:rsidRPr="003D1058" w:rsidRDefault="003B6CF7" w:rsidP="00906AC3">
                  <w:pPr>
                    <w:spacing w:after="300" w:line="240" w:lineRule="atLeast"/>
                    <w:jc w:val="right"/>
                    <w:rPr>
                      <w:rFonts w:ascii="Open Sans" w:eastAsia="Times New Roman" w:hAnsi="Open Sans" w:cs="Helvetica"/>
                      <w:color w:val="313435"/>
                      <w:sz w:val="21"/>
                      <w:szCs w:val="21"/>
                      <w:lang w:eastAsia="en-GB"/>
                    </w:rPr>
                  </w:pPr>
                  <w:r w:rsidRPr="003D1058">
                    <w:rPr>
                      <w:rFonts w:ascii="Open Sans" w:eastAsia="Times New Roman" w:hAnsi="Open Sans" w:cs="Helvetica"/>
                      <w:color w:val="313435"/>
                      <w:sz w:val="21"/>
                      <w:szCs w:val="21"/>
                      <w:lang w:eastAsia="en-GB"/>
                    </w:rPr>
                    <w:t xml:space="preserve">217,836 </w:t>
                  </w:r>
                </w:p>
              </w:tc>
              <w:tc>
                <w:tcPr>
                  <w:tcW w:w="558" w:type="pct"/>
                  <w:tcBorders>
                    <w:top w:val="nil"/>
                  </w:tcBorders>
                  <w:shd w:val="clear" w:color="auto" w:fill="auto"/>
                  <w:tcMar>
                    <w:top w:w="195" w:type="dxa"/>
                    <w:left w:w="180" w:type="dxa"/>
                    <w:bottom w:w="195" w:type="dxa"/>
                    <w:right w:w="180" w:type="dxa"/>
                  </w:tcMar>
                  <w:vAlign w:val="center"/>
                  <w:hideMark/>
                </w:tcPr>
                <w:p w:rsidR="003B6CF7" w:rsidRPr="003D1058" w:rsidRDefault="003B6CF7" w:rsidP="00906AC3">
                  <w:pPr>
                    <w:spacing w:after="300" w:line="240" w:lineRule="atLeast"/>
                    <w:jc w:val="right"/>
                    <w:rPr>
                      <w:rFonts w:ascii="Open Sans" w:eastAsia="Times New Roman" w:hAnsi="Open Sans" w:cs="Helvetica"/>
                      <w:color w:val="313435"/>
                      <w:sz w:val="21"/>
                      <w:szCs w:val="21"/>
                      <w:lang w:eastAsia="en-GB"/>
                    </w:rPr>
                  </w:pPr>
                  <w:r w:rsidRPr="003D1058">
                    <w:rPr>
                      <w:rFonts w:ascii="Open Sans" w:eastAsia="Times New Roman" w:hAnsi="Open Sans" w:cs="Helvetica"/>
                      <w:color w:val="313435"/>
                      <w:sz w:val="21"/>
                      <w:szCs w:val="21"/>
                      <w:lang w:eastAsia="en-GB"/>
                    </w:rPr>
                    <w:t xml:space="preserve">6.39% </w:t>
                  </w:r>
                </w:p>
              </w:tc>
            </w:tr>
          </w:tbl>
          <w:p w:rsidR="003B6CF7" w:rsidRPr="003A4A15" w:rsidRDefault="003B6CF7" w:rsidP="003B6CF7">
            <w:pPr>
              <w:spacing w:before="300" w:after="150"/>
              <w:outlineLvl w:val="2"/>
              <w:rPr>
                <w:rFonts w:eastAsia="Times New Roman" w:cs="Helvetica"/>
                <w:b/>
                <w:bCs/>
                <w:color w:val="2D2D2D"/>
                <w:sz w:val="32"/>
                <w:szCs w:val="32"/>
                <w:lang w:eastAsia="en-GB"/>
              </w:rPr>
            </w:pPr>
            <w:r w:rsidRPr="003A4A15">
              <w:rPr>
                <w:rFonts w:eastAsia="Times New Roman" w:cs="Helvetica"/>
                <w:b/>
                <w:bCs/>
                <w:color w:val="2D2D2D"/>
                <w:sz w:val="32"/>
                <w:szCs w:val="32"/>
                <w:lang w:eastAsia="en-GB"/>
              </w:rPr>
              <w:t>4.1Market Segmentation</w:t>
            </w:r>
          </w:p>
          <w:p w:rsidR="003B6CF7" w:rsidRPr="000320DC" w:rsidRDefault="003B6CF7" w:rsidP="003B6CF7">
            <w:pPr>
              <w:rPr>
                <w:rFonts w:eastAsia="Times New Roman" w:cs="Helvetica"/>
                <w:color w:val="313435"/>
                <w:sz w:val="24"/>
                <w:szCs w:val="24"/>
                <w:lang w:eastAsia="en-GB"/>
              </w:rPr>
            </w:pPr>
            <w:r w:rsidRPr="000320DC">
              <w:rPr>
                <w:rFonts w:eastAsia="Times New Roman" w:cs="Helvetica"/>
                <w:color w:val="313435"/>
                <w:sz w:val="24"/>
                <w:szCs w:val="24"/>
                <w:lang w:eastAsia="en-GB"/>
              </w:rPr>
              <w:t>The locals will be the regular customers. The outsiders will be coming most on weekends and the will be coming at any time of the day. The targeted people are anyone with the income of $10,000 is between 25 and 75 and lives near the Chi &amp; li bar.</w:t>
            </w:r>
          </w:p>
          <w:p w:rsidR="003B6CF7" w:rsidRPr="000320DC" w:rsidRDefault="003B6CF7" w:rsidP="003B6CF7">
            <w:pPr>
              <w:rPr>
                <w:rFonts w:eastAsia="Times New Roman" w:cs="Helvetica"/>
                <w:color w:val="313435"/>
                <w:sz w:val="24"/>
                <w:szCs w:val="24"/>
                <w:lang w:eastAsia="en-GB"/>
              </w:rPr>
            </w:pPr>
          </w:p>
          <w:p w:rsidR="003B6CF7" w:rsidRPr="003A4A15" w:rsidRDefault="003B6CF7" w:rsidP="003B6CF7">
            <w:pPr>
              <w:rPr>
                <w:rFonts w:eastAsia="Times New Roman" w:cs="Helvetica"/>
                <w:b/>
                <w:color w:val="313435"/>
                <w:sz w:val="32"/>
                <w:szCs w:val="32"/>
                <w:lang w:eastAsia="en-GB"/>
              </w:rPr>
            </w:pPr>
            <w:r w:rsidRPr="003A4A15">
              <w:rPr>
                <w:rFonts w:eastAsia="Times New Roman" w:cs="Helvetica"/>
                <w:b/>
                <w:color w:val="313435"/>
                <w:sz w:val="32"/>
                <w:szCs w:val="32"/>
                <w:lang w:eastAsia="en-GB"/>
              </w:rPr>
              <w:t>4.2 MARKET SIZE</w:t>
            </w:r>
          </w:p>
          <w:p w:rsidR="003B6CF7" w:rsidRPr="003A4A15" w:rsidRDefault="003B6CF7" w:rsidP="003B6CF7">
            <w:pPr>
              <w:rPr>
                <w:rFonts w:eastAsia="Times New Roman" w:cs="Helvetica"/>
                <w:b/>
                <w:color w:val="313435"/>
                <w:sz w:val="32"/>
                <w:szCs w:val="32"/>
                <w:lang w:eastAsia="en-GB"/>
              </w:rPr>
            </w:pPr>
          </w:p>
          <w:p w:rsidR="003B6CF7" w:rsidRPr="000320DC" w:rsidRDefault="003B6CF7" w:rsidP="003B6CF7">
            <w:pPr>
              <w:rPr>
                <w:rFonts w:eastAsia="Times New Roman" w:cs="Helvetica"/>
                <w:color w:val="313435"/>
                <w:sz w:val="24"/>
                <w:szCs w:val="24"/>
                <w:lang w:eastAsia="en-GB"/>
              </w:rPr>
            </w:pPr>
            <w:r w:rsidRPr="000320DC">
              <w:rPr>
                <w:rFonts w:eastAsia="Times New Roman" w:cs="Helvetica"/>
                <w:color w:val="313435"/>
                <w:sz w:val="24"/>
                <w:szCs w:val="24"/>
                <w:lang w:eastAsia="en-GB"/>
              </w:rPr>
              <w:t>The Zambian bar and nightclub industry has about 30,000 establishments with the total revenue of about $70 million. According to the laws, no major company should dominate or form the chains.</w:t>
            </w:r>
          </w:p>
          <w:p w:rsidR="003B6CF7" w:rsidRPr="000320DC" w:rsidRDefault="003B6CF7" w:rsidP="003B6CF7">
            <w:pPr>
              <w:rPr>
                <w:rFonts w:eastAsia="Times New Roman" w:cs="Helvetica"/>
                <w:color w:val="313435"/>
                <w:sz w:val="24"/>
                <w:szCs w:val="24"/>
                <w:lang w:eastAsia="en-GB"/>
              </w:rPr>
            </w:pPr>
          </w:p>
          <w:p w:rsidR="003B6CF7" w:rsidRPr="003A4A15" w:rsidRDefault="003B6CF7" w:rsidP="003B6CF7">
            <w:pPr>
              <w:rPr>
                <w:rFonts w:eastAsia="Times New Roman" w:cs="Helvetica"/>
                <w:b/>
                <w:color w:val="313435"/>
                <w:sz w:val="32"/>
                <w:szCs w:val="32"/>
                <w:lang w:eastAsia="en-GB"/>
              </w:rPr>
            </w:pPr>
            <w:r w:rsidRPr="003A4A15">
              <w:rPr>
                <w:rFonts w:eastAsia="Times New Roman" w:cs="Helvetica"/>
                <w:b/>
                <w:color w:val="313435"/>
                <w:sz w:val="32"/>
                <w:szCs w:val="32"/>
                <w:lang w:eastAsia="en-GB"/>
              </w:rPr>
              <w:t>4.3 MAIN COMPETITORS</w:t>
            </w:r>
          </w:p>
          <w:p w:rsidR="003B6CF7" w:rsidRPr="000320DC" w:rsidRDefault="003B6CF7" w:rsidP="003B6CF7">
            <w:pPr>
              <w:rPr>
                <w:rFonts w:eastAsia="Times New Roman" w:cs="Helvetica"/>
                <w:color w:val="313435"/>
                <w:sz w:val="24"/>
                <w:szCs w:val="24"/>
                <w:lang w:eastAsia="en-GB"/>
              </w:rPr>
            </w:pPr>
          </w:p>
          <w:p w:rsidR="003B6CF7" w:rsidRPr="000320DC" w:rsidRDefault="003B6CF7" w:rsidP="003B6CF7">
            <w:pPr>
              <w:rPr>
                <w:rFonts w:eastAsia="Times New Roman" w:cs="Helvetica"/>
                <w:color w:val="313435"/>
                <w:sz w:val="24"/>
                <w:szCs w:val="24"/>
                <w:lang w:eastAsia="en-GB"/>
              </w:rPr>
            </w:pPr>
            <w:r w:rsidRPr="000320DC">
              <w:rPr>
                <w:rFonts w:eastAsia="Times New Roman" w:cs="Helvetica"/>
                <w:color w:val="313435"/>
                <w:sz w:val="24"/>
                <w:szCs w:val="24"/>
                <w:lang w:eastAsia="en-GB"/>
              </w:rPr>
              <w:t>There are few bars, restraunts and night clubs which are competitors in the area. However, some of them are the closest and near to Chi &amp; Li bar and provide quality.</w:t>
            </w:r>
          </w:p>
          <w:p w:rsidR="003B6CF7" w:rsidRPr="000320DC" w:rsidRDefault="003B6CF7" w:rsidP="003B6CF7">
            <w:pPr>
              <w:rPr>
                <w:rFonts w:eastAsia="Times New Roman" w:cs="Helvetica"/>
                <w:color w:val="313435"/>
                <w:sz w:val="24"/>
                <w:szCs w:val="24"/>
                <w:lang w:eastAsia="en-GB"/>
              </w:rPr>
            </w:pPr>
          </w:p>
          <w:p w:rsidR="003B6CF7" w:rsidRPr="00AD2F10" w:rsidRDefault="003B6CF7" w:rsidP="003B6CF7">
            <w:pPr>
              <w:pStyle w:val="ListParagraph"/>
              <w:numPr>
                <w:ilvl w:val="0"/>
                <w:numId w:val="15"/>
              </w:numPr>
              <w:rPr>
                <w:rFonts w:eastAsia="Times New Roman" w:cs="Helvetica"/>
                <w:b/>
                <w:color w:val="313435"/>
                <w:sz w:val="24"/>
                <w:szCs w:val="24"/>
                <w:lang w:eastAsia="en-GB"/>
              </w:rPr>
            </w:pPr>
            <w:r w:rsidRPr="00AD2F10">
              <w:rPr>
                <w:rFonts w:eastAsia="Times New Roman" w:cs="Helvetica"/>
                <w:b/>
                <w:color w:val="313435"/>
                <w:sz w:val="24"/>
                <w:szCs w:val="24"/>
                <w:lang w:eastAsia="en-GB"/>
              </w:rPr>
              <w:t>MOBZ Bar</w:t>
            </w:r>
          </w:p>
          <w:p w:rsidR="003B6CF7" w:rsidRPr="000320DC" w:rsidRDefault="003B6CF7" w:rsidP="003B6CF7">
            <w:pPr>
              <w:rPr>
                <w:rFonts w:eastAsia="Times New Roman" w:cs="Helvetica"/>
                <w:color w:val="313435"/>
                <w:sz w:val="24"/>
                <w:szCs w:val="24"/>
                <w:lang w:eastAsia="en-GB"/>
              </w:rPr>
            </w:pPr>
            <w:r w:rsidRPr="000320DC">
              <w:rPr>
                <w:rFonts w:eastAsia="Times New Roman" w:cs="Helvetica"/>
                <w:color w:val="313435"/>
                <w:sz w:val="24"/>
                <w:szCs w:val="24"/>
                <w:lang w:eastAsia="en-GB"/>
              </w:rPr>
              <w:t>The establishment is located 3km away from the Chi &amp; Li bar. It also attracts some customers as it hosts widescreen TV’s when there are English premier games.</w:t>
            </w:r>
          </w:p>
          <w:p w:rsidR="003B6CF7" w:rsidRPr="000320DC" w:rsidRDefault="003B6CF7" w:rsidP="003B6CF7">
            <w:pPr>
              <w:rPr>
                <w:rFonts w:eastAsia="Times New Roman" w:cs="Helvetica"/>
                <w:color w:val="313435"/>
                <w:sz w:val="24"/>
                <w:szCs w:val="24"/>
                <w:lang w:eastAsia="en-GB"/>
              </w:rPr>
            </w:pPr>
          </w:p>
          <w:p w:rsidR="003B6CF7" w:rsidRPr="00AD2F10" w:rsidRDefault="003B6CF7" w:rsidP="003B6CF7">
            <w:pPr>
              <w:pStyle w:val="ListParagraph"/>
              <w:numPr>
                <w:ilvl w:val="0"/>
                <w:numId w:val="14"/>
              </w:numPr>
              <w:rPr>
                <w:rFonts w:eastAsia="Times New Roman" w:cs="Helvetica"/>
                <w:b/>
                <w:color w:val="313435"/>
                <w:sz w:val="24"/>
                <w:szCs w:val="24"/>
                <w:lang w:eastAsia="en-GB"/>
              </w:rPr>
            </w:pPr>
            <w:r w:rsidRPr="00AD2F10">
              <w:rPr>
                <w:rFonts w:eastAsia="Times New Roman" w:cs="Helvetica"/>
                <w:b/>
                <w:color w:val="313435"/>
                <w:sz w:val="24"/>
                <w:szCs w:val="24"/>
                <w:lang w:eastAsia="en-GB"/>
              </w:rPr>
              <w:t>K’M Bar</w:t>
            </w:r>
          </w:p>
          <w:p w:rsidR="003B6CF7" w:rsidRDefault="003B6CF7" w:rsidP="003B6CF7">
            <w:pPr>
              <w:rPr>
                <w:rFonts w:eastAsia="Times New Roman" w:cs="Helvetica"/>
                <w:color w:val="313435"/>
                <w:sz w:val="24"/>
                <w:szCs w:val="24"/>
                <w:lang w:eastAsia="en-GB"/>
              </w:rPr>
            </w:pPr>
            <w:r w:rsidRPr="00947E0A">
              <w:rPr>
                <w:rFonts w:eastAsia="Times New Roman" w:cs="Helvetica"/>
                <w:color w:val="313435"/>
                <w:sz w:val="24"/>
                <w:szCs w:val="24"/>
                <w:lang w:eastAsia="en-GB"/>
              </w:rPr>
              <w:t>This offers the largest threat to the Chi &amp; Li bar as it has its excellent reputation. It has a modern</w:t>
            </w:r>
            <w:r>
              <w:rPr>
                <w:rFonts w:eastAsia="Times New Roman" w:cs="Helvetica"/>
                <w:color w:val="313435"/>
                <w:sz w:val="24"/>
                <w:szCs w:val="24"/>
                <w:lang w:eastAsia="en-GB"/>
              </w:rPr>
              <w:t xml:space="preserve"> </w:t>
            </w:r>
            <w:r w:rsidRPr="00947E0A">
              <w:rPr>
                <w:rFonts w:eastAsia="Times New Roman" w:cs="Helvetica"/>
                <w:color w:val="313435"/>
                <w:sz w:val="24"/>
                <w:szCs w:val="24"/>
                <w:lang w:eastAsia="en-GB"/>
              </w:rPr>
              <w:t>establishment which attracts young college crowd.</w:t>
            </w:r>
          </w:p>
          <w:p w:rsidR="003B6CF7" w:rsidRDefault="003B6CF7" w:rsidP="003B6CF7">
            <w:pPr>
              <w:rPr>
                <w:rFonts w:eastAsia="Times New Roman" w:cs="Helvetica"/>
                <w:color w:val="313435"/>
                <w:sz w:val="24"/>
                <w:szCs w:val="24"/>
                <w:lang w:eastAsia="en-GB"/>
              </w:rPr>
            </w:pPr>
          </w:p>
          <w:p w:rsidR="003B6CF7" w:rsidRDefault="003B6CF7" w:rsidP="003B6CF7">
            <w:pPr>
              <w:rPr>
                <w:rFonts w:eastAsia="Times New Roman" w:cs="Helvetica"/>
                <w:b/>
                <w:color w:val="313435"/>
                <w:sz w:val="32"/>
                <w:szCs w:val="32"/>
                <w:lang w:eastAsia="en-GB"/>
              </w:rPr>
            </w:pPr>
            <w:r w:rsidRPr="003A4A15">
              <w:rPr>
                <w:rFonts w:eastAsia="Times New Roman" w:cs="Helvetica"/>
                <w:b/>
                <w:color w:val="313435"/>
                <w:sz w:val="32"/>
                <w:szCs w:val="32"/>
                <w:lang w:eastAsia="en-GB"/>
              </w:rPr>
              <w:t>4.4 MARKET GROWTH</w:t>
            </w:r>
          </w:p>
          <w:p w:rsidR="003B6CF7" w:rsidRPr="003A4A15" w:rsidRDefault="003B6CF7" w:rsidP="003B6CF7">
            <w:pPr>
              <w:rPr>
                <w:rFonts w:eastAsia="Times New Roman" w:cs="Helvetica"/>
                <w:b/>
                <w:color w:val="313435"/>
                <w:sz w:val="32"/>
                <w:szCs w:val="32"/>
                <w:lang w:eastAsia="en-GB"/>
              </w:rPr>
            </w:pPr>
          </w:p>
          <w:p w:rsidR="003B6CF7" w:rsidRDefault="003B6CF7" w:rsidP="003B6CF7">
            <w:pPr>
              <w:rPr>
                <w:rFonts w:eastAsia="Times New Roman" w:cs="Helvetica"/>
                <w:color w:val="313435"/>
                <w:sz w:val="24"/>
                <w:szCs w:val="24"/>
                <w:lang w:eastAsia="en-GB"/>
              </w:rPr>
            </w:pPr>
            <w:r>
              <w:rPr>
                <w:rFonts w:eastAsia="Times New Roman" w:cs="Helvetica"/>
                <w:color w:val="313435"/>
                <w:sz w:val="24"/>
                <w:szCs w:val="24"/>
                <w:lang w:eastAsia="en-GB"/>
              </w:rPr>
              <w:t>The Chi &amp; Li bar opens each day at 09hrs in the morning and closes at Midnight. Usually revenue is quiet low from Monday to Thursdays and increases on Friday and the weekend.</w:t>
            </w:r>
          </w:p>
          <w:p w:rsidR="003B6CF7" w:rsidRDefault="003B6CF7" w:rsidP="003B6CF7">
            <w:pPr>
              <w:rPr>
                <w:rFonts w:eastAsia="Times New Roman" w:cs="Helvetica"/>
                <w:color w:val="313435"/>
                <w:sz w:val="24"/>
                <w:szCs w:val="24"/>
                <w:lang w:eastAsia="en-GB"/>
              </w:rPr>
            </w:pPr>
          </w:p>
          <w:p w:rsidR="003B6CF7" w:rsidRDefault="003B6CF7" w:rsidP="003B6CF7">
            <w:pPr>
              <w:rPr>
                <w:rFonts w:eastAsia="Times New Roman" w:cs="Helvetica"/>
                <w:b/>
                <w:color w:val="313435"/>
                <w:sz w:val="36"/>
                <w:szCs w:val="36"/>
                <w:lang w:eastAsia="en-GB"/>
              </w:rPr>
            </w:pPr>
            <w:r w:rsidRPr="002921B0">
              <w:rPr>
                <w:rFonts w:eastAsia="Times New Roman" w:cs="Helvetica"/>
                <w:b/>
                <w:color w:val="313435"/>
                <w:sz w:val="36"/>
                <w:szCs w:val="36"/>
                <w:lang w:eastAsia="en-GB"/>
              </w:rPr>
              <w:t>5.0 MARKETING STRATEGY AND IMPLEMENTATION</w:t>
            </w:r>
          </w:p>
          <w:p w:rsidR="003B6CF7" w:rsidRDefault="003B6CF7" w:rsidP="003B6CF7">
            <w:pPr>
              <w:rPr>
                <w:rFonts w:eastAsia="Times New Roman" w:cs="Helvetica"/>
                <w:b/>
                <w:color w:val="313435"/>
                <w:sz w:val="36"/>
                <w:szCs w:val="36"/>
                <w:lang w:eastAsia="en-GB"/>
              </w:rPr>
            </w:pPr>
          </w:p>
          <w:p w:rsidR="003B6CF7" w:rsidRDefault="003B6CF7" w:rsidP="003B6CF7">
            <w:pPr>
              <w:rPr>
                <w:rFonts w:eastAsia="Times New Roman" w:cs="Helvetica"/>
                <w:color w:val="313435"/>
                <w:sz w:val="24"/>
                <w:szCs w:val="24"/>
                <w:lang w:eastAsia="en-GB"/>
              </w:rPr>
            </w:pPr>
            <w:r w:rsidRPr="00A0087F">
              <w:rPr>
                <w:rFonts w:eastAsia="Times New Roman" w:cs="Helvetica"/>
                <w:color w:val="313435"/>
                <w:sz w:val="24"/>
                <w:szCs w:val="24"/>
                <w:lang w:eastAsia="en-GB"/>
              </w:rPr>
              <w:t>The Chi &amp; Li strategy is to leverage its existing advantages of location, establish clientele, reputation and also to enhance appeal to attract more people to the Chi &amp; Li bar. The company seeks to bring in new customers to achieve both higher margins than previously experienced and to increase overall profitability through new customers</w:t>
            </w:r>
            <w:r>
              <w:rPr>
                <w:rFonts w:eastAsia="Times New Roman" w:cs="Helvetica"/>
                <w:color w:val="313435"/>
                <w:sz w:val="24"/>
                <w:szCs w:val="24"/>
                <w:lang w:eastAsia="en-GB"/>
              </w:rPr>
              <w:t>.</w:t>
            </w:r>
          </w:p>
          <w:p w:rsidR="003B6CF7" w:rsidRDefault="003B6CF7" w:rsidP="003B6CF7">
            <w:pPr>
              <w:rPr>
                <w:rFonts w:eastAsia="Times New Roman" w:cs="Helvetica"/>
                <w:color w:val="313435"/>
                <w:sz w:val="24"/>
                <w:szCs w:val="24"/>
                <w:lang w:eastAsia="en-GB"/>
              </w:rPr>
            </w:pPr>
          </w:p>
          <w:p w:rsidR="003B6CF7" w:rsidRDefault="003B6CF7" w:rsidP="003B6CF7">
            <w:pPr>
              <w:rPr>
                <w:rFonts w:eastAsia="Times New Roman" w:cs="Helvetica"/>
                <w:b/>
                <w:color w:val="313435"/>
                <w:sz w:val="32"/>
                <w:szCs w:val="32"/>
                <w:lang w:eastAsia="en-GB"/>
              </w:rPr>
            </w:pPr>
            <w:r w:rsidRPr="003A4A15">
              <w:rPr>
                <w:rFonts w:eastAsia="Times New Roman" w:cs="Helvetica"/>
                <w:b/>
                <w:color w:val="313435"/>
                <w:sz w:val="32"/>
                <w:szCs w:val="32"/>
                <w:lang w:eastAsia="en-GB"/>
              </w:rPr>
              <w:t>5.5.1 SWOT ANALYSIS</w:t>
            </w:r>
          </w:p>
          <w:p w:rsidR="003B6CF7" w:rsidRPr="003A4A15" w:rsidRDefault="003B6CF7" w:rsidP="003B6CF7">
            <w:pPr>
              <w:rPr>
                <w:rFonts w:eastAsia="Times New Roman" w:cs="Helvetica"/>
                <w:b/>
                <w:color w:val="313435"/>
                <w:sz w:val="32"/>
                <w:szCs w:val="32"/>
                <w:lang w:eastAsia="en-GB"/>
              </w:rPr>
            </w:pPr>
          </w:p>
          <w:p w:rsidR="003B6CF7" w:rsidRDefault="003B6CF7" w:rsidP="003B6CF7">
            <w:pPr>
              <w:rPr>
                <w:rFonts w:eastAsia="Times New Roman" w:cs="Helvetica"/>
                <w:color w:val="313435"/>
                <w:sz w:val="24"/>
                <w:szCs w:val="24"/>
                <w:lang w:eastAsia="en-GB"/>
              </w:rPr>
            </w:pPr>
            <w:r w:rsidRPr="00333932">
              <w:rPr>
                <w:rFonts w:eastAsia="Times New Roman" w:cs="Helvetica"/>
                <w:color w:val="313435"/>
                <w:sz w:val="24"/>
                <w:szCs w:val="24"/>
                <w:lang w:eastAsia="en-GB"/>
              </w:rPr>
              <w:t>The following is the summary of the SWOT analysis. SWOT stands for Strengths, Weaknesses, Opportunities and Threats. A SWOT analysis is a method for strategic planning that evaluates</w:t>
            </w:r>
            <w:r>
              <w:rPr>
                <w:rFonts w:eastAsia="Times New Roman" w:cs="Helvetica"/>
                <w:color w:val="313435"/>
                <w:sz w:val="24"/>
                <w:szCs w:val="24"/>
                <w:lang w:eastAsia="en-GB"/>
              </w:rPr>
              <w:t xml:space="preserve"> </w:t>
            </w:r>
            <w:r w:rsidRPr="00333932">
              <w:rPr>
                <w:rFonts w:eastAsia="Times New Roman" w:cs="Helvetica"/>
                <w:color w:val="313435"/>
                <w:sz w:val="24"/>
                <w:szCs w:val="24"/>
                <w:lang w:eastAsia="en-GB"/>
              </w:rPr>
              <w:t>these four elements as they relate to the business objectives.</w:t>
            </w:r>
          </w:p>
          <w:p w:rsidR="003B6CF7" w:rsidRDefault="003B6CF7" w:rsidP="003B6CF7">
            <w:pPr>
              <w:rPr>
                <w:rFonts w:eastAsia="Times New Roman" w:cs="Helvetica"/>
                <w:color w:val="313435"/>
                <w:sz w:val="24"/>
                <w:szCs w:val="24"/>
                <w:lang w:eastAsia="en-GB"/>
              </w:rPr>
            </w:pPr>
          </w:p>
          <w:p w:rsidR="003B6CF7" w:rsidRDefault="003B6CF7" w:rsidP="003B6CF7">
            <w:pPr>
              <w:rPr>
                <w:rFonts w:eastAsia="Times New Roman" w:cs="Helvetica"/>
                <w:b/>
                <w:color w:val="313435"/>
                <w:sz w:val="32"/>
                <w:szCs w:val="32"/>
                <w:lang w:eastAsia="en-GB"/>
              </w:rPr>
            </w:pPr>
            <w:r w:rsidRPr="003A4A15">
              <w:rPr>
                <w:rFonts w:eastAsia="Times New Roman" w:cs="Helvetica"/>
                <w:b/>
                <w:color w:val="313435"/>
                <w:sz w:val="32"/>
                <w:szCs w:val="32"/>
                <w:lang w:eastAsia="en-GB"/>
              </w:rPr>
              <w:t>5.5.2 STRENGTHS</w:t>
            </w:r>
          </w:p>
          <w:p w:rsidR="003B6CF7" w:rsidRPr="003A4A15" w:rsidRDefault="003B6CF7" w:rsidP="003B6CF7">
            <w:pPr>
              <w:rPr>
                <w:rFonts w:eastAsia="Times New Roman" w:cs="Helvetica"/>
                <w:b/>
                <w:color w:val="313435"/>
                <w:sz w:val="32"/>
                <w:szCs w:val="32"/>
                <w:lang w:eastAsia="en-GB"/>
              </w:rPr>
            </w:pPr>
          </w:p>
          <w:p w:rsidR="003B6CF7" w:rsidRDefault="003B6CF7" w:rsidP="003B6CF7">
            <w:pPr>
              <w:rPr>
                <w:rFonts w:eastAsia="Times New Roman" w:cs="Helvetica"/>
                <w:color w:val="313435"/>
                <w:sz w:val="24"/>
                <w:szCs w:val="24"/>
                <w:lang w:eastAsia="en-GB"/>
              </w:rPr>
            </w:pPr>
            <w:r>
              <w:rPr>
                <w:rFonts w:eastAsia="Times New Roman" w:cs="Helvetica"/>
                <w:color w:val="313435"/>
                <w:sz w:val="24"/>
                <w:szCs w:val="24"/>
                <w:lang w:eastAsia="en-GB"/>
              </w:rPr>
              <w:t>- Targeted, specific focus on its customers creates a memorable experience for its patrons resulting in a repeat business.</w:t>
            </w:r>
          </w:p>
          <w:p w:rsidR="003B6CF7" w:rsidRDefault="003B6CF7" w:rsidP="003B6CF7">
            <w:pPr>
              <w:rPr>
                <w:rFonts w:eastAsia="Times New Roman" w:cs="Helvetica"/>
                <w:color w:val="313435"/>
                <w:sz w:val="24"/>
                <w:szCs w:val="24"/>
                <w:lang w:eastAsia="en-GB"/>
              </w:rPr>
            </w:pPr>
            <w:r>
              <w:rPr>
                <w:rFonts w:eastAsia="Times New Roman" w:cs="Helvetica"/>
                <w:color w:val="313435"/>
                <w:sz w:val="24"/>
                <w:szCs w:val="24"/>
                <w:lang w:eastAsia="en-GB"/>
              </w:rPr>
              <w:t>- Relatively easy entry and low capital outlay.</w:t>
            </w:r>
          </w:p>
          <w:p w:rsidR="003B6CF7" w:rsidRDefault="003B6CF7" w:rsidP="003B6CF7">
            <w:pPr>
              <w:rPr>
                <w:rFonts w:eastAsia="Times New Roman" w:cs="Helvetica"/>
                <w:color w:val="313435"/>
                <w:sz w:val="24"/>
                <w:szCs w:val="24"/>
                <w:lang w:eastAsia="en-GB"/>
              </w:rPr>
            </w:pPr>
            <w:r>
              <w:rPr>
                <w:rFonts w:eastAsia="Times New Roman" w:cs="Helvetica"/>
                <w:color w:val="313435"/>
                <w:sz w:val="24"/>
                <w:szCs w:val="24"/>
                <w:lang w:eastAsia="en-GB"/>
              </w:rPr>
              <w:t>- The owners are so committed and will combine their 20 years’ experience in the industry.</w:t>
            </w:r>
          </w:p>
          <w:p w:rsidR="003B6CF7" w:rsidRDefault="003B6CF7" w:rsidP="003B6CF7">
            <w:pPr>
              <w:rPr>
                <w:rFonts w:eastAsia="Times New Roman" w:cs="Helvetica"/>
                <w:color w:val="313435"/>
                <w:sz w:val="24"/>
                <w:szCs w:val="24"/>
                <w:lang w:eastAsia="en-GB"/>
              </w:rPr>
            </w:pPr>
            <w:r>
              <w:rPr>
                <w:rFonts w:eastAsia="Times New Roman" w:cs="Helvetica"/>
                <w:color w:val="313435"/>
                <w:sz w:val="24"/>
                <w:szCs w:val="24"/>
                <w:lang w:eastAsia="en-GB"/>
              </w:rPr>
              <w:t>- The Chi &amp; Li bar will be so unique.</w:t>
            </w:r>
          </w:p>
          <w:p w:rsidR="003B6CF7" w:rsidRDefault="003B6CF7" w:rsidP="003B6CF7">
            <w:pPr>
              <w:rPr>
                <w:rFonts w:eastAsia="Times New Roman" w:cs="Helvetica"/>
                <w:color w:val="313435"/>
                <w:sz w:val="24"/>
                <w:szCs w:val="24"/>
                <w:lang w:eastAsia="en-GB"/>
              </w:rPr>
            </w:pPr>
          </w:p>
          <w:p w:rsidR="003B6CF7" w:rsidRDefault="003B6CF7" w:rsidP="003B6CF7">
            <w:pPr>
              <w:rPr>
                <w:rFonts w:eastAsia="Times New Roman" w:cs="Helvetica"/>
                <w:b/>
                <w:color w:val="313435"/>
                <w:sz w:val="32"/>
                <w:szCs w:val="32"/>
                <w:lang w:eastAsia="en-GB"/>
              </w:rPr>
            </w:pPr>
            <w:r w:rsidRPr="003A4A15">
              <w:rPr>
                <w:rFonts w:eastAsia="Times New Roman" w:cs="Helvetica"/>
                <w:b/>
                <w:color w:val="313435"/>
                <w:sz w:val="32"/>
                <w:szCs w:val="32"/>
                <w:lang w:eastAsia="en-GB"/>
              </w:rPr>
              <w:t>5.5.3 WEAKNESSES</w:t>
            </w:r>
          </w:p>
          <w:p w:rsidR="003B6CF7" w:rsidRPr="003A4A15" w:rsidRDefault="003B6CF7" w:rsidP="003B6CF7">
            <w:pPr>
              <w:rPr>
                <w:rFonts w:eastAsia="Times New Roman" w:cs="Helvetica"/>
                <w:b/>
                <w:color w:val="313435"/>
                <w:sz w:val="32"/>
                <w:szCs w:val="32"/>
                <w:lang w:eastAsia="en-GB"/>
              </w:rPr>
            </w:pPr>
          </w:p>
          <w:p w:rsidR="003B6CF7" w:rsidRDefault="003B6CF7" w:rsidP="003B6CF7">
            <w:pPr>
              <w:rPr>
                <w:rFonts w:eastAsia="Times New Roman" w:cs="Helvetica"/>
                <w:color w:val="313435"/>
                <w:sz w:val="24"/>
                <w:szCs w:val="24"/>
                <w:lang w:eastAsia="en-GB"/>
              </w:rPr>
            </w:pPr>
            <w:r>
              <w:rPr>
                <w:rFonts w:eastAsia="Times New Roman" w:cs="Helvetica"/>
                <w:color w:val="313435"/>
                <w:sz w:val="24"/>
                <w:szCs w:val="24"/>
                <w:lang w:eastAsia="en-GB"/>
              </w:rPr>
              <w:t>- The patrons can potentially harm both business reputation or cause collateral damage</w:t>
            </w:r>
          </w:p>
          <w:p w:rsidR="003B6CF7" w:rsidRDefault="003B6CF7" w:rsidP="003B6CF7">
            <w:pPr>
              <w:rPr>
                <w:rFonts w:eastAsia="Times New Roman" w:cs="Helvetica"/>
                <w:color w:val="313435"/>
                <w:sz w:val="24"/>
                <w:szCs w:val="24"/>
                <w:lang w:eastAsia="en-GB"/>
              </w:rPr>
            </w:pPr>
            <w:r>
              <w:rPr>
                <w:rFonts w:eastAsia="Times New Roman" w:cs="Helvetica"/>
                <w:color w:val="313435"/>
                <w:sz w:val="24"/>
                <w:szCs w:val="24"/>
                <w:lang w:eastAsia="en-GB"/>
              </w:rPr>
              <w:lastRenderedPageBreak/>
              <w:t>- High turnover in a bar industry where many bar come and go</w:t>
            </w:r>
          </w:p>
          <w:p w:rsidR="003B6CF7" w:rsidRDefault="003B6CF7" w:rsidP="003B6CF7">
            <w:pPr>
              <w:rPr>
                <w:rFonts w:eastAsia="Times New Roman" w:cs="Helvetica"/>
                <w:color w:val="313435"/>
                <w:sz w:val="24"/>
                <w:szCs w:val="24"/>
                <w:lang w:eastAsia="en-GB"/>
              </w:rPr>
            </w:pPr>
            <w:r>
              <w:rPr>
                <w:rFonts w:eastAsia="Times New Roman" w:cs="Helvetica"/>
                <w:color w:val="313435"/>
                <w:sz w:val="24"/>
                <w:szCs w:val="24"/>
                <w:lang w:eastAsia="en-GB"/>
              </w:rPr>
              <w:t>- Very specific target market whereby if the target market was broader the owners could increase market share in the segment that was the strongest.</w:t>
            </w:r>
          </w:p>
          <w:p w:rsidR="003B6CF7" w:rsidRDefault="003B6CF7" w:rsidP="003B6CF7">
            <w:pPr>
              <w:rPr>
                <w:rFonts w:eastAsia="Times New Roman" w:cs="Helvetica"/>
                <w:color w:val="313435"/>
                <w:sz w:val="24"/>
                <w:szCs w:val="24"/>
                <w:lang w:eastAsia="en-GB"/>
              </w:rPr>
            </w:pPr>
            <w:r>
              <w:rPr>
                <w:rFonts w:eastAsia="Times New Roman" w:cs="Helvetica"/>
                <w:color w:val="313435"/>
                <w:sz w:val="24"/>
                <w:szCs w:val="24"/>
                <w:lang w:eastAsia="en-GB"/>
              </w:rPr>
              <w:t>-Employee theft can make or break a bar business therefore the management should put a system that reduces or eliminates the risk.</w:t>
            </w:r>
          </w:p>
          <w:p w:rsidR="003B6CF7" w:rsidRDefault="003B6CF7" w:rsidP="003B6CF7">
            <w:pPr>
              <w:rPr>
                <w:rFonts w:eastAsia="Times New Roman" w:cs="Helvetica"/>
                <w:color w:val="313435"/>
                <w:sz w:val="24"/>
                <w:szCs w:val="24"/>
                <w:lang w:eastAsia="en-GB"/>
              </w:rPr>
            </w:pPr>
          </w:p>
          <w:p w:rsidR="003B6CF7" w:rsidRDefault="003B6CF7" w:rsidP="003B6CF7">
            <w:pPr>
              <w:rPr>
                <w:rFonts w:eastAsia="Times New Roman" w:cs="Helvetica"/>
                <w:b/>
                <w:color w:val="313435"/>
                <w:sz w:val="32"/>
                <w:szCs w:val="32"/>
                <w:lang w:eastAsia="en-GB"/>
              </w:rPr>
            </w:pPr>
            <w:r w:rsidRPr="003A4A15">
              <w:rPr>
                <w:rFonts w:eastAsia="Times New Roman" w:cs="Helvetica"/>
                <w:b/>
                <w:color w:val="313435"/>
                <w:sz w:val="32"/>
                <w:szCs w:val="32"/>
                <w:lang w:eastAsia="en-GB"/>
              </w:rPr>
              <w:t>5.5.4 OPPORTUNITIES</w:t>
            </w:r>
          </w:p>
          <w:p w:rsidR="003B6CF7" w:rsidRPr="003A4A15" w:rsidRDefault="003B6CF7" w:rsidP="003B6CF7">
            <w:pPr>
              <w:rPr>
                <w:rFonts w:eastAsia="Times New Roman" w:cs="Helvetica"/>
                <w:b/>
                <w:color w:val="313435"/>
                <w:sz w:val="32"/>
                <w:szCs w:val="32"/>
                <w:lang w:eastAsia="en-GB"/>
              </w:rPr>
            </w:pPr>
          </w:p>
          <w:p w:rsidR="003B6CF7" w:rsidRDefault="003B6CF7" w:rsidP="003B6CF7">
            <w:pPr>
              <w:rPr>
                <w:rFonts w:eastAsia="Times New Roman" w:cs="Helvetica"/>
                <w:color w:val="313435"/>
                <w:sz w:val="24"/>
                <w:szCs w:val="24"/>
                <w:lang w:eastAsia="en-GB"/>
              </w:rPr>
            </w:pPr>
            <w:r>
              <w:rPr>
                <w:rFonts w:eastAsia="Times New Roman" w:cs="Helvetica"/>
                <w:color w:val="313435"/>
                <w:sz w:val="24"/>
                <w:szCs w:val="24"/>
                <w:lang w:eastAsia="en-GB"/>
              </w:rPr>
              <w:t>Opportunity to obtain a share of $210,000 market.</w:t>
            </w:r>
          </w:p>
          <w:p w:rsidR="003B6CF7" w:rsidRDefault="003B6CF7" w:rsidP="003B6CF7">
            <w:pPr>
              <w:rPr>
                <w:rFonts w:eastAsia="Times New Roman" w:cs="Helvetica"/>
                <w:color w:val="313435"/>
                <w:sz w:val="24"/>
                <w:szCs w:val="24"/>
                <w:lang w:eastAsia="en-GB"/>
              </w:rPr>
            </w:pPr>
          </w:p>
          <w:p w:rsidR="003B6CF7" w:rsidRDefault="003B6CF7" w:rsidP="003B6CF7">
            <w:pPr>
              <w:rPr>
                <w:rFonts w:eastAsia="Times New Roman" w:cs="Helvetica"/>
                <w:b/>
                <w:color w:val="313435"/>
                <w:sz w:val="32"/>
                <w:szCs w:val="32"/>
                <w:lang w:eastAsia="en-GB"/>
              </w:rPr>
            </w:pPr>
            <w:r w:rsidRPr="003A4A15">
              <w:rPr>
                <w:rFonts w:eastAsia="Times New Roman" w:cs="Helvetica"/>
                <w:b/>
                <w:color w:val="313435"/>
                <w:sz w:val="32"/>
                <w:szCs w:val="32"/>
                <w:lang w:eastAsia="en-GB"/>
              </w:rPr>
              <w:t>5.5.5 THREATS</w:t>
            </w:r>
          </w:p>
          <w:p w:rsidR="003B6CF7" w:rsidRPr="003A4A15" w:rsidRDefault="003B6CF7" w:rsidP="003B6CF7">
            <w:pPr>
              <w:rPr>
                <w:rFonts w:eastAsia="Times New Roman" w:cs="Helvetica"/>
                <w:b/>
                <w:color w:val="313435"/>
                <w:sz w:val="32"/>
                <w:szCs w:val="32"/>
                <w:lang w:eastAsia="en-GB"/>
              </w:rPr>
            </w:pPr>
          </w:p>
          <w:p w:rsidR="003B6CF7" w:rsidRDefault="003B6CF7" w:rsidP="003B6CF7">
            <w:pPr>
              <w:rPr>
                <w:rFonts w:eastAsia="Times New Roman" w:cs="Helvetica"/>
                <w:color w:val="313435"/>
                <w:sz w:val="24"/>
                <w:szCs w:val="24"/>
                <w:lang w:eastAsia="en-GB"/>
              </w:rPr>
            </w:pPr>
            <w:r>
              <w:rPr>
                <w:rFonts w:eastAsia="Times New Roman" w:cs="Helvetica"/>
                <w:color w:val="313435"/>
                <w:sz w:val="24"/>
                <w:szCs w:val="24"/>
                <w:lang w:eastAsia="en-GB"/>
              </w:rPr>
              <w:t>Another new entrant could potentially hurt market share as competition is fierce.</w:t>
            </w:r>
          </w:p>
          <w:p w:rsidR="003B6CF7" w:rsidRDefault="003B6CF7" w:rsidP="003B6CF7">
            <w:pPr>
              <w:rPr>
                <w:rFonts w:eastAsia="Times New Roman" w:cs="Helvetica"/>
                <w:color w:val="313435"/>
                <w:sz w:val="24"/>
                <w:szCs w:val="24"/>
                <w:lang w:eastAsia="en-GB"/>
              </w:rPr>
            </w:pPr>
          </w:p>
          <w:p w:rsidR="003B6CF7" w:rsidRDefault="003B6CF7" w:rsidP="003B6CF7">
            <w:pPr>
              <w:rPr>
                <w:rFonts w:eastAsia="Times New Roman" w:cs="Helvetica"/>
                <w:b/>
                <w:color w:val="313435"/>
                <w:sz w:val="32"/>
                <w:szCs w:val="32"/>
                <w:lang w:eastAsia="en-GB"/>
              </w:rPr>
            </w:pPr>
            <w:r w:rsidRPr="003A4A15">
              <w:rPr>
                <w:rFonts w:eastAsia="Times New Roman" w:cs="Helvetica"/>
                <w:b/>
                <w:color w:val="313435"/>
                <w:sz w:val="32"/>
                <w:szCs w:val="32"/>
                <w:lang w:eastAsia="en-GB"/>
              </w:rPr>
              <w:t>5.2 MARKETING STRATEGY</w:t>
            </w:r>
          </w:p>
          <w:p w:rsidR="003B6CF7" w:rsidRPr="003A4A15" w:rsidRDefault="003B6CF7" w:rsidP="003B6CF7">
            <w:pPr>
              <w:rPr>
                <w:rFonts w:eastAsia="Times New Roman" w:cs="Helvetica"/>
                <w:b/>
                <w:color w:val="313435"/>
                <w:sz w:val="32"/>
                <w:szCs w:val="32"/>
                <w:lang w:eastAsia="en-GB"/>
              </w:rPr>
            </w:pPr>
          </w:p>
          <w:p w:rsidR="003B6CF7" w:rsidRDefault="003B6CF7" w:rsidP="003B6CF7">
            <w:pPr>
              <w:rPr>
                <w:rFonts w:eastAsia="Times New Roman" w:cs="Helvetica"/>
                <w:color w:val="313435"/>
                <w:sz w:val="24"/>
                <w:szCs w:val="24"/>
                <w:lang w:eastAsia="en-GB"/>
              </w:rPr>
            </w:pPr>
            <w:r>
              <w:rPr>
                <w:rFonts w:eastAsia="Times New Roman" w:cs="Helvetica"/>
                <w:color w:val="313435"/>
                <w:sz w:val="24"/>
                <w:szCs w:val="24"/>
                <w:lang w:eastAsia="en-GB"/>
              </w:rPr>
              <w:t>Our marketing strategy is so simple one: satisfied customers are our best marketing tool. The following is our marketing strategy:</w:t>
            </w:r>
          </w:p>
          <w:p w:rsidR="003B6CF7" w:rsidRDefault="003B6CF7" w:rsidP="003B6CF7">
            <w:pPr>
              <w:pStyle w:val="ListParagraph"/>
              <w:numPr>
                <w:ilvl w:val="0"/>
                <w:numId w:val="13"/>
              </w:numPr>
              <w:spacing w:after="160"/>
              <w:rPr>
                <w:rFonts w:eastAsia="Times New Roman" w:cs="Helvetica"/>
                <w:color w:val="313435"/>
                <w:sz w:val="24"/>
                <w:szCs w:val="24"/>
                <w:lang w:eastAsia="en-GB"/>
              </w:rPr>
            </w:pPr>
            <w:r>
              <w:rPr>
                <w:rFonts w:eastAsia="Times New Roman" w:cs="Helvetica"/>
                <w:color w:val="313435"/>
                <w:sz w:val="24"/>
                <w:szCs w:val="24"/>
                <w:lang w:eastAsia="en-GB"/>
              </w:rPr>
              <w:t>Advertising</w:t>
            </w:r>
          </w:p>
          <w:p w:rsidR="003B6CF7" w:rsidRDefault="003B6CF7" w:rsidP="003B6CF7">
            <w:pPr>
              <w:pStyle w:val="ListParagraph"/>
              <w:numPr>
                <w:ilvl w:val="0"/>
                <w:numId w:val="13"/>
              </w:numPr>
              <w:spacing w:after="160"/>
              <w:rPr>
                <w:rFonts w:eastAsia="Times New Roman" w:cs="Helvetica"/>
                <w:color w:val="313435"/>
                <w:sz w:val="24"/>
                <w:szCs w:val="24"/>
                <w:lang w:eastAsia="en-GB"/>
              </w:rPr>
            </w:pPr>
            <w:r>
              <w:rPr>
                <w:rFonts w:eastAsia="Times New Roman" w:cs="Helvetica"/>
                <w:color w:val="313435"/>
                <w:sz w:val="24"/>
                <w:szCs w:val="24"/>
                <w:lang w:eastAsia="en-GB"/>
              </w:rPr>
              <w:t>Outdoor Sianage</w:t>
            </w:r>
          </w:p>
          <w:p w:rsidR="003B6CF7" w:rsidRDefault="003B6CF7" w:rsidP="003B6CF7">
            <w:pPr>
              <w:pStyle w:val="ListParagraph"/>
              <w:numPr>
                <w:ilvl w:val="0"/>
                <w:numId w:val="13"/>
              </w:numPr>
              <w:spacing w:after="160"/>
              <w:rPr>
                <w:rFonts w:eastAsia="Times New Roman" w:cs="Helvetica"/>
                <w:color w:val="313435"/>
                <w:sz w:val="24"/>
                <w:szCs w:val="24"/>
                <w:lang w:eastAsia="en-GB"/>
              </w:rPr>
            </w:pPr>
            <w:r>
              <w:rPr>
                <w:rFonts w:eastAsia="Times New Roman" w:cs="Helvetica"/>
                <w:color w:val="313435"/>
                <w:sz w:val="24"/>
                <w:szCs w:val="24"/>
                <w:lang w:eastAsia="en-GB"/>
              </w:rPr>
              <w:t>Grand Opening</w:t>
            </w:r>
          </w:p>
          <w:p w:rsidR="003B6CF7" w:rsidRDefault="003B6CF7" w:rsidP="003B6CF7">
            <w:pPr>
              <w:pStyle w:val="ListParagraph"/>
              <w:numPr>
                <w:ilvl w:val="0"/>
                <w:numId w:val="13"/>
              </w:numPr>
              <w:spacing w:after="160"/>
              <w:rPr>
                <w:rFonts w:eastAsia="Times New Roman" w:cs="Helvetica"/>
                <w:color w:val="313435"/>
                <w:sz w:val="24"/>
                <w:szCs w:val="24"/>
                <w:lang w:eastAsia="en-GB"/>
              </w:rPr>
            </w:pPr>
            <w:r>
              <w:rPr>
                <w:rFonts w:eastAsia="Times New Roman" w:cs="Helvetica"/>
                <w:color w:val="313435"/>
                <w:sz w:val="24"/>
                <w:szCs w:val="24"/>
                <w:lang w:eastAsia="en-GB"/>
              </w:rPr>
              <w:t>Word of Mouth as it is priceless.</w:t>
            </w:r>
          </w:p>
          <w:p w:rsidR="003B6CF7" w:rsidRDefault="003B6CF7" w:rsidP="003B6CF7">
            <w:pPr>
              <w:rPr>
                <w:rFonts w:eastAsia="Times New Roman" w:cs="Helvetica"/>
                <w:b/>
                <w:color w:val="313435"/>
                <w:sz w:val="32"/>
                <w:szCs w:val="32"/>
                <w:lang w:eastAsia="en-GB"/>
              </w:rPr>
            </w:pPr>
            <w:r w:rsidRPr="003A4A15">
              <w:rPr>
                <w:rFonts w:eastAsia="Times New Roman" w:cs="Helvetica"/>
                <w:b/>
                <w:color w:val="313435"/>
                <w:sz w:val="32"/>
                <w:szCs w:val="32"/>
                <w:lang w:eastAsia="en-GB"/>
              </w:rPr>
              <w:t>5.2.1 PRICING STRATEGY</w:t>
            </w:r>
          </w:p>
          <w:p w:rsidR="003B6CF7" w:rsidRPr="003A4A15" w:rsidRDefault="003B6CF7" w:rsidP="003B6CF7">
            <w:pPr>
              <w:rPr>
                <w:rFonts w:eastAsia="Times New Roman" w:cs="Helvetica"/>
                <w:b/>
                <w:color w:val="313435"/>
                <w:sz w:val="32"/>
                <w:szCs w:val="32"/>
                <w:lang w:eastAsia="en-GB"/>
              </w:rPr>
            </w:pPr>
          </w:p>
          <w:p w:rsidR="003B6CF7" w:rsidRDefault="003B6CF7" w:rsidP="003B6CF7">
            <w:pPr>
              <w:rPr>
                <w:rFonts w:cs="Helvetica"/>
                <w:color w:val="313435"/>
                <w:sz w:val="24"/>
                <w:szCs w:val="24"/>
              </w:rPr>
            </w:pPr>
            <w:r w:rsidRPr="00D4229F">
              <w:rPr>
                <w:rFonts w:cs="Helvetica"/>
                <w:color w:val="313435"/>
                <w:sz w:val="24"/>
                <w:szCs w:val="24"/>
              </w:rPr>
              <w:t>Pricing of our alcoholic beverages must remain initially competitive with our rivals. Management does however plan to price our in-house beers somewhat more than our other products to reflect production costs. This is typical within the industry and can create higher margins. If Chi &amp; Li is able to capture a significant number of newer customers, then management will consider a rise in overall prices to reflect our established unique position</w:t>
            </w:r>
          </w:p>
          <w:p w:rsidR="003B6CF7" w:rsidRPr="00D4229F" w:rsidRDefault="003B6CF7" w:rsidP="003B6CF7">
            <w:pPr>
              <w:rPr>
                <w:rFonts w:eastAsia="Times New Roman" w:cs="Helvetica"/>
                <w:color w:val="313435"/>
                <w:sz w:val="24"/>
                <w:szCs w:val="24"/>
                <w:lang w:eastAsia="en-GB"/>
              </w:rPr>
            </w:pPr>
          </w:p>
          <w:p w:rsidR="003B6CF7" w:rsidRDefault="003B6CF7" w:rsidP="003B6CF7">
            <w:pPr>
              <w:rPr>
                <w:b/>
                <w:bCs/>
                <w:color w:val="333333"/>
                <w:sz w:val="32"/>
                <w:szCs w:val="32"/>
              </w:rPr>
            </w:pPr>
            <w:r w:rsidRPr="003A4A15">
              <w:rPr>
                <w:b/>
                <w:bCs/>
                <w:color w:val="333333"/>
                <w:sz w:val="32"/>
                <w:szCs w:val="32"/>
              </w:rPr>
              <w:t>5.2.2 Advertising and promotion:</w:t>
            </w:r>
          </w:p>
          <w:p w:rsidR="003B6CF7" w:rsidRPr="003A4A15" w:rsidRDefault="003B6CF7" w:rsidP="003B6CF7">
            <w:pPr>
              <w:rPr>
                <w:sz w:val="32"/>
                <w:szCs w:val="32"/>
              </w:rPr>
            </w:pPr>
          </w:p>
          <w:p w:rsidR="003B6CF7" w:rsidRDefault="003B6CF7" w:rsidP="003B6CF7">
            <w:pPr>
              <w:rPr>
                <w:sz w:val="24"/>
                <w:szCs w:val="24"/>
              </w:rPr>
            </w:pPr>
            <w:r>
              <w:rPr>
                <w:sz w:val="24"/>
                <w:szCs w:val="24"/>
              </w:rPr>
              <w:t>T</w:t>
            </w:r>
            <w:r w:rsidRPr="00A322DC">
              <w:rPr>
                <w:sz w:val="24"/>
                <w:szCs w:val="24"/>
              </w:rPr>
              <w:t xml:space="preserve">he most successful advertising will be with </w:t>
            </w:r>
            <w:r>
              <w:rPr>
                <w:sz w:val="24"/>
                <w:szCs w:val="24"/>
              </w:rPr>
              <w:t>killer</w:t>
            </w:r>
            <w:r w:rsidRPr="00A322DC">
              <w:rPr>
                <w:sz w:val="24"/>
                <w:szCs w:val="24"/>
              </w:rPr>
              <w:t xml:space="preserve"> weekly.  Additionally, strategic relationships will be developed with companies such as </w:t>
            </w:r>
            <w:r>
              <w:rPr>
                <w:sz w:val="24"/>
                <w:szCs w:val="24"/>
              </w:rPr>
              <w:t>Phelim Club</w:t>
            </w:r>
            <w:r w:rsidRPr="00A322DC">
              <w:rPr>
                <w:sz w:val="24"/>
                <w:szCs w:val="24"/>
              </w:rPr>
              <w:t xml:space="preserve"> as well as use of a grassroots promotion system.</w:t>
            </w:r>
            <w:r>
              <w:rPr>
                <w:sz w:val="24"/>
                <w:szCs w:val="24"/>
              </w:rPr>
              <w:t xml:space="preserve"> Once the bar is up and running, management will determine which night needs a boost.</w:t>
            </w:r>
          </w:p>
          <w:p w:rsidR="003B6CF7" w:rsidRDefault="003B6CF7" w:rsidP="003B6CF7">
            <w:pPr>
              <w:rPr>
                <w:sz w:val="24"/>
                <w:szCs w:val="24"/>
              </w:rPr>
            </w:pPr>
          </w:p>
          <w:p w:rsidR="003B6CF7" w:rsidRDefault="003B6CF7" w:rsidP="003B6CF7">
            <w:pPr>
              <w:rPr>
                <w:b/>
                <w:sz w:val="32"/>
                <w:szCs w:val="32"/>
              </w:rPr>
            </w:pPr>
            <w:r w:rsidRPr="003A4A15">
              <w:rPr>
                <w:b/>
                <w:sz w:val="32"/>
                <w:szCs w:val="32"/>
              </w:rPr>
              <w:t>5.2.3 WEBSITE</w:t>
            </w:r>
          </w:p>
          <w:p w:rsidR="003B6CF7" w:rsidRPr="003A4A15" w:rsidRDefault="003B6CF7" w:rsidP="003B6CF7">
            <w:pPr>
              <w:rPr>
                <w:b/>
                <w:sz w:val="32"/>
                <w:szCs w:val="32"/>
              </w:rPr>
            </w:pPr>
          </w:p>
          <w:p w:rsidR="003B6CF7" w:rsidRDefault="003B6CF7" w:rsidP="003B6CF7">
            <w:pPr>
              <w:rPr>
                <w:sz w:val="24"/>
                <w:szCs w:val="24"/>
              </w:rPr>
            </w:pPr>
            <w:r w:rsidRPr="00047E41">
              <w:rPr>
                <w:sz w:val="24"/>
                <w:szCs w:val="24"/>
              </w:rPr>
              <w:t>The Chi &amp;Li will have a website featuring the menu items, phone number, and hours of operation, events calendar and map. The website will also have the links to its Facebook page and twitter</w:t>
            </w:r>
          </w:p>
          <w:p w:rsidR="003B6CF7" w:rsidRPr="00803052" w:rsidRDefault="003B6CF7" w:rsidP="003B6CF7">
            <w:pPr>
              <w:rPr>
                <w:b/>
                <w:sz w:val="36"/>
                <w:szCs w:val="36"/>
              </w:rPr>
            </w:pPr>
            <w:r>
              <w:rPr>
                <w:b/>
                <w:sz w:val="36"/>
                <w:szCs w:val="36"/>
              </w:rPr>
              <w:t>6.0</w:t>
            </w:r>
            <w:r w:rsidRPr="00803052">
              <w:rPr>
                <w:b/>
                <w:sz w:val="36"/>
                <w:szCs w:val="36"/>
              </w:rPr>
              <w:t xml:space="preserve"> SALES STRATEGY</w:t>
            </w:r>
          </w:p>
          <w:p w:rsidR="003B6CF7" w:rsidRDefault="003B6CF7" w:rsidP="003B6CF7">
            <w:pPr>
              <w:rPr>
                <w:sz w:val="24"/>
                <w:szCs w:val="24"/>
              </w:rPr>
            </w:pPr>
            <w:r>
              <w:rPr>
                <w:sz w:val="24"/>
                <w:szCs w:val="24"/>
              </w:rPr>
              <w:lastRenderedPageBreak/>
              <w:t>Customers will be greeted at the door upon entering the bar as a way to make them feel at home and be a place where everyone knows your name. Customers will then be led to the seats and asked for their drink and food order. When employees are trained in the customer service, they will feel motivated as they will know their roles and the revenues will increase. The bar will be unique and will strive to make the customers happy. From time to time, employees will be going to the tables to ask the customers if everything is ok.</w:t>
            </w:r>
          </w:p>
          <w:p w:rsidR="003B6CF7" w:rsidRDefault="003B6CF7" w:rsidP="003B6CF7">
            <w:pPr>
              <w:rPr>
                <w:sz w:val="24"/>
                <w:szCs w:val="24"/>
              </w:rPr>
            </w:pPr>
          </w:p>
          <w:p w:rsidR="003B6CF7" w:rsidRDefault="003B6CF7" w:rsidP="003B6CF7">
            <w:pPr>
              <w:rPr>
                <w:sz w:val="24"/>
                <w:szCs w:val="24"/>
              </w:rPr>
            </w:pPr>
          </w:p>
          <w:p w:rsidR="003B6CF7" w:rsidRDefault="003B6CF7" w:rsidP="003B6CF7">
            <w:pPr>
              <w:rPr>
                <w:b/>
                <w:sz w:val="36"/>
                <w:szCs w:val="36"/>
              </w:rPr>
            </w:pPr>
            <w:r>
              <w:rPr>
                <w:b/>
                <w:sz w:val="36"/>
                <w:szCs w:val="36"/>
              </w:rPr>
              <w:t>7.0</w:t>
            </w:r>
            <w:r w:rsidRPr="00803052">
              <w:rPr>
                <w:b/>
                <w:sz w:val="36"/>
                <w:szCs w:val="36"/>
              </w:rPr>
              <w:t xml:space="preserve"> EXIT STRATEGY</w:t>
            </w:r>
          </w:p>
          <w:p w:rsidR="003B6CF7" w:rsidRPr="00803052" w:rsidRDefault="003B6CF7" w:rsidP="003B6CF7">
            <w:pPr>
              <w:rPr>
                <w:b/>
                <w:sz w:val="36"/>
                <w:szCs w:val="36"/>
              </w:rPr>
            </w:pPr>
          </w:p>
          <w:p w:rsidR="003B6CF7" w:rsidRDefault="003B6CF7" w:rsidP="003B6CF7">
            <w:pPr>
              <w:rPr>
                <w:sz w:val="24"/>
                <w:szCs w:val="24"/>
              </w:rPr>
            </w:pPr>
            <w:r>
              <w:rPr>
                <w:sz w:val="24"/>
                <w:szCs w:val="24"/>
              </w:rPr>
              <w:t>If the bar sales drop to more than 6% in more than three consecutive quarters, then the bar will have to go under liquidation. The employees will be paid first followed by the selling of the furniture, music systems and other assets in order to pay the bar lenders.</w:t>
            </w:r>
          </w:p>
          <w:p w:rsidR="003B6CF7" w:rsidRDefault="003B6CF7" w:rsidP="003B6CF7">
            <w:pPr>
              <w:rPr>
                <w:sz w:val="24"/>
                <w:szCs w:val="24"/>
              </w:rPr>
            </w:pPr>
          </w:p>
          <w:p w:rsidR="003B6CF7" w:rsidRDefault="003B6CF7" w:rsidP="003B6CF7">
            <w:pPr>
              <w:rPr>
                <w:rFonts w:eastAsia="Times New Roman" w:cs="Helvetica"/>
                <w:b/>
                <w:bCs/>
                <w:sz w:val="36"/>
                <w:szCs w:val="36"/>
                <w:lang w:eastAsia="en-GB"/>
              </w:rPr>
            </w:pPr>
            <w:r w:rsidRPr="00FF378D">
              <w:rPr>
                <w:rFonts w:eastAsia="Times New Roman" w:cs="Helvetica"/>
                <w:b/>
                <w:bCs/>
                <w:sz w:val="36"/>
                <w:szCs w:val="36"/>
                <w:lang w:eastAsia="en-GB"/>
              </w:rPr>
              <w:t xml:space="preserve">8.0 </w:t>
            </w:r>
            <w:r w:rsidRPr="00803052">
              <w:rPr>
                <w:rFonts w:eastAsia="Times New Roman" w:cs="Helvetica"/>
                <w:b/>
                <w:bCs/>
                <w:sz w:val="36"/>
                <w:szCs w:val="36"/>
                <w:lang w:eastAsia="en-GB"/>
              </w:rPr>
              <w:t>Management Summary</w:t>
            </w:r>
          </w:p>
          <w:p w:rsidR="003B6CF7" w:rsidRPr="00803052" w:rsidRDefault="003B6CF7" w:rsidP="003B6CF7">
            <w:pPr>
              <w:rPr>
                <w:sz w:val="36"/>
                <w:szCs w:val="36"/>
              </w:rPr>
            </w:pPr>
          </w:p>
          <w:p w:rsidR="003B6CF7" w:rsidRDefault="003B6CF7" w:rsidP="003B6CF7">
            <w:pPr>
              <w:spacing w:line="405" w:lineRule="atLeast"/>
              <w:rPr>
                <w:rFonts w:eastAsia="Times New Roman" w:cs="Helvetica"/>
                <w:color w:val="313435"/>
                <w:sz w:val="24"/>
                <w:szCs w:val="24"/>
                <w:lang w:eastAsia="en-GB"/>
              </w:rPr>
            </w:pPr>
            <w:r w:rsidRPr="00EA4B36">
              <w:rPr>
                <w:rFonts w:eastAsia="Times New Roman" w:cs="Helvetica"/>
                <w:color w:val="313435"/>
                <w:sz w:val="24"/>
                <w:szCs w:val="24"/>
                <w:lang w:eastAsia="en-GB"/>
              </w:rPr>
              <w:t>Chi &amp; Li bar</w:t>
            </w:r>
            <w:r w:rsidRPr="00803052">
              <w:rPr>
                <w:rFonts w:eastAsia="Times New Roman" w:cs="Helvetica"/>
                <w:color w:val="313435"/>
                <w:sz w:val="24"/>
                <w:szCs w:val="24"/>
                <w:lang w:eastAsia="en-GB"/>
              </w:rPr>
              <w:t xml:space="preserve"> has five employees including </w:t>
            </w:r>
            <w:r w:rsidRPr="00EA4B36">
              <w:rPr>
                <w:rFonts w:eastAsia="Times New Roman" w:cs="Helvetica"/>
                <w:color w:val="313435"/>
                <w:sz w:val="24"/>
                <w:szCs w:val="24"/>
                <w:lang w:eastAsia="en-GB"/>
              </w:rPr>
              <w:t>Mr.</w:t>
            </w:r>
            <w:r>
              <w:rPr>
                <w:rFonts w:eastAsia="Times New Roman" w:cs="Helvetica"/>
                <w:color w:val="313435"/>
                <w:sz w:val="24"/>
                <w:szCs w:val="24"/>
                <w:lang w:eastAsia="en-GB"/>
              </w:rPr>
              <w:t xml:space="preserve"> </w:t>
            </w:r>
            <w:r w:rsidRPr="00EA4B36">
              <w:rPr>
                <w:rFonts w:eastAsia="Times New Roman" w:cs="Helvetica"/>
                <w:color w:val="313435"/>
                <w:sz w:val="24"/>
                <w:szCs w:val="24"/>
                <w:lang w:eastAsia="en-GB"/>
              </w:rPr>
              <w:t>Mike</w:t>
            </w:r>
            <w:r w:rsidRPr="00803052">
              <w:rPr>
                <w:rFonts w:eastAsia="Times New Roman" w:cs="Helvetica"/>
                <w:color w:val="313435"/>
                <w:sz w:val="24"/>
                <w:szCs w:val="24"/>
                <w:lang w:eastAsia="en-GB"/>
              </w:rPr>
              <w:t xml:space="preserve"> and four bartenders and tab</w:t>
            </w:r>
            <w:r w:rsidRPr="00EA4B36">
              <w:rPr>
                <w:rFonts w:eastAsia="Times New Roman" w:cs="Helvetica"/>
                <w:color w:val="313435"/>
                <w:sz w:val="24"/>
                <w:szCs w:val="24"/>
                <w:lang w:eastAsia="en-GB"/>
              </w:rPr>
              <w:t>le attendants. Starting in November</w:t>
            </w:r>
            <w:r w:rsidRPr="00803052">
              <w:rPr>
                <w:rFonts w:eastAsia="Times New Roman" w:cs="Helvetica"/>
                <w:color w:val="313435"/>
                <w:sz w:val="24"/>
                <w:szCs w:val="24"/>
                <w:lang w:eastAsia="en-GB"/>
              </w:rPr>
              <w:t xml:space="preserve"> of this year </w:t>
            </w:r>
            <w:r w:rsidRPr="00EA4B36">
              <w:rPr>
                <w:rFonts w:eastAsia="Times New Roman" w:cs="Helvetica"/>
                <w:color w:val="313435"/>
                <w:sz w:val="24"/>
                <w:szCs w:val="24"/>
                <w:lang w:eastAsia="en-GB"/>
              </w:rPr>
              <w:t>Mr.</w:t>
            </w:r>
            <w:r>
              <w:rPr>
                <w:rFonts w:eastAsia="Times New Roman" w:cs="Helvetica"/>
                <w:color w:val="313435"/>
                <w:sz w:val="24"/>
                <w:szCs w:val="24"/>
                <w:lang w:eastAsia="en-GB"/>
              </w:rPr>
              <w:t xml:space="preserve"> </w:t>
            </w:r>
            <w:r w:rsidRPr="00EA4B36">
              <w:rPr>
                <w:rFonts w:eastAsia="Times New Roman" w:cs="Helvetica"/>
                <w:color w:val="313435"/>
                <w:sz w:val="24"/>
                <w:szCs w:val="24"/>
                <w:lang w:eastAsia="en-GB"/>
              </w:rPr>
              <w:t>Given</w:t>
            </w:r>
            <w:r w:rsidRPr="00803052">
              <w:rPr>
                <w:rFonts w:eastAsia="Times New Roman" w:cs="Helvetica"/>
                <w:color w:val="313435"/>
                <w:sz w:val="24"/>
                <w:szCs w:val="24"/>
                <w:lang w:eastAsia="en-GB"/>
              </w:rPr>
              <w:t xml:space="preserve"> will be hired as </w:t>
            </w:r>
            <w:r>
              <w:rPr>
                <w:rFonts w:eastAsia="Times New Roman" w:cs="Helvetica"/>
                <w:color w:val="313435"/>
                <w:sz w:val="24"/>
                <w:szCs w:val="24"/>
                <w:lang w:eastAsia="en-GB"/>
              </w:rPr>
              <w:t>stores man</w:t>
            </w:r>
            <w:r w:rsidRPr="00803052">
              <w:rPr>
                <w:rFonts w:eastAsia="Times New Roman" w:cs="Helvetica"/>
                <w:color w:val="313435"/>
                <w:sz w:val="24"/>
                <w:szCs w:val="24"/>
                <w:lang w:eastAsia="en-GB"/>
              </w:rPr>
              <w:t xml:space="preserve"> and </w:t>
            </w:r>
            <w:r w:rsidRPr="00EA4B36">
              <w:rPr>
                <w:rFonts w:eastAsia="Times New Roman" w:cs="Helvetica"/>
                <w:color w:val="313435"/>
                <w:sz w:val="24"/>
                <w:szCs w:val="24"/>
                <w:lang w:eastAsia="en-GB"/>
              </w:rPr>
              <w:t>Mrs. Joseph,</w:t>
            </w:r>
            <w:r w:rsidRPr="00803052">
              <w:rPr>
                <w:rFonts w:eastAsia="Times New Roman" w:cs="Helvetica"/>
                <w:color w:val="313435"/>
                <w:sz w:val="24"/>
                <w:szCs w:val="24"/>
                <w:lang w:eastAsia="en-GB"/>
              </w:rPr>
              <w:t xml:space="preserve"> one of our table attendants, will be trained by him as an assistant. There are no further plans for personnel changes and all bookkeeping, accounting and advertising will be outsourced.</w:t>
            </w:r>
          </w:p>
          <w:p w:rsidR="003B6CF7" w:rsidRDefault="003B6CF7" w:rsidP="003B6CF7">
            <w:pPr>
              <w:spacing w:line="405" w:lineRule="atLeast"/>
              <w:rPr>
                <w:rFonts w:eastAsia="Times New Roman" w:cs="Helvetica"/>
                <w:color w:val="313435"/>
                <w:sz w:val="24"/>
                <w:szCs w:val="24"/>
                <w:lang w:eastAsia="en-GB"/>
              </w:rPr>
            </w:pPr>
          </w:p>
          <w:p w:rsidR="003B6CF7" w:rsidRPr="00EA4B36" w:rsidRDefault="003B6CF7" w:rsidP="003B6CF7">
            <w:pPr>
              <w:spacing w:line="405" w:lineRule="atLeast"/>
              <w:rPr>
                <w:rFonts w:eastAsia="Times New Roman" w:cs="Helvetica"/>
                <w:b/>
                <w:color w:val="313435"/>
                <w:sz w:val="36"/>
                <w:szCs w:val="36"/>
                <w:lang w:eastAsia="en-GB"/>
              </w:rPr>
            </w:pPr>
            <w:r>
              <w:rPr>
                <w:rFonts w:eastAsia="Times New Roman" w:cs="Helvetica"/>
                <w:b/>
                <w:color w:val="313435"/>
                <w:sz w:val="36"/>
                <w:szCs w:val="36"/>
                <w:lang w:eastAsia="en-GB"/>
              </w:rPr>
              <w:t>9.0</w:t>
            </w:r>
            <w:r w:rsidRPr="00EA4B36">
              <w:rPr>
                <w:rFonts w:eastAsia="Times New Roman" w:cs="Helvetica"/>
                <w:b/>
                <w:bCs/>
                <w:color w:val="2D2D2D"/>
                <w:sz w:val="36"/>
                <w:szCs w:val="36"/>
                <w:lang w:eastAsia="en-GB"/>
              </w:rPr>
              <w:t>Management Team</w:t>
            </w:r>
          </w:p>
          <w:p w:rsidR="003B6CF7" w:rsidRDefault="003B6CF7" w:rsidP="003B6CF7">
            <w:pPr>
              <w:spacing w:line="405" w:lineRule="atLeast"/>
              <w:rPr>
                <w:rFonts w:eastAsia="Times New Roman" w:cs="Helvetica"/>
                <w:color w:val="313435"/>
                <w:sz w:val="24"/>
                <w:szCs w:val="24"/>
                <w:lang w:eastAsia="en-GB"/>
              </w:rPr>
            </w:pPr>
            <w:r w:rsidRPr="001A5C38">
              <w:rPr>
                <w:rFonts w:eastAsia="Times New Roman" w:cs="Helvetica"/>
                <w:color w:val="313435"/>
                <w:sz w:val="24"/>
                <w:szCs w:val="24"/>
                <w:lang w:eastAsia="en-GB"/>
              </w:rPr>
              <w:t>Mr.</w:t>
            </w:r>
            <w:r>
              <w:rPr>
                <w:rFonts w:eastAsia="Times New Roman" w:cs="Helvetica"/>
                <w:color w:val="313435"/>
                <w:sz w:val="24"/>
                <w:szCs w:val="24"/>
                <w:lang w:eastAsia="en-GB"/>
              </w:rPr>
              <w:t xml:space="preserve"> </w:t>
            </w:r>
            <w:r w:rsidRPr="001A5C38">
              <w:rPr>
                <w:rFonts w:eastAsia="Times New Roman" w:cs="Helvetica"/>
                <w:color w:val="313435"/>
                <w:sz w:val="24"/>
                <w:szCs w:val="24"/>
                <w:lang w:eastAsia="en-GB"/>
              </w:rPr>
              <w:t>Mike</w:t>
            </w:r>
            <w:r>
              <w:rPr>
                <w:rFonts w:eastAsia="Times New Roman" w:cs="Helvetica"/>
                <w:color w:val="313435"/>
                <w:sz w:val="24"/>
                <w:szCs w:val="24"/>
                <w:lang w:eastAsia="en-GB"/>
              </w:rPr>
              <w:t xml:space="preserve"> is from C</w:t>
            </w:r>
            <w:r w:rsidRPr="001A5C38">
              <w:rPr>
                <w:rFonts w:eastAsia="Times New Roman" w:cs="Helvetica"/>
                <w:color w:val="313435"/>
                <w:sz w:val="24"/>
                <w:szCs w:val="24"/>
                <w:lang w:eastAsia="en-GB"/>
              </w:rPr>
              <w:t>opperbelt Ndola to be specific</w:t>
            </w:r>
            <w:r w:rsidRPr="00EA4B36">
              <w:rPr>
                <w:rFonts w:eastAsia="Times New Roman" w:cs="Helvetica"/>
                <w:color w:val="313435"/>
                <w:sz w:val="24"/>
                <w:szCs w:val="24"/>
                <w:lang w:eastAsia="en-GB"/>
              </w:rPr>
              <w:t xml:space="preserve">, having graduated from the University of </w:t>
            </w:r>
            <w:r w:rsidRPr="001A5C38">
              <w:rPr>
                <w:rFonts w:eastAsia="Times New Roman" w:cs="Helvetica"/>
                <w:color w:val="313435"/>
                <w:sz w:val="24"/>
                <w:szCs w:val="24"/>
                <w:lang w:eastAsia="en-GB"/>
              </w:rPr>
              <w:t>Lusaka</w:t>
            </w:r>
            <w:r w:rsidRPr="00EA4B36">
              <w:rPr>
                <w:rFonts w:eastAsia="Times New Roman" w:cs="Helvetica"/>
                <w:color w:val="313435"/>
                <w:sz w:val="24"/>
                <w:szCs w:val="24"/>
                <w:lang w:eastAsia="en-GB"/>
              </w:rPr>
              <w:t xml:space="preserve"> in 19</w:t>
            </w:r>
            <w:r w:rsidRPr="001A5C38">
              <w:rPr>
                <w:rFonts w:eastAsia="Times New Roman" w:cs="Helvetica"/>
                <w:color w:val="313435"/>
                <w:sz w:val="24"/>
                <w:szCs w:val="24"/>
                <w:lang w:eastAsia="en-GB"/>
              </w:rPr>
              <w:t>90</w:t>
            </w:r>
            <w:r w:rsidRPr="00EA4B36">
              <w:rPr>
                <w:rFonts w:eastAsia="Times New Roman" w:cs="Helvetica"/>
                <w:color w:val="313435"/>
                <w:sz w:val="24"/>
                <w:szCs w:val="24"/>
                <w:lang w:eastAsia="en-GB"/>
              </w:rPr>
              <w:t xml:space="preserve"> with degree in </w:t>
            </w:r>
            <w:r w:rsidRPr="001A5C38">
              <w:rPr>
                <w:rFonts w:eastAsia="Times New Roman" w:cs="Helvetica"/>
                <w:color w:val="313435"/>
                <w:sz w:val="24"/>
                <w:szCs w:val="24"/>
                <w:lang w:eastAsia="en-GB"/>
              </w:rPr>
              <w:t>Business Administration</w:t>
            </w:r>
            <w:r w:rsidRPr="00EA4B36">
              <w:rPr>
                <w:rFonts w:eastAsia="Times New Roman" w:cs="Helvetica"/>
                <w:color w:val="313435"/>
                <w:sz w:val="24"/>
                <w:szCs w:val="24"/>
                <w:lang w:eastAsia="en-GB"/>
              </w:rPr>
              <w:t xml:space="preserve">. He subsequently worked with a number of firms in the food industry including </w:t>
            </w:r>
            <w:r w:rsidRPr="001A5C38">
              <w:rPr>
                <w:rFonts w:eastAsia="Times New Roman" w:cs="Helvetica"/>
                <w:color w:val="313435"/>
                <w:sz w:val="24"/>
                <w:szCs w:val="24"/>
                <w:lang w:eastAsia="en-GB"/>
              </w:rPr>
              <w:t>Spar, Hungry Lion and Bonjour</w:t>
            </w:r>
            <w:r w:rsidRPr="00EA4B36">
              <w:rPr>
                <w:rFonts w:eastAsia="Times New Roman" w:cs="Helvetica"/>
                <w:color w:val="313435"/>
                <w:sz w:val="24"/>
                <w:szCs w:val="24"/>
                <w:lang w:eastAsia="en-GB"/>
              </w:rPr>
              <w:t xml:space="preserve"> specialty foods, and </w:t>
            </w:r>
            <w:r w:rsidRPr="001A5C38">
              <w:rPr>
                <w:rFonts w:eastAsia="Times New Roman" w:cs="Helvetica"/>
                <w:color w:val="313435"/>
                <w:sz w:val="24"/>
                <w:szCs w:val="24"/>
                <w:lang w:eastAsia="en-GB"/>
              </w:rPr>
              <w:t>Fisher ways. Mrs. Chipilu will see the day to day running of the business together with his husband Mr. Chipilu.</w:t>
            </w:r>
          </w:p>
          <w:p w:rsidR="003B6CF7" w:rsidRDefault="003B6CF7" w:rsidP="003B6CF7">
            <w:pPr>
              <w:spacing w:line="405" w:lineRule="atLeast"/>
              <w:rPr>
                <w:rFonts w:eastAsia="Times New Roman" w:cs="Helvetica"/>
                <w:color w:val="313435"/>
                <w:sz w:val="24"/>
                <w:szCs w:val="24"/>
                <w:lang w:eastAsia="en-GB"/>
              </w:rPr>
            </w:pPr>
          </w:p>
          <w:p w:rsidR="003B6CF7" w:rsidRDefault="003B6CF7" w:rsidP="003B6CF7">
            <w:pPr>
              <w:spacing w:line="405" w:lineRule="atLeast"/>
              <w:rPr>
                <w:rFonts w:ascii="Open Sans" w:eastAsia="Times New Roman" w:hAnsi="Open Sans" w:cs="Helvetica"/>
                <w:b/>
                <w:bCs/>
                <w:color w:val="2D2D2D"/>
                <w:sz w:val="36"/>
                <w:szCs w:val="36"/>
                <w:lang w:eastAsia="en-GB"/>
              </w:rPr>
            </w:pPr>
          </w:p>
          <w:p w:rsidR="003B6CF7" w:rsidRPr="00017C56" w:rsidRDefault="003B6CF7" w:rsidP="003B6CF7">
            <w:pPr>
              <w:spacing w:line="405" w:lineRule="atLeast"/>
              <w:rPr>
                <w:rFonts w:eastAsia="Times New Roman" w:cs="Helvetica"/>
                <w:color w:val="313435"/>
                <w:sz w:val="24"/>
                <w:szCs w:val="24"/>
                <w:lang w:eastAsia="en-GB"/>
              </w:rPr>
            </w:pPr>
            <w:r>
              <w:rPr>
                <w:rFonts w:eastAsia="Times New Roman" w:cs="Helvetica"/>
                <w:b/>
                <w:bCs/>
                <w:color w:val="2D2D2D"/>
                <w:sz w:val="36"/>
                <w:szCs w:val="36"/>
                <w:lang w:eastAsia="en-GB"/>
              </w:rPr>
              <w:t xml:space="preserve">10.0 </w:t>
            </w:r>
            <w:r w:rsidRPr="00017C56">
              <w:rPr>
                <w:rFonts w:eastAsia="Times New Roman" w:cs="Helvetica"/>
                <w:b/>
                <w:bCs/>
                <w:color w:val="2D2D2D"/>
                <w:sz w:val="36"/>
                <w:szCs w:val="36"/>
                <w:lang w:eastAsia="en-GB"/>
              </w:rPr>
              <w:t>Financial Plan</w:t>
            </w:r>
          </w:p>
          <w:p w:rsidR="003B6CF7" w:rsidRPr="00017C56" w:rsidRDefault="003B6CF7" w:rsidP="003B6CF7">
            <w:pPr>
              <w:spacing w:line="405" w:lineRule="atLeast"/>
              <w:rPr>
                <w:rFonts w:eastAsia="Times New Roman" w:cs="Helvetica"/>
                <w:color w:val="313435"/>
                <w:sz w:val="24"/>
                <w:szCs w:val="24"/>
                <w:lang w:eastAsia="en-GB"/>
              </w:rPr>
            </w:pPr>
            <w:r w:rsidRPr="00017C56">
              <w:rPr>
                <w:rFonts w:eastAsia="Times New Roman" w:cs="Helvetica"/>
                <w:color w:val="313435"/>
                <w:sz w:val="24"/>
                <w:szCs w:val="24"/>
                <w:lang w:eastAsia="en-GB"/>
              </w:rPr>
              <w:t>Growth will be supported by a long-term loan of $100,000 for the proposed of the bar. This will keep initial growth slow and manageable, and will allow the management to have complete control over the bar.</w:t>
            </w:r>
          </w:p>
          <w:p w:rsidR="003B6CF7" w:rsidRDefault="003B6CF7" w:rsidP="003B6CF7">
            <w:pPr>
              <w:shd w:val="clear" w:color="auto" w:fill="FFFFFF"/>
              <w:rPr>
                <w:rFonts w:ascii="Arial" w:eastAsia="Times New Roman" w:hAnsi="Arial" w:cs="Arial"/>
                <w:b/>
                <w:bCs/>
                <w:color w:val="000000"/>
                <w:sz w:val="20"/>
                <w:szCs w:val="20"/>
              </w:rPr>
            </w:pPr>
          </w:p>
          <w:p w:rsidR="003B6CF7" w:rsidRPr="00017C56" w:rsidRDefault="003B6CF7" w:rsidP="003B6CF7">
            <w:pPr>
              <w:shd w:val="clear" w:color="auto" w:fill="FFFFFF"/>
              <w:spacing w:before="100" w:beforeAutospacing="1" w:after="100" w:afterAutospacing="1"/>
              <w:rPr>
                <w:rFonts w:eastAsia="Times New Roman" w:cs="Arial"/>
                <w:b/>
                <w:bCs/>
                <w:color w:val="000000"/>
                <w:sz w:val="36"/>
                <w:szCs w:val="36"/>
              </w:rPr>
            </w:pPr>
            <w:r>
              <w:rPr>
                <w:rFonts w:eastAsia="Times New Roman" w:cs="Arial"/>
                <w:b/>
                <w:bCs/>
                <w:color w:val="000000"/>
                <w:sz w:val="36"/>
                <w:szCs w:val="36"/>
              </w:rPr>
              <w:t xml:space="preserve">10.1 </w:t>
            </w:r>
            <w:r w:rsidRPr="00017C56">
              <w:rPr>
                <w:rFonts w:eastAsia="Times New Roman" w:cs="Arial"/>
                <w:b/>
                <w:bCs/>
                <w:color w:val="000000"/>
                <w:sz w:val="36"/>
                <w:szCs w:val="36"/>
              </w:rPr>
              <w:t>UNDERLYING ASSUMPTIONS</w:t>
            </w:r>
          </w:p>
          <w:p w:rsidR="003B6CF7" w:rsidRPr="00017C56" w:rsidRDefault="003B6CF7" w:rsidP="003B6CF7">
            <w:pPr>
              <w:shd w:val="clear" w:color="auto" w:fill="FFFFFF"/>
              <w:spacing w:before="100" w:beforeAutospacing="1" w:after="100" w:afterAutospacing="1"/>
              <w:ind w:left="720"/>
              <w:rPr>
                <w:rFonts w:eastAsia="Times New Roman" w:cs="Times New Roman"/>
                <w:color w:val="000000"/>
                <w:sz w:val="24"/>
                <w:szCs w:val="24"/>
              </w:rPr>
            </w:pPr>
            <w:r w:rsidRPr="00017C56">
              <w:rPr>
                <w:rFonts w:eastAsia="Times New Roman" w:cs="Arial"/>
                <w:color w:val="000000"/>
                <w:sz w:val="24"/>
                <w:szCs w:val="24"/>
              </w:rPr>
              <w:lastRenderedPageBreak/>
              <w:t>• The Bar will have an annual revenue growth rate of 16% per year.</w:t>
            </w:r>
          </w:p>
          <w:p w:rsidR="003B6CF7" w:rsidRPr="00017C56" w:rsidRDefault="003B6CF7" w:rsidP="003B6CF7">
            <w:pPr>
              <w:shd w:val="clear" w:color="auto" w:fill="FFFFFF"/>
              <w:spacing w:before="100" w:beforeAutospacing="1" w:after="100" w:afterAutospacing="1"/>
              <w:ind w:left="720"/>
              <w:rPr>
                <w:rFonts w:eastAsia="Times New Roman" w:cs="Times New Roman"/>
                <w:color w:val="000000"/>
                <w:sz w:val="24"/>
                <w:szCs w:val="24"/>
              </w:rPr>
            </w:pPr>
            <w:r w:rsidRPr="00017C56">
              <w:rPr>
                <w:rFonts w:eastAsia="Times New Roman" w:cs="Arial"/>
                <w:color w:val="000000"/>
                <w:sz w:val="24"/>
                <w:szCs w:val="24"/>
              </w:rPr>
              <w:t>• The Owner will acquire $100,000 of debt funds to develop the business.</w:t>
            </w:r>
          </w:p>
          <w:p w:rsidR="003B6CF7" w:rsidRDefault="003B6CF7" w:rsidP="003B6CF7">
            <w:pPr>
              <w:shd w:val="clear" w:color="auto" w:fill="FFFFFF"/>
              <w:spacing w:before="100" w:beforeAutospacing="1" w:after="100" w:afterAutospacing="1"/>
              <w:ind w:left="720"/>
              <w:rPr>
                <w:rFonts w:eastAsia="Times New Roman" w:cs="Arial"/>
                <w:color w:val="000000"/>
                <w:sz w:val="24"/>
                <w:szCs w:val="24"/>
              </w:rPr>
            </w:pPr>
            <w:r w:rsidRPr="00017C56">
              <w:rPr>
                <w:rFonts w:eastAsia="Times New Roman" w:cs="Arial"/>
                <w:color w:val="000000"/>
                <w:sz w:val="24"/>
                <w:szCs w:val="24"/>
              </w:rPr>
              <w:t>• The loan will have a 10 year term with a 9% interest rate.</w:t>
            </w:r>
          </w:p>
          <w:p w:rsidR="003B6CF7" w:rsidRDefault="003B6CF7" w:rsidP="003B6CF7">
            <w:pPr>
              <w:shd w:val="clear" w:color="auto" w:fill="FFFFFF"/>
              <w:spacing w:before="100" w:beforeAutospacing="1" w:after="100" w:afterAutospacing="1"/>
              <w:rPr>
                <w:rFonts w:eastAsia="Times New Roman" w:cs="Arial"/>
                <w:color w:val="000000"/>
                <w:sz w:val="24"/>
                <w:szCs w:val="24"/>
              </w:rPr>
            </w:pPr>
          </w:p>
          <w:p w:rsidR="003B6CF7" w:rsidRDefault="003B6CF7" w:rsidP="003B6CF7">
            <w:pPr>
              <w:shd w:val="clear" w:color="auto" w:fill="FFFFFF"/>
              <w:spacing w:before="100" w:beforeAutospacing="1" w:after="100" w:afterAutospacing="1"/>
              <w:rPr>
                <w:rFonts w:eastAsia="Times New Roman" w:cs="Arial"/>
                <w:color w:val="000000"/>
                <w:sz w:val="24"/>
                <w:szCs w:val="24"/>
              </w:rPr>
            </w:pPr>
          </w:p>
          <w:p w:rsidR="003B6CF7" w:rsidRPr="00D70F21" w:rsidRDefault="003B6CF7" w:rsidP="003B6CF7">
            <w:pPr>
              <w:shd w:val="clear" w:color="auto" w:fill="FFFFFF"/>
              <w:spacing w:before="100" w:beforeAutospacing="1" w:after="100" w:afterAutospacing="1"/>
              <w:rPr>
                <w:rFonts w:eastAsia="Times New Roman" w:cs="Arial"/>
                <w:b/>
                <w:color w:val="000000"/>
                <w:sz w:val="36"/>
                <w:szCs w:val="36"/>
              </w:rPr>
            </w:pPr>
            <w:r>
              <w:rPr>
                <w:rFonts w:eastAsia="Times New Roman" w:cs="Arial"/>
                <w:b/>
                <w:color w:val="000000"/>
                <w:sz w:val="36"/>
                <w:szCs w:val="36"/>
              </w:rPr>
              <w:t xml:space="preserve">10.2 </w:t>
            </w:r>
            <w:r w:rsidRPr="00D70F21">
              <w:rPr>
                <w:rFonts w:eastAsia="Times New Roman" w:cs="Arial"/>
                <w:b/>
                <w:color w:val="000000"/>
                <w:sz w:val="36"/>
                <w:szCs w:val="36"/>
              </w:rPr>
              <w:t>PROFIT AND LOSS</w:t>
            </w:r>
          </w:p>
          <w:p w:rsidR="003B6CF7" w:rsidRPr="00017C56" w:rsidRDefault="003B6CF7" w:rsidP="003B6CF7">
            <w:pPr>
              <w:shd w:val="clear" w:color="auto" w:fill="FFFFFF"/>
              <w:spacing w:before="100" w:beforeAutospacing="1" w:after="100" w:afterAutospacing="1"/>
              <w:rPr>
                <w:rFonts w:eastAsia="Times New Roman" w:cs="Times New Roman"/>
                <w:color w:val="000000"/>
                <w:sz w:val="24"/>
                <w:szCs w:val="24"/>
              </w:rPr>
            </w:pPr>
            <w:r w:rsidRPr="00D70F21">
              <w:rPr>
                <w:rFonts w:eastAsia="Times New Roman" w:cs="Arial"/>
                <w:noProof/>
                <w:color w:val="000000"/>
                <w:sz w:val="24"/>
                <w:szCs w:val="24"/>
              </w:rPr>
              <w:lastRenderedPageBreak/>
              <w:drawing>
                <wp:inline distT="0" distB="0" distL="0" distR="0">
                  <wp:extent cx="4261485" cy="6590665"/>
                  <wp:effectExtent l="0" t="0" r="5715" b="635"/>
                  <wp:docPr id="1" name="ctl00_ContentPlaceHolder1_Image8" descr="http://www.thefinanceresource.com/free_business_plans/images/acc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tl00_ContentPlaceHolder1_Image8" descr="http://www.thefinanceresource.com/free_business_plans/images/acc7.gif"/>
                          <pic:cNvPicPr>
                            <a:picLocks noChangeAspect="1" noChangeArrowheads="1"/>
                          </pic:cNvPicPr>
                        </pic:nvPicPr>
                        <pic:blipFill>
                          <a:blip r:embed="rId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261485" cy="6590665"/>
                          </a:xfrm>
                          <a:prstGeom prst="rect">
                            <a:avLst/>
                          </a:prstGeom>
                          <a:noFill/>
                          <a:ln>
                            <a:noFill/>
                          </a:ln>
                        </pic:spPr>
                      </pic:pic>
                    </a:graphicData>
                  </a:graphic>
                </wp:inline>
              </w:drawing>
            </w:r>
          </w:p>
          <w:p w:rsidR="003B6CF7" w:rsidRDefault="003B6CF7" w:rsidP="003B6CF7">
            <w:pPr>
              <w:shd w:val="clear" w:color="auto" w:fill="FFFFFF"/>
              <w:rPr>
                <w:rFonts w:ascii="Times New Roman" w:eastAsia="Times New Roman" w:hAnsi="Times New Roman" w:cs="Times New Roman"/>
                <w:color w:val="000000"/>
                <w:sz w:val="20"/>
                <w:szCs w:val="20"/>
              </w:rPr>
            </w:pPr>
          </w:p>
          <w:p w:rsidR="003B6CF7" w:rsidRDefault="003B6CF7" w:rsidP="003B6CF7">
            <w:pPr>
              <w:shd w:val="clear" w:color="auto" w:fill="FFFFFF"/>
              <w:rPr>
                <w:rFonts w:ascii="Times New Roman" w:eastAsia="Times New Roman" w:hAnsi="Times New Roman" w:cs="Times New Roman"/>
                <w:color w:val="000000"/>
                <w:sz w:val="20"/>
                <w:szCs w:val="20"/>
              </w:rPr>
            </w:pPr>
          </w:p>
          <w:p w:rsidR="003B6CF7" w:rsidRPr="00CF6EF0" w:rsidRDefault="003B6CF7" w:rsidP="003B6CF7">
            <w:pPr>
              <w:shd w:val="clear" w:color="auto" w:fill="FFFFFF"/>
              <w:rPr>
                <w:rFonts w:ascii="Times New Roman" w:eastAsia="Times New Roman" w:hAnsi="Times New Roman" w:cs="Times New Roman"/>
                <w:color w:val="000000"/>
                <w:sz w:val="20"/>
                <w:szCs w:val="20"/>
              </w:rPr>
            </w:pPr>
          </w:p>
          <w:p w:rsidR="003B6CF7" w:rsidRPr="00FF378D" w:rsidRDefault="003B6CF7" w:rsidP="003B6CF7">
            <w:pPr>
              <w:spacing w:line="405" w:lineRule="atLeast"/>
              <w:rPr>
                <w:rFonts w:ascii="Open Sans" w:eastAsia="Times New Roman" w:hAnsi="Open Sans" w:cs="Helvetica"/>
                <w:color w:val="313435"/>
                <w:sz w:val="26"/>
                <w:szCs w:val="26"/>
                <w:lang w:eastAsia="en-GB"/>
              </w:rPr>
            </w:pPr>
          </w:p>
          <w:p w:rsidR="003B6CF7" w:rsidRDefault="003B6CF7" w:rsidP="003B6CF7">
            <w:pPr>
              <w:spacing w:line="405" w:lineRule="atLeast"/>
              <w:rPr>
                <w:rFonts w:eastAsia="Times New Roman" w:cs="Helvetica"/>
                <w:color w:val="313435"/>
                <w:sz w:val="24"/>
                <w:szCs w:val="24"/>
                <w:lang w:eastAsia="en-GB"/>
              </w:rPr>
            </w:pPr>
          </w:p>
          <w:p w:rsidR="003B6CF7" w:rsidRPr="00EA4B36" w:rsidRDefault="003B6CF7" w:rsidP="003B6CF7">
            <w:pPr>
              <w:spacing w:line="405" w:lineRule="atLeast"/>
              <w:rPr>
                <w:rFonts w:eastAsia="Times New Roman" w:cs="Helvetica"/>
                <w:color w:val="313435"/>
                <w:sz w:val="24"/>
                <w:szCs w:val="24"/>
                <w:lang w:eastAsia="en-GB"/>
              </w:rPr>
            </w:pPr>
          </w:p>
          <w:p w:rsidR="003B6CF7" w:rsidRPr="00D70F21" w:rsidRDefault="003B6CF7" w:rsidP="003B6CF7">
            <w:pPr>
              <w:spacing w:line="405" w:lineRule="atLeast"/>
              <w:rPr>
                <w:rFonts w:eastAsia="Times New Roman" w:cs="Helvetica"/>
                <w:b/>
                <w:color w:val="313435"/>
                <w:sz w:val="36"/>
                <w:szCs w:val="36"/>
                <w:lang w:eastAsia="en-GB"/>
              </w:rPr>
            </w:pPr>
            <w:r>
              <w:rPr>
                <w:rFonts w:eastAsia="Times New Roman" w:cs="Helvetica"/>
                <w:b/>
                <w:color w:val="313435"/>
                <w:sz w:val="36"/>
                <w:szCs w:val="36"/>
                <w:lang w:eastAsia="en-GB"/>
              </w:rPr>
              <w:t xml:space="preserve">10.3 </w:t>
            </w:r>
            <w:r w:rsidRPr="00D70F21">
              <w:rPr>
                <w:rFonts w:eastAsia="Times New Roman" w:cs="Helvetica"/>
                <w:b/>
                <w:color w:val="313435"/>
                <w:sz w:val="36"/>
                <w:szCs w:val="36"/>
                <w:lang w:eastAsia="en-GB"/>
              </w:rPr>
              <w:t>CASH FLOW ANALYSIS</w:t>
            </w:r>
          </w:p>
          <w:p w:rsidR="003B6CF7" w:rsidRPr="00803052" w:rsidRDefault="003B6CF7" w:rsidP="003B6CF7">
            <w:pPr>
              <w:spacing w:line="405" w:lineRule="atLeast"/>
              <w:rPr>
                <w:rFonts w:eastAsia="Times New Roman" w:cs="Helvetica"/>
                <w:color w:val="313435"/>
                <w:sz w:val="24"/>
                <w:szCs w:val="24"/>
                <w:lang w:eastAsia="en-GB"/>
              </w:rPr>
            </w:pPr>
            <w:r w:rsidRPr="00D70F21">
              <w:rPr>
                <w:rFonts w:eastAsia="Times New Roman" w:cs="Helvetica"/>
                <w:noProof/>
                <w:color w:val="313435"/>
                <w:sz w:val="24"/>
                <w:szCs w:val="24"/>
              </w:rPr>
              <w:lastRenderedPageBreak/>
              <w:drawing>
                <wp:inline distT="0" distB="0" distL="0" distR="0">
                  <wp:extent cx="4953000" cy="6238875"/>
                  <wp:effectExtent l="0" t="0" r="0" b="9525"/>
                  <wp:docPr id="6" name="ctl00_ContentPlaceHolder1_Image9" descr="http://www.thefinanceresource.com/free_business_plans/images/acc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tl00_ContentPlaceHolder1_Image9" descr="http://www.thefinanceresource.com/free_business_plans/images/acc8.gif"/>
                          <pic:cNvPicPr>
                            <a:picLocks noChangeAspect="1" noChangeArrowheads="1"/>
                          </pic:cNvPicPr>
                        </pic:nvPicPr>
                        <pic:blipFill>
                          <a:blip r:embed="rId1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953000" cy="6238875"/>
                          </a:xfrm>
                          <a:prstGeom prst="rect">
                            <a:avLst/>
                          </a:prstGeom>
                          <a:noFill/>
                          <a:ln>
                            <a:noFill/>
                          </a:ln>
                        </pic:spPr>
                      </pic:pic>
                    </a:graphicData>
                  </a:graphic>
                </wp:inline>
              </w:drawing>
            </w:r>
          </w:p>
          <w:p w:rsidR="003B6CF7" w:rsidRPr="003D1058" w:rsidRDefault="003B6CF7" w:rsidP="003B6CF7">
            <w:pPr>
              <w:rPr>
                <w:rFonts w:eastAsia="Times New Roman" w:cs="Helvetica"/>
                <w:color w:val="313435"/>
                <w:sz w:val="24"/>
                <w:szCs w:val="24"/>
                <w:lang w:eastAsia="en-GB"/>
              </w:rPr>
            </w:pPr>
          </w:p>
          <w:p w:rsidR="003B6CF7" w:rsidRPr="003D1058" w:rsidRDefault="003B6CF7" w:rsidP="003B6CF7">
            <w:pPr>
              <w:spacing w:before="100" w:beforeAutospacing="1" w:after="150" w:line="405" w:lineRule="atLeast"/>
              <w:rPr>
                <w:rFonts w:eastAsia="Times New Roman" w:cs="Helvetica"/>
                <w:b/>
                <w:color w:val="313435"/>
                <w:sz w:val="36"/>
                <w:szCs w:val="36"/>
              </w:rPr>
            </w:pPr>
          </w:p>
          <w:p w:rsidR="003B6CF7" w:rsidRPr="00B1758D" w:rsidRDefault="003B6CF7" w:rsidP="003B6CF7">
            <w:pPr>
              <w:spacing w:before="100" w:beforeAutospacing="1" w:after="150" w:line="405" w:lineRule="atLeast"/>
              <w:rPr>
                <w:rFonts w:eastAsia="Times New Roman" w:cs="Helvetica"/>
                <w:b/>
                <w:color w:val="313435"/>
                <w:sz w:val="24"/>
                <w:szCs w:val="24"/>
              </w:rPr>
            </w:pPr>
          </w:p>
          <w:p w:rsidR="003B6CF7" w:rsidRDefault="003B6CF7" w:rsidP="003B6CF7">
            <w:pPr>
              <w:spacing w:before="100" w:beforeAutospacing="1" w:after="150" w:line="405" w:lineRule="atLeast"/>
              <w:rPr>
                <w:rFonts w:eastAsia="Times New Roman" w:cs="Helvetica"/>
                <w:color w:val="313435"/>
                <w:sz w:val="24"/>
                <w:szCs w:val="24"/>
              </w:rPr>
            </w:pPr>
          </w:p>
          <w:p w:rsidR="003B6CF7" w:rsidRDefault="003B6CF7" w:rsidP="003B6CF7">
            <w:pPr>
              <w:spacing w:before="100" w:beforeAutospacing="1" w:after="150" w:line="405" w:lineRule="atLeast"/>
              <w:rPr>
                <w:rFonts w:eastAsia="Times New Roman" w:cs="Helvetica"/>
                <w:color w:val="313435"/>
                <w:sz w:val="24"/>
                <w:szCs w:val="24"/>
              </w:rPr>
            </w:pPr>
          </w:p>
          <w:p w:rsidR="003B6CF7" w:rsidRPr="005B4B37" w:rsidRDefault="003B6CF7" w:rsidP="003B6CF7">
            <w:pPr>
              <w:spacing w:before="100" w:beforeAutospacing="1" w:after="150" w:line="405" w:lineRule="atLeast"/>
              <w:rPr>
                <w:rFonts w:eastAsia="Times New Roman" w:cs="Helvetica"/>
                <w:b/>
                <w:color w:val="313435"/>
                <w:sz w:val="36"/>
                <w:szCs w:val="36"/>
              </w:rPr>
            </w:pPr>
            <w:r>
              <w:rPr>
                <w:rFonts w:eastAsia="Times New Roman" w:cs="Helvetica"/>
                <w:b/>
                <w:color w:val="313435"/>
                <w:sz w:val="36"/>
                <w:szCs w:val="36"/>
              </w:rPr>
              <w:t xml:space="preserve">10.4 </w:t>
            </w:r>
            <w:r w:rsidRPr="005B4B37">
              <w:rPr>
                <w:rFonts w:eastAsia="Times New Roman" w:cs="Helvetica"/>
                <w:b/>
                <w:color w:val="313435"/>
                <w:sz w:val="36"/>
                <w:szCs w:val="36"/>
              </w:rPr>
              <w:t>BALANCE SHEET</w:t>
            </w:r>
          </w:p>
          <w:p w:rsidR="003B6CF7" w:rsidRPr="00EA6EAA" w:rsidRDefault="003B6CF7" w:rsidP="003B6CF7">
            <w:pPr>
              <w:spacing w:before="100" w:beforeAutospacing="1" w:after="150" w:line="405" w:lineRule="atLeast"/>
              <w:rPr>
                <w:rFonts w:eastAsia="Times New Roman" w:cs="Helvetica"/>
                <w:color w:val="313435"/>
                <w:sz w:val="24"/>
                <w:szCs w:val="24"/>
              </w:rPr>
            </w:pPr>
            <w:r w:rsidRPr="005B4B37">
              <w:rPr>
                <w:rFonts w:eastAsia="Times New Roman" w:cs="Helvetica"/>
                <w:noProof/>
                <w:color w:val="313435"/>
                <w:sz w:val="24"/>
                <w:szCs w:val="24"/>
              </w:rPr>
              <w:lastRenderedPageBreak/>
              <w:drawing>
                <wp:inline distT="0" distB="0" distL="0" distR="0">
                  <wp:extent cx="4371975" cy="5457825"/>
                  <wp:effectExtent l="0" t="0" r="9525" b="9525"/>
                  <wp:docPr id="7" name="ctl00_ContentPlaceHolder1_Image10" descr="http://www.thefinanceresource.com/free_business_plans/images/acc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tl00_ContentPlaceHolder1_Image10" descr="http://www.thefinanceresource.com/free_business_plans/images/acc9.gif"/>
                          <pic:cNvPicPr>
                            <a:picLocks noChangeAspect="1" noChangeArrowheads="1"/>
                          </pic:cNvPicPr>
                        </pic:nvPicPr>
                        <pic:blipFill>
                          <a:blip r:embed="rId1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371975" cy="5457825"/>
                          </a:xfrm>
                          <a:prstGeom prst="rect">
                            <a:avLst/>
                          </a:prstGeom>
                          <a:noFill/>
                          <a:ln>
                            <a:noFill/>
                          </a:ln>
                        </pic:spPr>
                      </pic:pic>
                    </a:graphicData>
                  </a:graphic>
                </wp:inline>
              </w:drawing>
            </w:r>
          </w:p>
          <w:p w:rsidR="003B6CF7" w:rsidRDefault="003B6CF7" w:rsidP="003B6CF7">
            <w:pPr>
              <w:rPr>
                <w:sz w:val="24"/>
                <w:szCs w:val="24"/>
              </w:rPr>
            </w:pPr>
          </w:p>
          <w:p w:rsidR="003B6CF7" w:rsidRDefault="003B6CF7" w:rsidP="003B6CF7">
            <w:pPr>
              <w:rPr>
                <w:sz w:val="24"/>
                <w:szCs w:val="24"/>
              </w:rPr>
            </w:pPr>
          </w:p>
          <w:p w:rsidR="003B6CF7" w:rsidRPr="003A4A15" w:rsidRDefault="003B6CF7" w:rsidP="003B6CF7">
            <w:pPr>
              <w:keepNext/>
              <w:spacing w:before="300" w:after="150"/>
              <w:outlineLvl w:val="2"/>
              <w:rPr>
                <w:rFonts w:eastAsia="Times New Roman" w:cs="Arial"/>
                <w:b/>
                <w:bCs/>
                <w:color w:val="2D2D2D"/>
                <w:sz w:val="36"/>
                <w:szCs w:val="36"/>
              </w:rPr>
            </w:pPr>
            <w:r w:rsidRPr="003A4A15">
              <w:rPr>
                <w:rFonts w:eastAsia="Times New Roman" w:cs="Arial"/>
                <w:b/>
                <w:bCs/>
                <w:color w:val="2D2D2D"/>
                <w:sz w:val="36"/>
                <w:szCs w:val="36"/>
              </w:rPr>
              <w:t>10.5 Break-even Analysis</w:t>
            </w:r>
          </w:p>
          <w:p w:rsidR="003B6CF7" w:rsidRPr="003A4A15" w:rsidRDefault="003B6CF7" w:rsidP="003B6CF7">
            <w:pPr>
              <w:spacing w:line="405" w:lineRule="atLeast"/>
              <w:rPr>
                <w:rFonts w:eastAsia="Times New Roman" w:cs="Arial"/>
                <w:color w:val="313435"/>
                <w:sz w:val="24"/>
                <w:szCs w:val="24"/>
              </w:rPr>
            </w:pPr>
            <w:r w:rsidRPr="003A4A15">
              <w:rPr>
                <w:rFonts w:eastAsia="Times New Roman" w:cs="Arial"/>
                <w:color w:val="313435"/>
                <w:sz w:val="24"/>
                <w:szCs w:val="24"/>
              </w:rPr>
              <w:t>The Break-even Analysis chart and table show that if the costs stay at the current, or relatively stable, level McKnight's will be able to make an increased profit by the second year. The break-even point is approximately $70,000 per month.</w:t>
            </w:r>
          </w:p>
          <w:p w:rsidR="003B6CF7" w:rsidRPr="003A4A15" w:rsidRDefault="003B6CF7" w:rsidP="003B6CF7">
            <w:pPr>
              <w:rPr>
                <w:rFonts w:eastAsia="Times New Roman" w:cs="Arial"/>
                <w:color w:val="313435"/>
                <w:sz w:val="24"/>
                <w:szCs w:val="24"/>
              </w:rPr>
            </w:pPr>
            <w:r w:rsidRPr="003A4A15">
              <w:rPr>
                <w:rFonts w:eastAsia="Times New Roman" w:cs="Arial"/>
                <w:noProof/>
                <w:color w:val="313435"/>
                <w:sz w:val="24"/>
                <w:szCs w:val="24"/>
              </w:rPr>
              <w:lastRenderedPageBreak/>
              <w:drawing>
                <wp:inline distT="0" distB="0" distL="0" distR="0">
                  <wp:extent cx="5238750" cy="3028950"/>
                  <wp:effectExtent l="0" t="0" r="0" b="0"/>
                  <wp:docPr id="8" name="Picture 4" descr="http://www.bplans.com/irish_pub_bar_business_plan/images/550x318x2fa565e88ad94456ba10ff82bb8e8e4f.png.pagespeed.ic.vVSn3r4Kc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bplans.com/irish_pub_bar_business_plan/images/550x318x2fa565e88ad94456ba10ff82bb8e8e4f.png.pagespeed.ic.vVSn3r4Kc9.png"/>
                          <pic:cNvPicPr>
                            <a:picLocks noChangeAspect="1" noChangeArrowheads="1"/>
                          </pic:cNvPicPr>
                        </pic:nvPicPr>
                        <pic:blipFill>
                          <a:blip r:embed="rId1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38750" cy="3028950"/>
                          </a:xfrm>
                          <a:prstGeom prst="rect">
                            <a:avLst/>
                          </a:prstGeom>
                          <a:noFill/>
                          <a:ln>
                            <a:noFill/>
                          </a:ln>
                        </pic:spPr>
                      </pic:pic>
                    </a:graphicData>
                  </a:graphic>
                </wp:inline>
              </w:drawing>
            </w:r>
          </w:p>
          <w:p w:rsidR="003B6CF7" w:rsidRDefault="003B6CF7" w:rsidP="003B6CF7"/>
          <w:p w:rsidR="003B6CF7" w:rsidRPr="00776D07" w:rsidRDefault="003B6CF7" w:rsidP="003B6CF7">
            <w:pPr>
              <w:rPr>
                <w:b/>
                <w:sz w:val="32"/>
                <w:szCs w:val="32"/>
              </w:rPr>
            </w:pPr>
            <w:r w:rsidRPr="00776D07">
              <w:rPr>
                <w:b/>
                <w:sz w:val="32"/>
                <w:szCs w:val="32"/>
              </w:rPr>
              <w:t xml:space="preserve">2. </w:t>
            </w:r>
          </w:p>
          <w:p w:rsidR="003B6CF7" w:rsidRPr="00015259" w:rsidRDefault="003B6CF7" w:rsidP="003B6CF7">
            <w:pPr>
              <w:rPr>
                <w:b/>
                <w:sz w:val="28"/>
                <w:szCs w:val="28"/>
              </w:rPr>
            </w:pPr>
            <w:r w:rsidRPr="00015259">
              <w:rPr>
                <w:b/>
                <w:sz w:val="28"/>
                <w:szCs w:val="28"/>
              </w:rPr>
              <w:t xml:space="preserve">          1. THE INFORMATION I WOULD EXPECT TO SEE IN THE BUSINESS PLAN</w:t>
            </w:r>
          </w:p>
          <w:p w:rsidR="003B6CF7" w:rsidRDefault="003B6CF7" w:rsidP="003B6CF7">
            <w:pPr>
              <w:pStyle w:val="ListParagraph"/>
              <w:numPr>
                <w:ilvl w:val="0"/>
                <w:numId w:val="16"/>
              </w:numPr>
              <w:spacing w:after="160" w:line="259" w:lineRule="auto"/>
              <w:rPr>
                <w:sz w:val="24"/>
                <w:szCs w:val="24"/>
              </w:rPr>
            </w:pPr>
            <w:r w:rsidRPr="00E81CD1">
              <w:rPr>
                <w:sz w:val="24"/>
                <w:szCs w:val="24"/>
              </w:rPr>
              <w:t>Who the owners are</w:t>
            </w:r>
          </w:p>
          <w:p w:rsidR="003B6CF7" w:rsidRDefault="003B6CF7" w:rsidP="003B6CF7">
            <w:pPr>
              <w:pStyle w:val="ListParagraph"/>
              <w:numPr>
                <w:ilvl w:val="0"/>
                <w:numId w:val="16"/>
              </w:numPr>
              <w:spacing w:after="160" w:line="259" w:lineRule="auto"/>
              <w:rPr>
                <w:sz w:val="24"/>
                <w:szCs w:val="24"/>
              </w:rPr>
            </w:pPr>
            <w:r>
              <w:rPr>
                <w:sz w:val="24"/>
                <w:szCs w:val="24"/>
              </w:rPr>
              <w:t>The available resources</w:t>
            </w:r>
          </w:p>
          <w:p w:rsidR="003B6CF7" w:rsidRDefault="003B6CF7" w:rsidP="003B6CF7">
            <w:pPr>
              <w:pStyle w:val="ListParagraph"/>
              <w:numPr>
                <w:ilvl w:val="0"/>
                <w:numId w:val="16"/>
              </w:numPr>
              <w:spacing w:after="160" w:line="259" w:lineRule="auto"/>
              <w:rPr>
                <w:sz w:val="24"/>
                <w:szCs w:val="24"/>
              </w:rPr>
            </w:pPr>
            <w:r>
              <w:rPr>
                <w:sz w:val="24"/>
                <w:szCs w:val="24"/>
              </w:rPr>
              <w:t>Type needs they aim to fulfill e.g. interior cleaning, vacuuming, detailing etc</w:t>
            </w:r>
          </w:p>
          <w:p w:rsidR="003B6CF7" w:rsidRDefault="003B6CF7" w:rsidP="003B6CF7">
            <w:pPr>
              <w:pStyle w:val="ListParagraph"/>
              <w:numPr>
                <w:ilvl w:val="0"/>
                <w:numId w:val="16"/>
              </w:numPr>
              <w:spacing w:after="160" w:line="259" w:lineRule="auto"/>
              <w:rPr>
                <w:sz w:val="24"/>
                <w:szCs w:val="24"/>
              </w:rPr>
            </w:pPr>
            <w:r>
              <w:rPr>
                <w:sz w:val="24"/>
                <w:szCs w:val="24"/>
              </w:rPr>
              <w:t>Their objectives</w:t>
            </w:r>
          </w:p>
          <w:p w:rsidR="003B6CF7" w:rsidRDefault="003B6CF7" w:rsidP="003B6CF7">
            <w:pPr>
              <w:pStyle w:val="ListParagraph"/>
              <w:numPr>
                <w:ilvl w:val="0"/>
                <w:numId w:val="16"/>
              </w:numPr>
              <w:spacing w:after="160" w:line="259" w:lineRule="auto"/>
              <w:rPr>
                <w:sz w:val="24"/>
                <w:szCs w:val="24"/>
              </w:rPr>
            </w:pPr>
            <w:r>
              <w:rPr>
                <w:sz w:val="24"/>
                <w:szCs w:val="24"/>
              </w:rPr>
              <w:t>The mission</w:t>
            </w:r>
          </w:p>
          <w:p w:rsidR="003B6CF7" w:rsidRDefault="003B6CF7" w:rsidP="003B6CF7">
            <w:pPr>
              <w:pStyle w:val="ListParagraph"/>
              <w:numPr>
                <w:ilvl w:val="0"/>
                <w:numId w:val="16"/>
              </w:numPr>
              <w:spacing w:after="160" w:line="259" w:lineRule="auto"/>
              <w:rPr>
                <w:sz w:val="24"/>
                <w:szCs w:val="24"/>
              </w:rPr>
            </w:pPr>
            <w:r>
              <w:rPr>
                <w:sz w:val="24"/>
                <w:szCs w:val="24"/>
              </w:rPr>
              <w:t>Company summary</w:t>
            </w:r>
          </w:p>
          <w:p w:rsidR="003B6CF7" w:rsidRDefault="003B6CF7" w:rsidP="003B6CF7">
            <w:pPr>
              <w:pStyle w:val="ListParagraph"/>
              <w:numPr>
                <w:ilvl w:val="0"/>
                <w:numId w:val="16"/>
              </w:numPr>
              <w:spacing w:after="160" w:line="259" w:lineRule="auto"/>
              <w:rPr>
                <w:sz w:val="24"/>
                <w:szCs w:val="24"/>
              </w:rPr>
            </w:pPr>
            <w:r>
              <w:rPr>
                <w:sz w:val="24"/>
                <w:szCs w:val="24"/>
              </w:rPr>
              <w:t>Legal form</w:t>
            </w:r>
          </w:p>
          <w:p w:rsidR="003B6CF7" w:rsidRDefault="003B6CF7" w:rsidP="003B6CF7">
            <w:pPr>
              <w:pStyle w:val="ListParagraph"/>
              <w:numPr>
                <w:ilvl w:val="0"/>
                <w:numId w:val="16"/>
              </w:numPr>
              <w:spacing w:after="160" w:line="259" w:lineRule="auto"/>
              <w:rPr>
                <w:sz w:val="24"/>
                <w:szCs w:val="24"/>
              </w:rPr>
            </w:pPr>
            <w:r>
              <w:rPr>
                <w:sz w:val="24"/>
                <w:szCs w:val="24"/>
              </w:rPr>
              <w:t>Start up fee</w:t>
            </w:r>
          </w:p>
          <w:p w:rsidR="003B6CF7" w:rsidRDefault="003B6CF7" w:rsidP="003B6CF7">
            <w:pPr>
              <w:pStyle w:val="ListParagraph"/>
              <w:numPr>
                <w:ilvl w:val="0"/>
                <w:numId w:val="16"/>
              </w:numPr>
              <w:spacing w:after="160" w:line="259" w:lineRule="auto"/>
              <w:rPr>
                <w:sz w:val="24"/>
                <w:szCs w:val="24"/>
              </w:rPr>
            </w:pPr>
            <w:r>
              <w:rPr>
                <w:sz w:val="24"/>
                <w:szCs w:val="24"/>
              </w:rPr>
              <w:t>Company ownership</w:t>
            </w:r>
          </w:p>
          <w:p w:rsidR="003B6CF7" w:rsidRDefault="003B6CF7" w:rsidP="003B6CF7">
            <w:pPr>
              <w:pStyle w:val="ListParagraph"/>
              <w:numPr>
                <w:ilvl w:val="0"/>
                <w:numId w:val="16"/>
              </w:numPr>
              <w:spacing w:after="160" w:line="259" w:lineRule="auto"/>
              <w:rPr>
                <w:sz w:val="24"/>
                <w:szCs w:val="24"/>
              </w:rPr>
            </w:pPr>
            <w:r>
              <w:rPr>
                <w:sz w:val="24"/>
                <w:szCs w:val="24"/>
              </w:rPr>
              <w:t>Market analysis summary e.g. location, targeted group etc</w:t>
            </w:r>
          </w:p>
          <w:p w:rsidR="003B6CF7" w:rsidRDefault="003B6CF7" w:rsidP="003B6CF7">
            <w:pPr>
              <w:pStyle w:val="ListParagraph"/>
              <w:numPr>
                <w:ilvl w:val="0"/>
                <w:numId w:val="16"/>
              </w:numPr>
              <w:spacing w:after="160" w:line="259" w:lineRule="auto"/>
              <w:rPr>
                <w:sz w:val="24"/>
                <w:szCs w:val="24"/>
              </w:rPr>
            </w:pPr>
            <w:r>
              <w:rPr>
                <w:sz w:val="24"/>
                <w:szCs w:val="24"/>
              </w:rPr>
              <w:t>Market segmentation</w:t>
            </w:r>
          </w:p>
          <w:p w:rsidR="003B6CF7" w:rsidRDefault="003B6CF7" w:rsidP="003B6CF7">
            <w:pPr>
              <w:pStyle w:val="ListParagraph"/>
              <w:numPr>
                <w:ilvl w:val="0"/>
                <w:numId w:val="16"/>
              </w:numPr>
              <w:spacing w:after="160" w:line="259" w:lineRule="auto"/>
              <w:rPr>
                <w:sz w:val="24"/>
                <w:szCs w:val="24"/>
              </w:rPr>
            </w:pPr>
            <w:r>
              <w:rPr>
                <w:sz w:val="24"/>
                <w:szCs w:val="24"/>
              </w:rPr>
              <w:t>Target market segment strategy</w:t>
            </w:r>
          </w:p>
          <w:p w:rsidR="003B6CF7" w:rsidRDefault="003B6CF7" w:rsidP="003B6CF7">
            <w:pPr>
              <w:pStyle w:val="ListParagraph"/>
              <w:numPr>
                <w:ilvl w:val="0"/>
                <w:numId w:val="16"/>
              </w:numPr>
              <w:spacing w:after="160" w:line="259" w:lineRule="auto"/>
              <w:rPr>
                <w:sz w:val="24"/>
                <w:szCs w:val="24"/>
              </w:rPr>
            </w:pPr>
            <w:r>
              <w:rPr>
                <w:sz w:val="24"/>
                <w:szCs w:val="24"/>
              </w:rPr>
              <w:t>Other competitors</w:t>
            </w:r>
          </w:p>
          <w:p w:rsidR="003B6CF7" w:rsidRDefault="003B6CF7" w:rsidP="003B6CF7">
            <w:pPr>
              <w:pStyle w:val="ListParagraph"/>
              <w:numPr>
                <w:ilvl w:val="0"/>
                <w:numId w:val="16"/>
              </w:numPr>
              <w:spacing w:after="160" w:line="259" w:lineRule="auto"/>
              <w:rPr>
                <w:sz w:val="24"/>
                <w:szCs w:val="24"/>
              </w:rPr>
            </w:pPr>
            <w:r>
              <w:rPr>
                <w:sz w:val="24"/>
                <w:szCs w:val="24"/>
              </w:rPr>
              <w:t>Strategy implementation</w:t>
            </w:r>
          </w:p>
          <w:p w:rsidR="003B6CF7" w:rsidRDefault="003B6CF7" w:rsidP="003B6CF7">
            <w:pPr>
              <w:pStyle w:val="ListParagraph"/>
              <w:numPr>
                <w:ilvl w:val="0"/>
                <w:numId w:val="16"/>
              </w:numPr>
              <w:spacing w:after="160" w:line="259" w:lineRule="auto"/>
              <w:rPr>
                <w:sz w:val="24"/>
                <w:szCs w:val="24"/>
              </w:rPr>
            </w:pPr>
            <w:r>
              <w:rPr>
                <w:sz w:val="24"/>
                <w:szCs w:val="24"/>
              </w:rPr>
              <w:t>Their competitive edge</w:t>
            </w:r>
          </w:p>
          <w:p w:rsidR="003B6CF7" w:rsidRDefault="003B6CF7" w:rsidP="003B6CF7">
            <w:pPr>
              <w:pStyle w:val="ListParagraph"/>
              <w:numPr>
                <w:ilvl w:val="0"/>
                <w:numId w:val="16"/>
              </w:numPr>
              <w:spacing w:after="160" w:line="259" w:lineRule="auto"/>
              <w:rPr>
                <w:sz w:val="24"/>
                <w:szCs w:val="24"/>
              </w:rPr>
            </w:pPr>
            <w:r>
              <w:rPr>
                <w:sz w:val="24"/>
                <w:szCs w:val="24"/>
              </w:rPr>
              <w:t>Sales strategy e.g. discounts and special offers</w:t>
            </w:r>
          </w:p>
          <w:p w:rsidR="003B6CF7" w:rsidRDefault="003B6CF7" w:rsidP="003B6CF7">
            <w:pPr>
              <w:pStyle w:val="ListParagraph"/>
              <w:numPr>
                <w:ilvl w:val="0"/>
                <w:numId w:val="16"/>
              </w:numPr>
              <w:spacing w:after="160" w:line="259" w:lineRule="auto"/>
              <w:rPr>
                <w:sz w:val="24"/>
                <w:szCs w:val="24"/>
              </w:rPr>
            </w:pPr>
            <w:r>
              <w:rPr>
                <w:sz w:val="24"/>
                <w:szCs w:val="24"/>
              </w:rPr>
              <w:t>Sales forecast</w:t>
            </w:r>
          </w:p>
          <w:p w:rsidR="003B6CF7" w:rsidRDefault="003B6CF7" w:rsidP="003B6CF7">
            <w:pPr>
              <w:pStyle w:val="ListParagraph"/>
              <w:numPr>
                <w:ilvl w:val="0"/>
                <w:numId w:val="16"/>
              </w:numPr>
              <w:spacing w:after="160" w:line="259" w:lineRule="auto"/>
              <w:rPr>
                <w:sz w:val="24"/>
                <w:szCs w:val="24"/>
              </w:rPr>
            </w:pPr>
            <w:r>
              <w:rPr>
                <w:sz w:val="24"/>
                <w:szCs w:val="24"/>
              </w:rPr>
              <w:t>Management summary</w:t>
            </w:r>
          </w:p>
          <w:p w:rsidR="003B6CF7" w:rsidRDefault="003B6CF7" w:rsidP="003B6CF7">
            <w:pPr>
              <w:pStyle w:val="ListParagraph"/>
              <w:numPr>
                <w:ilvl w:val="0"/>
                <w:numId w:val="16"/>
              </w:numPr>
              <w:spacing w:after="160" w:line="259" w:lineRule="auto"/>
              <w:rPr>
                <w:sz w:val="24"/>
                <w:szCs w:val="24"/>
              </w:rPr>
            </w:pPr>
            <w:r>
              <w:rPr>
                <w:sz w:val="24"/>
                <w:szCs w:val="24"/>
              </w:rPr>
              <w:t>Personnel plan</w:t>
            </w:r>
          </w:p>
          <w:p w:rsidR="003B6CF7" w:rsidRDefault="003B6CF7" w:rsidP="003B6CF7">
            <w:pPr>
              <w:pStyle w:val="ListParagraph"/>
              <w:numPr>
                <w:ilvl w:val="0"/>
                <w:numId w:val="16"/>
              </w:numPr>
              <w:spacing w:after="160" w:line="259" w:lineRule="auto"/>
              <w:rPr>
                <w:sz w:val="24"/>
                <w:szCs w:val="24"/>
              </w:rPr>
            </w:pPr>
            <w:r>
              <w:rPr>
                <w:sz w:val="24"/>
                <w:szCs w:val="24"/>
              </w:rPr>
              <w:t>Financial plan</w:t>
            </w:r>
          </w:p>
          <w:p w:rsidR="003B6CF7" w:rsidRDefault="003B6CF7" w:rsidP="003B6CF7">
            <w:pPr>
              <w:pStyle w:val="ListParagraph"/>
              <w:numPr>
                <w:ilvl w:val="0"/>
                <w:numId w:val="16"/>
              </w:numPr>
              <w:spacing w:after="160" w:line="259" w:lineRule="auto"/>
              <w:rPr>
                <w:sz w:val="24"/>
                <w:szCs w:val="24"/>
              </w:rPr>
            </w:pPr>
            <w:r>
              <w:rPr>
                <w:sz w:val="24"/>
                <w:szCs w:val="24"/>
              </w:rPr>
              <w:t>Break even analysis</w:t>
            </w:r>
          </w:p>
          <w:p w:rsidR="003B6CF7" w:rsidRDefault="003B6CF7" w:rsidP="003B6CF7">
            <w:pPr>
              <w:pStyle w:val="ListParagraph"/>
              <w:numPr>
                <w:ilvl w:val="0"/>
                <w:numId w:val="16"/>
              </w:numPr>
              <w:spacing w:after="160" w:line="259" w:lineRule="auto"/>
              <w:rPr>
                <w:sz w:val="24"/>
                <w:szCs w:val="24"/>
              </w:rPr>
            </w:pPr>
            <w:r>
              <w:rPr>
                <w:sz w:val="24"/>
                <w:szCs w:val="24"/>
              </w:rPr>
              <w:t>Projected cash flow</w:t>
            </w:r>
          </w:p>
          <w:p w:rsidR="003B6CF7" w:rsidRDefault="003B6CF7" w:rsidP="003B6CF7">
            <w:pPr>
              <w:pStyle w:val="ListParagraph"/>
              <w:numPr>
                <w:ilvl w:val="0"/>
                <w:numId w:val="16"/>
              </w:numPr>
              <w:spacing w:after="160" w:line="259" w:lineRule="auto"/>
              <w:rPr>
                <w:sz w:val="24"/>
                <w:szCs w:val="24"/>
              </w:rPr>
            </w:pPr>
            <w:r>
              <w:rPr>
                <w:sz w:val="24"/>
                <w:szCs w:val="24"/>
              </w:rPr>
              <w:t>Projected income statement ( profit and loss)</w:t>
            </w:r>
          </w:p>
          <w:p w:rsidR="003B6CF7" w:rsidRDefault="003B6CF7" w:rsidP="003B6CF7">
            <w:pPr>
              <w:pStyle w:val="ListParagraph"/>
              <w:numPr>
                <w:ilvl w:val="0"/>
                <w:numId w:val="16"/>
              </w:numPr>
              <w:spacing w:after="160" w:line="259" w:lineRule="auto"/>
              <w:rPr>
                <w:sz w:val="24"/>
                <w:szCs w:val="24"/>
              </w:rPr>
            </w:pPr>
            <w:r>
              <w:rPr>
                <w:sz w:val="24"/>
                <w:szCs w:val="24"/>
              </w:rPr>
              <w:t>Projected income</w:t>
            </w:r>
          </w:p>
          <w:p w:rsidR="003B6CF7" w:rsidRDefault="003B6CF7" w:rsidP="003B6CF7">
            <w:pPr>
              <w:pStyle w:val="ListParagraph"/>
              <w:numPr>
                <w:ilvl w:val="0"/>
                <w:numId w:val="16"/>
              </w:numPr>
              <w:spacing w:after="160" w:line="259" w:lineRule="auto"/>
              <w:rPr>
                <w:sz w:val="24"/>
                <w:szCs w:val="24"/>
              </w:rPr>
            </w:pPr>
            <w:r>
              <w:rPr>
                <w:sz w:val="24"/>
                <w:szCs w:val="24"/>
              </w:rPr>
              <w:t>Balance sheet</w:t>
            </w:r>
          </w:p>
          <w:p w:rsidR="003B6CF7" w:rsidRDefault="003B6CF7" w:rsidP="003B6CF7">
            <w:pPr>
              <w:pStyle w:val="ListParagraph"/>
              <w:numPr>
                <w:ilvl w:val="0"/>
                <w:numId w:val="16"/>
              </w:numPr>
              <w:spacing w:after="160" w:line="259" w:lineRule="auto"/>
              <w:rPr>
                <w:sz w:val="24"/>
                <w:szCs w:val="24"/>
              </w:rPr>
            </w:pPr>
            <w:r>
              <w:rPr>
                <w:sz w:val="24"/>
                <w:szCs w:val="24"/>
              </w:rPr>
              <w:lastRenderedPageBreak/>
              <w:t>Ratios</w:t>
            </w:r>
          </w:p>
          <w:p w:rsidR="003B6CF7" w:rsidRPr="00776D07" w:rsidRDefault="003B6CF7" w:rsidP="003B6CF7">
            <w:pPr>
              <w:ind w:left="360"/>
              <w:rPr>
                <w:b/>
                <w:sz w:val="28"/>
                <w:szCs w:val="28"/>
              </w:rPr>
            </w:pPr>
            <w:r w:rsidRPr="00776D07">
              <w:rPr>
                <w:b/>
                <w:sz w:val="28"/>
                <w:szCs w:val="28"/>
              </w:rPr>
              <w:t>2.</w:t>
            </w:r>
            <w:r>
              <w:rPr>
                <w:b/>
                <w:sz w:val="28"/>
                <w:szCs w:val="28"/>
              </w:rPr>
              <w:t xml:space="preserve"> </w:t>
            </w:r>
            <w:r w:rsidRPr="00776D07">
              <w:rPr>
                <w:b/>
                <w:sz w:val="28"/>
                <w:szCs w:val="28"/>
              </w:rPr>
              <w:t>IMPORTANCE OF BUSINESS PLANS</w:t>
            </w:r>
          </w:p>
          <w:p w:rsidR="003B6CF7" w:rsidRPr="00776D07" w:rsidRDefault="003B6CF7" w:rsidP="003B6CF7">
            <w:pPr>
              <w:pStyle w:val="first-para"/>
              <w:numPr>
                <w:ilvl w:val="0"/>
                <w:numId w:val="17"/>
              </w:numPr>
              <w:rPr>
                <w:rFonts w:asciiTheme="minorHAnsi" w:hAnsiTheme="minorHAnsi"/>
              </w:rPr>
            </w:pPr>
            <w:r w:rsidRPr="00776D07">
              <w:rPr>
                <w:rFonts w:asciiTheme="minorHAnsi" w:hAnsiTheme="minorHAnsi"/>
              </w:rPr>
              <w:t>An opportunity to test out a new idea to see if it holds real promise of success</w:t>
            </w:r>
          </w:p>
          <w:p w:rsidR="003B6CF7" w:rsidRPr="00776D07" w:rsidRDefault="003B6CF7" w:rsidP="003B6CF7">
            <w:pPr>
              <w:pStyle w:val="first-para"/>
              <w:numPr>
                <w:ilvl w:val="0"/>
                <w:numId w:val="17"/>
              </w:numPr>
              <w:rPr>
                <w:rFonts w:asciiTheme="minorHAnsi" w:hAnsiTheme="minorHAnsi"/>
              </w:rPr>
            </w:pPr>
            <w:r w:rsidRPr="00776D07">
              <w:rPr>
                <w:rFonts w:asciiTheme="minorHAnsi" w:hAnsiTheme="minorHAnsi"/>
              </w:rPr>
              <w:t>A clear statement of your business mission and vision</w:t>
            </w:r>
          </w:p>
          <w:p w:rsidR="003B6CF7" w:rsidRPr="00776D07" w:rsidRDefault="003B6CF7" w:rsidP="003B6CF7">
            <w:pPr>
              <w:pStyle w:val="first-para"/>
              <w:numPr>
                <w:ilvl w:val="0"/>
                <w:numId w:val="17"/>
              </w:numPr>
              <w:rPr>
                <w:rFonts w:asciiTheme="minorHAnsi" w:hAnsiTheme="minorHAnsi"/>
              </w:rPr>
            </w:pPr>
            <w:r w:rsidRPr="00776D07">
              <w:rPr>
                <w:rFonts w:asciiTheme="minorHAnsi" w:hAnsiTheme="minorHAnsi"/>
              </w:rPr>
              <w:t>A set of values that can help you steer your business through times of trouble</w:t>
            </w:r>
          </w:p>
          <w:p w:rsidR="003B6CF7" w:rsidRPr="00776D07" w:rsidRDefault="003B6CF7" w:rsidP="003B6CF7">
            <w:pPr>
              <w:pStyle w:val="first-para"/>
              <w:numPr>
                <w:ilvl w:val="0"/>
                <w:numId w:val="17"/>
              </w:numPr>
              <w:rPr>
                <w:rFonts w:asciiTheme="minorHAnsi" w:hAnsiTheme="minorHAnsi"/>
              </w:rPr>
            </w:pPr>
            <w:r w:rsidRPr="00776D07">
              <w:rPr>
                <w:rFonts w:asciiTheme="minorHAnsi" w:hAnsiTheme="minorHAnsi"/>
              </w:rPr>
              <w:t>A blueprint you can use to focus your energy and keep your company on track</w:t>
            </w:r>
          </w:p>
          <w:p w:rsidR="003B6CF7" w:rsidRPr="00776D07" w:rsidRDefault="003B6CF7" w:rsidP="003B6CF7">
            <w:pPr>
              <w:pStyle w:val="first-para"/>
              <w:numPr>
                <w:ilvl w:val="0"/>
                <w:numId w:val="17"/>
              </w:numPr>
              <w:rPr>
                <w:rFonts w:asciiTheme="minorHAnsi" w:hAnsiTheme="minorHAnsi"/>
              </w:rPr>
            </w:pPr>
            <w:r w:rsidRPr="00776D07">
              <w:rPr>
                <w:rFonts w:asciiTheme="minorHAnsi" w:hAnsiTheme="minorHAnsi"/>
              </w:rPr>
              <w:t>Benchmarks you can use to track your performance and make midcourse corrections</w:t>
            </w:r>
          </w:p>
          <w:p w:rsidR="003B6CF7" w:rsidRPr="00776D07" w:rsidRDefault="003B6CF7" w:rsidP="003B6CF7">
            <w:pPr>
              <w:pStyle w:val="first-para"/>
              <w:numPr>
                <w:ilvl w:val="0"/>
                <w:numId w:val="17"/>
              </w:numPr>
              <w:rPr>
                <w:rFonts w:asciiTheme="minorHAnsi" w:hAnsiTheme="minorHAnsi"/>
              </w:rPr>
            </w:pPr>
            <w:r w:rsidRPr="00776D07">
              <w:rPr>
                <w:rFonts w:asciiTheme="minorHAnsi" w:hAnsiTheme="minorHAnsi"/>
              </w:rPr>
              <w:t>A clear-eyed analysis of your industry, including opportunities and threats</w:t>
            </w:r>
          </w:p>
          <w:p w:rsidR="003B6CF7" w:rsidRPr="00776D07" w:rsidRDefault="003B6CF7" w:rsidP="003B6CF7">
            <w:pPr>
              <w:pStyle w:val="first-para"/>
              <w:numPr>
                <w:ilvl w:val="0"/>
                <w:numId w:val="17"/>
              </w:numPr>
              <w:rPr>
                <w:rFonts w:asciiTheme="minorHAnsi" w:hAnsiTheme="minorHAnsi"/>
              </w:rPr>
            </w:pPr>
            <w:r w:rsidRPr="00776D07">
              <w:rPr>
                <w:rFonts w:asciiTheme="minorHAnsi" w:hAnsiTheme="minorHAnsi"/>
              </w:rPr>
              <w:t>A portrait of your potential customers and their buying behaviors</w:t>
            </w:r>
          </w:p>
          <w:p w:rsidR="003B6CF7" w:rsidRPr="00776D07" w:rsidRDefault="003B6CF7" w:rsidP="003B6CF7">
            <w:pPr>
              <w:pStyle w:val="first-para"/>
              <w:numPr>
                <w:ilvl w:val="0"/>
                <w:numId w:val="17"/>
              </w:numPr>
              <w:rPr>
                <w:rFonts w:asciiTheme="minorHAnsi" w:hAnsiTheme="minorHAnsi"/>
              </w:rPr>
            </w:pPr>
            <w:r w:rsidRPr="00776D07">
              <w:rPr>
                <w:rFonts w:asciiTheme="minorHAnsi" w:hAnsiTheme="minorHAnsi"/>
              </w:rPr>
              <w:t>A rundown of your major competitors and your strategies for facing them</w:t>
            </w:r>
          </w:p>
          <w:p w:rsidR="003B6CF7" w:rsidRPr="00776D07" w:rsidRDefault="003B6CF7" w:rsidP="003B6CF7">
            <w:pPr>
              <w:pStyle w:val="first-para"/>
              <w:numPr>
                <w:ilvl w:val="0"/>
                <w:numId w:val="17"/>
              </w:numPr>
              <w:rPr>
                <w:rFonts w:asciiTheme="minorHAnsi" w:hAnsiTheme="minorHAnsi"/>
              </w:rPr>
            </w:pPr>
            <w:r w:rsidRPr="00776D07">
              <w:rPr>
                <w:rFonts w:asciiTheme="minorHAnsi" w:hAnsiTheme="minorHAnsi"/>
              </w:rPr>
              <w:t>An honest assessment of your company’s strengths and weaknesses</w:t>
            </w:r>
          </w:p>
          <w:p w:rsidR="003B6CF7" w:rsidRPr="00776D07" w:rsidRDefault="003B6CF7" w:rsidP="003B6CF7">
            <w:pPr>
              <w:pStyle w:val="first-para"/>
              <w:numPr>
                <w:ilvl w:val="0"/>
                <w:numId w:val="17"/>
              </w:numPr>
              <w:rPr>
                <w:rFonts w:asciiTheme="minorHAnsi" w:hAnsiTheme="minorHAnsi"/>
              </w:rPr>
            </w:pPr>
            <w:r w:rsidRPr="00776D07">
              <w:rPr>
                <w:rFonts w:asciiTheme="minorHAnsi" w:hAnsiTheme="minorHAnsi"/>
              </w:rPr>
              <w:t>A roadmap and timetable for achieving your goals and objectives</w:t>
            </w:r>
          </w:p>
          <w:p w:rsidR="003B6CF7" w:rsidRPr="00776D07" w:rsidRDefault="003B6CF7" w:rsidP="003B6CF7">
            <w:pPr>
              <w:pStyle w:val="first-para"/>
              <w:numPr>
                <w:ilvl w:val="0"/>
                <w:numId w:val="17"/>
              </w:numPr>
              <w:rPr>
                <w:rFonts w:asciiTheme="minorHAnsi" w:hAnsiTheme="minorHAnsi"/>
              </w:rPr>
            </w:pPr>
            <w:r w:rsidRPr="00776D07">
              <w:rPr>
                <w:rFonts w:asciiTheme="minorHAnsi" w:hAnsiTheme="minorHAnsi"/>
              </w:rPr>
              <w:t>A description of the products and services you offer</w:t>
            </w:r>
          </w:p>
          <w:p w:rsidR="003B6CF7" w:rsidRPr="00776D07" w:rsidRDefault="003B6CF7" w:rsidP="003B6CF7">
            <w:pPr>
              <w:pStyle w:val="first-para"/>
              <w:numPr>
                <w:ilvl w:val="0"/>
                <w:numId w:val="17"/>
              </w:numPr>
              <w:rPr>
                <w:rFonts w:asciiTheme="minorHAnsi" w:hAnsiTheme="minorHAnsi"/>
              </w:rPr>
            </w:pPr>
            <w:r w:rsidRPr="00776D07">
              <w:rPr>
                <w:rFonts w:asciiTheme="minorHAnsi" w:hAnsiTheme="minorHAnsi"/>
              </w:rPr>
              <w:t>An explanation of your marketing strategies</w:t>
            </w:r>
          </w:p>
          <w:p w:rsidR="003B6CF7" w:rsidRPr="00776D07" w:rsidRDefault="003B6CF7" w:rsidP="003B6CF7">
            <w:pPr>
              <w:pStyle w:val="first-para"/>
              <w:numPr>
                <w:ilvl w:val="0"/>
                <w:numId w:val="17"/>
              </w:numPr>
              <w:rPr>
                <w:rFonts w:asciiTheme="minorHAnsi" w:hAnsiTheme="minorHAnsi"/>
              </w:rPr>
            </w:pPr>
            <w:r w:rsidRPr="00776D07">
              <w:rPr>
                <w:rFonts w:asciiTheme="minorHAnsi" w:hAnsiTheme="minorHAnsi"/>
              </w:rPr>
              <w:t>An analysis of your revenues, costs, and projected profits</w:t>
            </w:r>
          </w:p>
          <w:p w:rsidR="003B6CF7" w:rsidRPr="00776D07" w:rsidRDefault="003B6CF7" w:rsidP="003B6CF7">
            <w:pPr>
              <w:pStyle w:val="first-para"/>
              <w:numPr>
                <w:ilvl w:val="0"/>
                <w:numId w:val="17"/>
              </w:numPr>
              <w:rPr>
                <w:rFonts w:asciiTheme="minorHAnsi" w:hAnsiTheme="minorHAnsi"/>
              </w:rPr>
            </w:pPr>
            <w:r w:rsidRPr="00776D07">
              <w:rPr>
                <w:rFonts w:asciiTheme="minorHAnsi" w:hAnsiTheme="minorHAnsi"/>
              </w:rPr>
              <w:t xml:space="preserve">A description of your </w:t>
            </w:r>
            <w:r w:rsidRPr="00776D07">
              <w:rPr>
                <w:rFonts w:asciiTheme="minorHAnsi" w:hAnsiTheme="minorHAnsi"/>
                <w:iCs/>
              </w:rPr>
              <w:t>business model</w:t>
            </w:r>
            <w:r w:rsidRPr="00776D07">
              <w:rPr>
                <w:rFonts w:asciiTheme="minorHAnsi" w:hAnsiTheme="minorHAnsi"/>
                <w:i/>
                <w:iCs/>
              </w:rPr>
              <w:t>,</w:t>
            </w:r>
            <w:r w:rsidRPr="00776D07">
              <w:rPr>
                <w:rFonts w:asciiTheme="minorHAnsi" w:hAnsiTheme="minorHAnsi"/>
              </w:rPr>
              <w:t xml:space="preserve"> or how you plan to make money and stay in business</w:t>
            </w:r>
          </w:p>
          <w:p w:rsidR="003B6CF7" w:rsidRPr="00776D07" w:rsidRDefault="003B6CF7" w:rsidP="003B6CF7">
            <w:pPr>
              <w:pStyle w:val="first-para"/>
              <w:numPr>
                <w:ilvl w:val="0"/>
                <w:numId w:val="17"/>
              </w:numPr>
              <w:rPr>
                <w:rFonts w:asciiTheme="minorHAnsi" w:hAnsiTheme="minorHAnsi"/>
              </w:rPr>
            </w:pPr>
            <w:r w:rsidRPr="00776D07">
              <w:rPr>
                <w:rFonts w:asciiTheme="minorHAnsi" w:hAnsiTheme="minorHAnsi"/>
              </w:rPr>
              <w:t>An action plan that anticipates potential detours or hurdles you may encounter</w:t>
            </w:r>
          </w:p>
          <w:p w:rsidR="003B6CF7" w:rsidRPr="00776D07" w:rsidRDefault="003B6CF7" w:rsidP="003B6CF7">
            <w:pPr>
              <w:pStyle w:val="first-para"/>
              <w:numPr>
                <w:ilvl w:val="0"/>
                <w:numId w:val="17"/>
              </w:numPr>
              <w:rPr>
                <w:rFonts w:asciiTheme="minorHAnsi" w:hAnsiTheme="minorHAnsi"/>
              </w:rPr>
            </w:pPr>
            <w:r w:rsidRPr="00776D07">
              <w:rPr>
                <w:rFonts w:asciiTheme="minorHAnsi" w:hAnsiTheme="minorHAnsi"/>
              </w:rPr>
              <w:t>A handbook for new employees describing who you are and what your company is all about</w:t>
            </w:r>
          </w:p>
          <w:p w:rsidR="003B6CF7" w:rsidRPr="00776D07" w:rsidRDefault="003B6CF7" w:rsidP="003B6CF7">
            <w:pPr>
              <w:pStyle w:val="first-para"/>
              <w:numPr>
                <w:ilvl w:val="0"/>
                <w:numId w:val="17"/>
              </w:numPr>
              <w:rPr>
                <w:rFonts w:asciiTheme="minorHAnsi" w:hAnsiTheme="minorHAnsi"/>
              </w:rPr>
            </w:pPr>
            <w:r w:rsidRPr="00776D07">
              <w:rPr>
                <w:rFonts w:asciiTheme="minorHAnsi" w:hAnsiTheme="minorHAnsi"/>
              </w:rPr>
              <w:t>A résumé you can use to introduce your business to suppliers, vendors, lenders, and others</w:t>
            </w:r>
          </w:p>
          <w:p w:rsidR="003B6CF7" w:rsidRPr="00776D07" w:rsidRDefault="003B6CF7" w:rsidP="003B6CF7">
            <w:pPr>
              <w:ind w:left="360"/>
              <w:rPr>
                <w:b/>
                <w:sz w:val="28"/>
                <w:szCs w:val="28"/>
              </w:rPr>
            </w:pPr>
          </w:p>
          <w:p w:rsidR="0054001A" w:rsidRPr="00296C01" w:rsidRDefault="0054001A" w:rsidP="0054001A">
            <w:pPr>
              <w:rPr>
                <w:rFonts w:eastAsia="Times New Roman" w:cs="Times New Roman"/>
                <w:b/>
                <w:sz w:val="24"/>
                <w:szCs w:val="24"/>
              </w:rPr>
            </w:pPr>
          </w:p>
          <w:p w:rsidR="0054001A" w:rsidRPr="00296C01" w:rsidRDefault="0054001A" w:rsidP="0054001A">
            <w:pPr>
              <w:shd w:val="clear" w:color="auto" w:fill="FFFFFF"/>
              <w:rPr>
                <w:rFonts w:eastAsia="Times New Roman" w:cs="Times New Roman"/>
                <w:sz w:val="24"/>
                <w:szCs w:val="24"/>
              </w:rPr>
            </w:pPr>
            <w:r w:rsidRPr="00296C01">
              <w:rPr>
                <w:rFonts w:eastAsia="Times New Roman" w:cs="Times New Roman"/>
                <w:color w:val="000000"/>
                <w:sz w:val="24"/>
                <w:szCs w:val="24"/>
              </w:rPr>
              <w:br/>
            </w:r>
          </w:p>
          <w:p w:rsidR="0054001A" w:rsidRPr="00296C01" w:rsidRDefault="0054001A" w:rsidP="0054001A">
            <w:pPr>
              <w:rPr>
                <w:sz w:val="24"/>
                <w:szCs w:val="24"/>
              </w:rPr>
            </w:pPr>
          </w:p>
          <w:p w:rsidR="00CC2FB3" w:rsidRPr="003D46CE" w:rsidRDefault="00CC2FB3" w:rsidP="0054001A">
            <w:pPr>
              <w:rPr>
                <w:rFonts w:eastAsia="Times New Roman" w:cs="Times New Roman"/>
                <w:sz w:val="24"/>
                <w:szCs w:val="24"/>
                <w:lang w:eastAsia="en-GB"/>
              </w:rPr>
            </w:pPr>
          </w:p>
        </w:tc>
      </w:tr>
    </w:tbl>
    <w:p w:rsidR="00503D7E" w:rsidRPr="003D46CE" w:rsidRDefault="00503D7E" w:rsidP="00A851DA">
      <w:pPr>
        <w:autoSpaceDE w:val="0"/>
        <w:autoSpaceDN w:val="0"/>
        <w:adjustRightInd w:val="0"/>
        <w:spacing w:after="0" w:line="240" w:lineRule="auto"/>
        <w:rPr>
          <w:rFonts w:cs="CalvertMT-Bold"/>
          <w:b/>
          <w:bCs/>
          <w:sz w:val="24"/>
          <w:szCs w:val="24"/>
          <w:lang w:val="en-US"/>
        </w:rPr>
      </w:pPr>
    </w:p>
    <w:p w:rsidR="00A851DA" w:rsidRPr="003D46CE" w:rsidRDefault="00AE1481" w:rsidP="00A851DA">
      <w:pPr>
        <w:autoSpaceDE w:val="0"/>
        <w:autoSpaceDN w:val="0"/>
        <w:adjustRightInd w:val="0"/>
        <w:spacing w:after="0" w:line="240" w:lineRule="auto"/>
        <w:rPr>
          <w:rFonts w:cs="CalvertMT-Bold"/>
          <w:b/>
          <w:bCs/>
          <w:sz w:val="24"/>
          <w:szCs w:val="24"/>
          <w:lang w:val="en-US"/>
        </w:rPr>
      </w:pPr>
      <w:r w:rsidRPr="003D46CE">
        <w:rPr>
          <w:rFonts w:cs="CalvertMT-Bold"/>
          <w:b/>
          <w:bCs/>
          <w:sz w:val="24"/>
          <w:szCs w:val="24"/>
          <w:lang w:val="en-US"/>
        </w:rPr>
        <w:t>Student</w:t>
      </w:r>
      <w:r w:rsidR="00A851DA" w:rsidRPr="003D46CE">
        <w:rPr>
          <w:rFonts w:cs="CalvertMT-Bold"/>
          <w:b/>
          <w:bCs/>
          <w:sz w:val="24"/>
          <w:szCs w:val="24"/>
          <w:lang w:val="en-US"/>
        </w:rPr>
        <w:t xml:space="preserve"> Statement:</w:t>
      </w:r>
    </w:p>
    <w:p w:rsidR="00A851DA" w:rsidRPr="003D46CE" w:rsidRDefault="00A851DA" w:rsidP="00A851DA">
      <w:pPr>
        <w:autoSpaceDE w:val="0"/>
        <w:autoSpaceDN w:val="0"/>
        <w:adjustRightInd w:val="0"/>
        <w:spacing w:after="0" w:line="240" w:lineRule="auto"/>
        <w:rPr>
          <w:rFonts w:cs="CalvertMT-Bold"/>
          <w:b/>
          <w:bCs/>
          <w:sz w:val="24"/>
          <w:szCs w:val="24"/>
          <w:lang w:val="en-US"/>
        </w:rPr>
      </w:pPr>
    </w:p>
    <w:p w:rsidR="00A851DA" w:rsidRPr="003D46CE" w:rsidRDefault="00405895" w:rsidP="00A851DA">
      <w:pPr>
        <w:autoSpaceDE w:val="0"/>
        <w:autoSpaceDN w:val="0"/>
        <w:adjustRightInd w:val="0"/>
        <w:spacing w:after="0" w:line="240" w:lineRule="auto"/>
        <w:rPr>
          <w:rFonts w:cs="Bliss-Regular"/>
          <w:sz w:val="24"/>
          <w:szCs w:val="24"/>
          <w:lang w:val="en-US"/>
        </w:rPr>
      </w:pPr>
      <w:r w:rsidRPr="003D46CE">
        <w:rPr>
          <w:rFonts w:cs="Bliss-Regular"/>
          <w:sz w:val="24"/>
          <w:szCs w:val="24"/>
          <w:lang w:val="en-US"/>
        </w:rPr>
        <w:t>By submitting this assignment, I confirm that this is my own work.</w:t>
      </w:r>
    </w:p>
    <w:p w:rsidR="00503D7E" w:rsidRPr="003D46CE" w:rsidRDefault="00503D7E" w:rsidP="00A851DA">
      <w:pPr>
        <w:autoSpaceDE w:val="0"/>
        <w:autoSpaceDN w:val="0"/>
        <w:adjustRightInd w:val="0"/>
        <w:spacing w:after="0" w:line="240" w:lineRule="auto"/>
        <w:rPr>
          <w:rFonts w:cs="Bliss-Regular"/>
          <w:sz w:val="24"/>
          <w:szCs w:val="24"/>
          <w:lang w:val="en-US"/>
        </w:rPr>
      </w:pPr>
    </w:p>
    <w:p w:rsidR="00503D7E" w:rsidRPr="003D46CE" w:rsidRDefault="00503D7E" w:rsidP="00A851DA">
      <w:pPr>
        <w:autoSpaceDE w:val="0"/>
        <w:autoSpaceDN w:val="0"/>
        <w:adjustRightInd w:val="0"/>
        <w:spacing w:after="0" w:line="240" w:lineRule="auto"/>
        <w:rPr>
          <w:rFonts w:cs="Bliss-Regular"/>
          <w:sz w:val="24"/>
          <w:szCs w:val="24"/>
          <w:lang w:val="en-US"/>
        </w:rPr>
      </w:pPr>
    </w:p>
    <w:p w:rsidR="00A851DA" w:rsidRPr="003D46CE" w:rsidRDefault="00A851DA" w:rsidP="00A851DA">
      <w:pPr>
        <w:autoSpaceDE w:val="0"/>
        <w:autoSpaceDN w:val="0"/>
        <w:adjustRightInd w:val="0"/>
        <w:spacing w:after="0" w:line="240" w:lineRule="auto"/>
        <w:rPr>
          <w:rFonts w:cs="Bliss-Regular"/>
          <w:sz w:val="24"/>
          <w:szCs w:val="24"/>
          <w:lang w:val="en-US"/>
        </w:rPr>
      </w:pPr>
    </w:p>
    <w:tbl>
      <w:tblPr>
        <w:tblStyle w:val="TableGrid"/>
        <w:tblW w:w="0" w:type="auto"/>
        <w:tblLook w:val="04A0"/>
      </w:tblPr>
      <w:tblGrid>
        <w:gridCol w:w="2310"/>
        <w:gridCol w:w="4035"/>
        <w:gridCol w:w="1276"/>
        <w:gridCol w:w="1621"/>
      </w:tblGrid>
      <w:tr w:rsidR="003D46CE" w:rsidRPr="003D46CE" w:rsidTr="00405895">
        <w:tc>
          <w:tcPr>
            <w:tcW w:w="2310" w:type="dxa"/>
            <w:shd w:val="clear" w:color="auto" w:fill="D9D9D9" w:themeFill="background1" w:themeFillShade="D9"/>
          </w:tcPr>
          <w:p w:rsidR="00405895" w:rsidRPr="003D46CE" w:rsidRDefault="00405895" w:rsidP="00A851DA">
            <w:pPr>
              <w:rPr>
                <w:rFonts w:cs="Bliss-Regular"/>
                <w:sz w:val="24"/>
                <w:szCs w:val="24"/>
              </w:rPr>
            </w:pPr>
            <w:r w:rsidRPr="003D46CE">
              <w:rPr>
                <w:rFonts w:cs="Bliss-Regular"/>
                <w:sz w:val="24"/>
                <w:szCs w:val="24"/>
              </w:rPr>
              <w:t>Student Signature</w:t>
            </w:r>
          </w:p>
        </w:tc>
        <w:tc>
          <w:tcPr>
            <w:tcW w:w="4035" w:type="dxa"/>
          </w:tcPr>
          <w:p w:rsidR="00405895" w:rsidRPr="003D46CE" w:rsidRDefault="002A3AB5" w:rsidP="00A851DA">
            <w:pPr>
              <w:rPr>
                <w:rFonts w:cs="Bliss-Regular"/>
                <w:sz w:val="24"/>
                <w:szCs w:val="24"/>
              </w:rPr>
            </w:pPr>
            <w:r w:rsidRPr="003D46CE">
              <w:rPr>
                <w:rFonts w:cs="Bliss-Regular"/>
                <w:sz w:val="24"/>
                <w:szCs w:val="24"/>
              </w:rPr>
              <w:t>CHIPILU NDAFIKUMBWA</w:t>
            </w:r>
          </w:p>
        </w:tc>
        <w:tc>
          <w:tcPr>
            <w:tcW w:w="1276" w:type="dxa"/>
            <w:shd w:val="clear" w:color="auto" w:fill="D9D9D9" w:themeFill="background1" w:themeFillShade="D9"/>
          </w:tcPr>
          <w:p w:rsidR="00405895" w:rsidRPr="003D46CE" w:rsidRDefault="00405895" w:rsidP="00A851DA">
            <w:pPr>
              <w:rPr>
                <w:rFonts w:cs="Bliss-Regular"/>
                <w:sz w:val="24"/>
                <w:szCs w:val="24"/>
              </w:rPr>
            </w:pPr>
            <w:r w:rsidRPr="003D46CE">
              <w:rPr>
                <w:rFonts w:cs="Bliss-Regular"/>
                <w:sz w:val="24"/>
                <w:szCs w:val="24"/>
              </w:rPr>
              <w:t>Date</w:t>
            </w:r>
          </w:p>
        </w:tc>
        <w:tc>
          <w:tcPr>
            <w:tcW w:w="1621" w:type="dxa"/>
          </w:tcPr>
          <w:p w:rsidR="00405895" w:rsidRPr="003D46CE" w:rsidRDefault="003B6CF7" w:rsidP="00A851DA">
            <w:pPr>
              <w:rPr>
                <w:rFonts w:cs="Bliss-Regular"/>
                <w:sz w:val="24"/>
                <w:szCs w:val="24"/>
              </w:rPr>
            </w:pPr>
            <w:r>
              <w:rPr>
                <w:rFonts w:cs="Bliss-Regular"/>
                <w:sz w:val="24"/>
                <w:szCs w:val="24"/>
              </w:rPr>
              <w:t>20</w:t>
            </w:r>
            <w:r w:rsidR="00C82450" w:rsidRPr="003D46CE">
              <w:rPr>
                <w:rFonts w:cs="Bliss-Regular"/>
                <w:sz w:val="24"/>
                <w:szCs w:val="24"/>
              </w:rPr>
              <w:t>/10</w:t>
            </w:r>
            <w:r w:rsidR="002A3AB5" w:rsidRPr="003D46CE">
              <w:rPr>
                <w:rFonts w:cs="Bliss-Regular"/>
                <w:sz w:val="24"/>
                <w:szCs w:val="24"/>
              </w:rPr>
              <w:t>/2015</w:t>
            </w:r>
          </w:p>
        </w:tc>
      </w:tr>
    </w:tbl>
    <w:p w:rsidR="00A851DA" w:rsidRPr="003D46CE" w:rsidRDefault="00A851DA" w:rsidP="00A851DA">
      <w:pPr>
        <w:rPr>
          <w:rFonts w:cs="Bliss-Regular"/>
          <w:sz w:val="24"/>
          <w:szCs w:val="24"/>
          <w:lang w:val="en-US"/>
        </w:rPr>
      </w:pPr>
    </w:p>
    <w:p w:rsidR="00A851DA" w:rsidRPr="003D46CE" w:rsidRDefault="00A851DA" w:rsidP="00A851DA">
      <w:pPr>
        <w:rPr>
          <w:rFonts w:cs="Bliss-Regular"/>
          <w:sz w:val="24"/>
          <w:szCs w:val="24"/>
          <w:lang w:val="en-US"/>
        </w:rPr>
      </w:pPr>
    </w:p>
    <w:p w:rsidR="00A851DA" w:rsidRPr="003D46CE" w:rsidRDefault="00503D7E" w:rsidP="00503D7E">
      <w:pPr>
        <w:shd w:val="clear" w:color="auto" w:fill="D9D9D9" w:themeFill="background1" w:themeFillShade="D9"/>
        <w:rPr>
          <w:b/>
          <w:sz w:val="24"/>
          <w:szCs w:val="24"/>
          <w:lang w:val="en-US"/>
        </w:rPr>
      </w:pPr>
      <w:r w:rsidRPr="003D46CE">
        <w:rPr>
          <w:b/>
          <w:sz w:val="24"/>
          <w:szCs w:val="24"/>
          <w:lang w:val="en-US"/>
        </w:rPr>
        <w:t>For Tutor / Assessor Use Only</w:t>
      </w:r>
    </w:p>
    <w:tbl>
      <w:tblPr>
        <w:tblStyle w:val="TableGrid"/>
        <w:tblW w:w="0" w:type="auto"/>
        <w:tblLook w:val="04A0"/>
      </w:tblPr>
      <w:tblGrid>
        <w:gridCol w:w="4621"/>
        <w:gridCol w:w="4621"/>
      </w:tblGrid>
      <w:tr w:rsidR="003D46CE" w:rsidRPr="003D46CE" w:rsidTr="00B0415E">
        <w:trPr>
          <w:trHeight w:val="249"/>
        </w:trPr>
        <w:tc>
          <w:tcPr>
            <w:tcW w:w="4621" w:type="dxa"/>
            <w:shd w:val="clear" w:color="auto" w:fill="D9D9D9" w:themeFill="background1" w:themeFillShade="D9"/>
          </w:tcPr>
          <w:p w:rsidR="00503D7E" w:rsidRPr="003D46CE" w:rsidRDefault="00503D7E" w:rsidP="00503D7E">
            <w:pPr>
              <w:rPr>
                <w:b/>
                <w:sz w:val="24"/>
                <w:szCs w:val="24"/>
              </w:rPr>
            </w:pPr>
            <w:r w:rsidRPr="003D46CE">
              <w:rPr>
                <w:b/>
                <w:sz w:val="24"/>
                <w:szCs w:val="24"/>
              </w:rPr>
              <w:t>Total Marks</w:t>
            </w:r>
          </w:p>
        </w:tc>
        <w:tc>
          <w:tcPr>
            <w:tcW w:w="4621" w:type="dxa"/>
          </w:tcPr>
          <w:p w:rsidR="00503D7E" w:rsidRPr="003D46CE" w:rsidRDefault="00503D7E" w:rsidP="00503D7E">
            <w:pPr>
              <w:rPr>
                <w:rFonts w:cs="Times New Roman"/>
                <w:sz w:val="24"/>
                <w:szCs w:val="24"/>
              </w:rPr>
            </w:pPr>
          </w:p>
        </w:tc>
      </w:tr>
      <w:tr w:rsidR="003D46CE" w:rsidRPr="003D46CE" w:rsidTr="00B0415E">
        <w:tc>
          <w:tcPr>
            <w:tcW w:w="4621" w:type="dxa"/>
            <w:shd w:val="clear" w:color="auto" w:fill="D9D9D9" w:themeFill="background1" w:themeFillShade="D9"/>
          </w:tcPr>
          <w:p w:rsidR="00503D7E" w:rsidRPr="003D46CE" w:rsidRDefault="00503D7E" w:rsidP="00503D7E">
            <w:pPr>
              <w:rPr>
                <w:b/>
                <w:sz w:val="24"/>
                <w:szCs w:val="24"/>
              </w:rPr>
            </w:pPr>
            <w:r w:rsidRPr="003D46CE">
              <w:rPr>
                <w:b/>
                <w:sz w:val="24"/>
                <w:szCs w:val="24"/>
              </w:rPr>
              <w:t>Marks Obtained</w:t>
            </w:r>
          </w:p>
        </w:tc>
        <w:tc>
          <w:tcPr>
            <w:tcW w:w="4621" w:type="dxa"/>
          </w:tcPr>
          <w:p w:rsidR="00503D7E" w:rsidRPr="003D46CE" w:rsidRDefault="00503D7E" w:rsidP="00503D7E">
            <w:pPr>
              <w:rPr>
                <w:rFonts w:cs="Times New Roman"/>
                <w:sz w:val="24"/>
                <w:szCs w:val="24"/>
              </w:rPr>
            </w:pPr>
          </w:p>
        </w:tc>
      </w:tr>
      <w:tr w:rsidR="003D46CE" w:rsidRPr="003D46CE" w:rsidTr="00B0415E">
        <w:tc>
          <w:tcPr>
            <w:tcW w:w="4621" w:type="dxa"/>
            <w:shd w:val="clear" w:color="auto" w:fill="D9D9D9" w:themeFill="background1" w:themeFillShade="D9"/>
          </w:tcPr>
          <w:p w:rsidR="00503D7E" w:rsidRPr="003D46CE" w:rsidRDefault="00B0415E" w:rsidP="00503D7E">
            <w:pPr>
              <w:rPr>
                <w:b/>
                <w:sz w:val="24"/>
                <w:szCs w:val="24"/>
              </w:rPr>
            </w:pPr>
            <w:r w:rsidRPr="003D46CE">
              <w:rPr>
                <w:b/>
                <w:sz w:val="24"/>
                <w:szCs w:val="24"/>
              </w:rPr>
              <w:t>Percentage / Grade</w:t>
            </w:r>
          </w:p>
        </w:tc>
        <w:tc>
          <w:tcPr>
            <w:tcW w:w="4621" w:type="dxa"/>
          </w:tcPr>
          <w:p w:rsidR="00503D7E" w:rsidRPr="003D46CE" w:rsidRDefault="00503D7E" w:rsidP="00503D7E">
            <w:pPr>
              <w:rPr>
                <w:rFonts w:cs="Times New Roman"/>
                <w:sz w:val="24"/>
                <w:szCs w:val="24"/>
              </w:rPr>
            </w:pPr>
          </w:p>
        </w:tc>
      </w:tr>
    </w:tbl>
    <w:p w:rsidR="00A851DA" w:rsidRPr="003D46CE" w:rsidRDefault="00A851DA" w:rsidP="00503D7E">
      <w:pPr>
        <w:rPr>
          <w:rFonts w:cs="Times New Roman"/>
          <w:sz w:val="24"/>
          <w:szCs w:val="24"/>
        </w:rPr>
      </w:pPr>
    </w:p>
    <w:p w:rsidR="00607874" w:rsidRPr="003D46CE" w:rsidRDefault="00607874" w:rsidP="00503D7E">
      <w:pPr>
        <w:rPr>
          <w:rFonts w:cs="Times New Roman"/>
          <w:sz w:val="24"/>
          <w:szCs w:val="24"/>
        </w:rPr>
      </w:pPr>
    </w:p>
    <w:p w:rsidR="00607874" w:rsidRPr="003D46CE" w:rsidRDefault="00607874" w:rsidP="00503D7E">
      <w:pPr>
        <w:rPr>
          <w:rFonts w:cs="Times New Roman"/>
          <w:sz w:val="24"/>
          <w:szCs w:val="24"/>
        </w:rPr>
      </w:pPr>
    </w:p>
    <w:p w:rsidR="00607874" w:rsidRPr="003D46CE" w:rsidRDefault="00607874" w:rsidP="00503D7E">
      <w:pPr>
        <w:rPr>
          <w:rFonts w:cs="Times New Roman"/>
          <w:sz w:val="24"/>
          <w:szCs w:val="24"/>
        </w:rPr>
      </w:pPr>
    </w:p>
    <w:p w:rsidR="00607874" w:rsidRPr="003D46CE" w:rsidRDefault="00607874" w:rsidP="00503D7E">
      <w:pPr>
        <w:rPr>
          <w:rFonts w:cs="Times New Roman"/>
          <w:sz w:val="24"/>
          <w:szCs w:val="24"/>
        </w:rPr>
      </w:pPr>
    </w:p>
    <w:p w:rsidR="00607874" w:rsidRPr="003D46CE" w:rsidRDefault="00607874" w:rsidP="00503D7E">
      <w:pPr>
        <w:rPr>
          <w:rFonts w:cs="Times New Roman"/>
          <w:sz w:val="24"/>
          <w:szCs w:val="24"/>
        </w:rPr>
      </w:pPr>
    </w:p>
    <w:p w:rsidR="00607874" w:rsidRPr="003D46CE" w:rsidRDefault="00607874" w:rsidP="00503D7E">
      <w:pPr>
        <w:rPr>
          <w:rFonts w:cs="Times New Roman"/>
          <w:sz w:val="24"/>
          <w:szCs w:val="24"/>
        </w:rPr>
      </w:pPr>
    </w:p>
    <w:p w:rsidR="00607874" w:rsidRPr="003D46CE" w:rsidRDefault="00607874" w:rsidP="00503D7E">
      <w:pPr>
        <w:rPr>
          <w:rFonts w:cs="Times New Roman"/>
          <w:sz w:val="24"/>
          <w:szCs w:val="24"/>
        </w:rPr>
      </w:pPr>
    </w:p>
    <w:p w:rsidR="00EA30AB" w:rsidRPr="003D46CE" w:rsidRDefault="00EA30AB" w:rsidP="00503D7E">
      <w:pPr>
        <w:rPr>
          <w:rFonts w:cs="Times New Roman"/>
          <w:sz w:val="24"/>
          <w:szCs w:val="24"/>
        </w:rPr>
      </w:pPr>
    </w:p>
    <w:p w:rsidR="00EA30AB" w:rsidRPr="003D46CE" w:rsidRDefault="00EA30AB" w:rsidP="00503D7E">
      <w:pPr>
        <w:rPr>
          <w:rFonts w:cs="Times New Roman"/>
          <w:sz w:val="24"/>
          <w:szCs w:val="24"/>
        </w:rPr>
      </w:pPr>
    </w:p>
    <w:p w:rsidR="00EA30AB" w:rsidRPr="003D46CE" w:rsidRDefault="00EA30AB" w:rsidP="00503D7E">
      <w:pPr>
        <w:rPr>
          <w:rFonts w:cs="Times New Roman"/>
          <w:sz w:val="24"/>
          <w:szCs w:val="24"/>
        </w:rPr>
      </w:pPr>
    </w:p>
    <w:sectPr w:rsidR="00EA30AB" w:rsidRPr="003D46C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255C1" w:rsidRDefault="005255C1" w:rsidP="00CB4D0A">
      <w:pPr>
        <w:spacing w:after="0" w:line="240" w:lineRule="auto"/>
      </w:pPr>
      <w:r>
        <w:separator/>
      </w:r>
    </w:p>
  </w:endnote>
  <w:endnote w:type="continuationSeparator" w:id="1">
    <w:p w:rsidR="005255C1" w:rsidRDefault="005255C1"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Open Sans">
    <w:altName w:val="Times New Roman"/>
    <w:charset w:val="00"/>
    <w:family w:val="auto"/>
    <w:pitch w:val="default"/>
    <w:sig w:usb0="00000000" w:usb1="00000000" w:usb2="00000000" w:usb3="00000000" w:csb0="0000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255C1" w:rsidRDefault="005255C1" w:rsidP="00CB4D0A">
      <w:pPr>
        <w:spacing w:after="0" w:line="240" w:lineRule="auto"/>
      </w:pPr>
      <w:r>
        <w:separator/>
      </w:r>
    </w:p>
  </w:footnote>
  <w:footnote w:type="continuationSeparator" w:id="1">
    <w:p w:rsidR="005255C1" w:rsidRDefault="005255C1"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7635E6"/>
    <w:multiLevelType w:val="multilevel"/>
    <w:tmpl w:val="014E7444"/>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1">
    <w:nsid w:val="09FF39DB"/>
    <w:multiLevelType w:val="hybridMultilevel"/>
    <w:tmpl w:val="1F069E98"/>
    <w:lvl w:ilvl="0" w:tplc="06FC669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08C706D"/>
    <w:multiLevelType w:val="multilevel"/>
    <w:tmpl w:val="BF98D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7B247F0"/>
    <w:multiLevelType w:val="hybridMultilevel"/>
    <w:tmpl w:val="EB548FA2"/>
    <w:lvl w:ilvl="0" w:tplc="91ACF0DC">
      <w:start w:val="1"/>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4C96E13"/>
    <w:multiLevelType w:val="hybridMultilevel"/>
    <w:tmpl w:val="4FBA153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DA94682"/>
    <w:multiLevelType w:val="multilevel"/>
    <w:tmpl w:val="3BE08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F072ECE"/>
    <w:multiLevelType w:val="multilevel"/>
    <w:tmpl w:val="85080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0DC7272"/>
    <w:multiLevelType w:val="multilevel"/>
    <w:tmpl w:val="7DB2A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1510B47"/>
    <w:multiLevelType w:val="multilevel"/>
    <w:tmpl w:val="BB30D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6463303"/>
    <w:multiLevelType w:val="hybridMultilevel"/>
    <w:tmpl w:val="ACDE5A56"/>
    <w:lvl w:ilvl="0" w:tplc="40D69EC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86E645F"/>
    <w:multiLevelType w:val="multilevel"/>
    <w:tmpl w:val="B7D04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E184038"/>
    <w:multiLevelType w:val="hybridMultilevel"/>
    <w:tmpl w:val="7408D61E"/>
    <w:lvl w:ilvl="0" w:tplc="23446678">
      <w:start w:val="1"/>
      <w:numFmt w:val="decimal"/>
      <w:lvlText w:val="%1."/>
      <w:lvlJc w:val="left"/>
      <w:pPr>
        <w:ind w:left="1080" w:hanging="360"/>
      </w:pPr>
      <w:rPr>
        <w:rFonts w:eastAsiaTheme="minorEastAsia" w:cstheme="minorBid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53773C0C"/>
    <w:multiLevelType w:val="hybridMultilevel"/>
    <w:tmpl w:val="ADCAAC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F7B44F7"/>
    <w:multiLevelType w:val="multilevel"/>
    <w:tmpl w:val="03E4B4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65A12695"/>
    <w:multiLevelType w:val="hybridMultilevel"/>
    <w:tmpl w:val="D044807A"/>
    <w:lvl w:ilvl="0" w:tplc="3B8E2C24">
      <w:start w:val="1"/>
      <w:numFmt w:val="bullet"/>
      <w:lvlText w:val="-"/>
      <w:lvlJc w:val="left"/>
      <w:pPr>
        <w:ind w:left="1440" w:hanging="360"/>
      </w:pPr>
      <w:rPr>
        <w:rFonts w:ascii="Calibri" w:eastAsiaTheme="minorEastAsia" w:hAnsi="Calibri"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6B310F64"/>
    <w:multiLevelType w:val="multilevel"/>
    <w:tmpl w:val="7C52CDB6"/>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F5D0CB8"/>
    <w:multiLevelType w:val="hybridMultilevel"/>
    <w:tmpl w:val="2AEE3BDC"/>
    <w:lvl w:ilvl="0" w:tplc="72A46CE6">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77C87F43"/>
    <w:multiLevelType w:val="hybridMultilevel"/>
    <w:tmpl w:val="1668DBF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0"/>
    <w:lvlOverride w:ilvl="0">
      <w:lvl w:ilvl="0">
        <w:numFmt w:val="bullet"/>
        <w:lvlText w:val=""/>
        <w:lvlJc w:val="left"/>
        <w:pPr>
          <w:tabs>
            <w:tab w:val="num" w:pos="720"/>
          </w:tabs>
          <w:ind w:left="720" w:hanging="360"/>
        </w:pPr>
        <w:rPr>
          <w:rFonts w:ascii="Wingdings" w:hAnsi="Wingdings" w:hint="default"/>
          <w:sz w:val="20"/>
        </w:rPr>
      </w:lvl>
    </w:lvlOverride>
  </w:num>
  <w:num w:numId="3">
    <w:abstractNumId w:val="6"/>
    <w:lvlOverride w:ilvl="0">
      <w:lvl w:ilvl="0">
        <w:numFmt w:val="bullet"/>
        <w:lvlText w:val=""/>
        <w:lvlJc w:val="left"/>
        <w:pPr>
          <w:tabs>
            <w:tab w:val="num" w:pos="720"/>
          </w:tabs>
          <w:ind w:left="720" w:hanging="360"/>
        </w:pPr>
        <w:rPr>
          <w:rFonts w:ascii="Wingdings" w:hAnsi="Wingdings" w:hint="default"/>
          <w:sz w:val="20"/>
        </w:rPr>
      </w:lvl>
    </w:lvlOverride>
  </w:num>
  <w:num w:numId="4">
    <w:abstractNumId w:val="2"/>
  </w:num>
  <w:num w:numId="5">
    <w:abstractNumId w:val="12"/>
  </w:num>
  <w:num w:numId="6">
    <w:abstractNumId w:val="13"/>
  </w:num>
  <w:num w:numId="7">
    <w:abstractNumId w:val="3"/>
  </w:num>
  <w:num w:numId="8">
    <w:abstractNumId w:val="5"/>
  </w:num>
  <w:num w:numId="9">
    <w:abstractNumId w:val="15"/>
  </w:num>
  <w:num w:numId="10">
    <w:abstractNumId w:val="17"/>
  </w:num>
  <w:num w:numId="11">
    <w:abstractNumId w:val="11"/>
  </w:num>
  <w:num w:numId="12">
    <w:abstractNumId w:val="14"/>
  </w:num>
  <w:num w:numId="13">
    <w:abstractNumId w:val="16"/>
  </w:num>
  <w:num w:numId="14">
    <w:abstractNumId w:val="1"/>
  </w:num>
  <w:num w:numId="15">
    <w:abstractNumId w:val="9"/>
  </w:num>
  <w:num w:numId="16">
    <w:abstractNumId w:val="4"/>
  </w:num>
  <w:num w:numId="17">
    <w:abstractNumId w:val="8"/>
  </w:num>
  <w:num w:numId="18">
    <w:abstractNumId w:val="0"/>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hdrShapeDefaults>
    <o:shapedefaults v:ext="edit" spidmax="22529">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248A"/>
    <w:rsid w:val="00055992"/>
    <w:rsid w:val="00072835"/>
    <w:rsid w:val="0008001A"/>
    <w:rsid w:val="000820E8"/>
    <w:rsid w:val="000864D7"/>
    <w:rsid w:val="000B4E14"/>
    <w:rsid w:val="001175EE"/>
    <w:rsid w:val="00142EAC"/>
    <w:rsid w:val="00157747"/>
    <w:rsid w:val="00157CF6"/>
    <w:rsid w:val="001739A9"/>
    <w:rsid w:val="00182416"/>
    <w:rsid w:val="00187EB4"/>
    <w:rsid w:val="001F0481"/>
    <w:rsid w:val="00200C92"/>
    <w:rsid w:val="0020451E"/>
    <w:rsid w:val="00206B9D"/>
    <w:rsid w:val="00211ACE"/>
    <w:rsid w:val="0023259C"/>
    <w:rsid w:val="00240FA9"/>
    <w:rsid w:val="00245433"/>
    <w:rsid w:val="002A3AB5"/>
    <w:rsid w:val="002B0BD7"/>
    <w:rsid w:val="002B573D"/>
    <w:rsid w:val="002C5CB2"/>
    <w:rsid w:val="002F779F"/>
    <w:rsid w:val="00371885"/>
    <w:rsid w:val="003B6CF7"/>
    <w:rsid w:val="003D46CE"/>
    <w:rsid w:val="003E2B87"/>
    <w:rsid w:val="00402786"/>
    <w:rsid w:val="00403969"/>
    <w:rsid w:val="00405895"/>
    <w:rsid w:val="004058DF"/>
    <w:rsid w:val="00420476"/>
    <w:rsid w:val="00443E6F"/>
    <w:rsid w:val="00453F3C"/>
    <w:rsid w:val="00464698"/>
    <w:rsid w:val="00480CDE"/>
    <w:rsid w:val="00486F1A"/>
    <w:rsid w:val="00490CB9"/>
    <w:rsid w:val="004A2CE2"/>
    <w:rsid w:val="004E3CDA"/>
    <w:rsid w:val="004F4B4D"/>
    <w:rsid w:val="0050216D"/>
    <w:rsid w:val="00503D7E"/>
    <w:rsid w:val="0050778F"/>
    <w:rsid w:val="00517A55"/>
    <w:rsid w:val="005255C1"/>
    <w:rsid w:val="00527C11"/>
    <w:rsid w:val="00535F31"/>
    <w:rsid w:val="0054001A"/>
    <w:rsid w:val="00542ABE"/>
    <w:rsid w:val="00574D64"/>
    <w:rsid w:val="00590E32"/>
    <w:rsid w:val="00591365"/>
    <w:rsid w:val="005B31E4"/>
    <w:rsid w:val="005E16E9"/>
    <w:rsid w:val="005E595C"/>
    <w:rsid w:val="006034F6"/>
    <w:rsid w:val="00607747"/>
    <w:rsid w:val="00607874"/>
    <w:rsid w:val="00607E77"/>
    <w:rsid w:val="00616C65"/>
    <w:rsid w:val="00617BB3"/>
    <w:rsid w:val="006422FB"/>
    <w:rsid w:val="00645CDD"/>
    <w:rsid w:val="006823A7"/>
    <w:rsid w:val="00687EE8"/>
    <w:rsid w:val="00692929"/>
    <w:rsid w:val="006978D6"/>
    <w:rsid w:val="0070347F"/>
    <w:rsid w:val="0070678E"/>
    <w:rsid w:val="007755C8"/>
    <w:rsid w:val="00812B3D"/>
    <w:rsid w:val="00821CC8"/>
    <w:rsid w:val="00826F4B"/>
    <w:rsid w:val="00831C11"/>
    <w:rsid w:val="00867909"/>
    <w:rsid w:val="00883573"/>
    <w:rsid w:val="008A40F1"/>
    <w:rsid w:val="008A60B4"/>
    <w:rsid w:val="008B266C"/>
    <w:rsid w:val="008B3C31"/>
    <w:rsid w:val="008B64FE"/>
    <w:rsid w:val="008E19BA"/>
    <w:rsid w:val="00935BF7"/>
    <w:rsid w:val="0095442C"/>
    <w:rsid w:val="00956C5D"/>
    <w:rsid w:val="00966D01"/>
    <w:rsid w:val="00983942"/>
    <w:rsid w:val="009C37E0"/>
    <w:rsid w:val="009D6C88"/>
    <w:rsid w:val="009E05FA"/>
    <w:rsid w:val="009E0C3A"/>
    <w:rsid w:val="009E41F4"/>
    <w:rsid w:val="009F0676"/>
    <w:rsid w:val="00A14B66"/>
    <w:rsid w:val="00A65CF7"/>
    <w:rsid w:val="00A81AB4"/>
    <w:rsid w:val="00A851DA"/>
    <w:rsid w:val="00AA5453"/>
    <w:rsid w:val="00AC1CFE"/>
    <w:rsid w:val="00AC7D5B"/>
    <w:rsid w:val="00AE1481"/>
    <w:rsid w:val="00AF222F"/>
    <w:rsid w:val="00B0415E"/>
    <w:rsid w:val="00B04678"/>
    <w:rsid w:val="00B06A58"/>
    <w:rsid w:val="00B2744E"/>
    <w:rsid w:val="00B478D7"/>
    <w:rsid w:val="00BC46DF"/>
    <w:rsid w:val="00BD3BEF"/>
    <w:rsid w:val="00C03577"/>
    <w:rsid w:val="00C403E6"/>
    <w:rsid w:val="00C53029"/>
    <w:rsid w:val="00C65FEA"/>
    <w:rsid w:val="00C82450"/>
    <w:rsid w:val="00CA0AC2"/>
    <w:rsid w:val="00CA4EBE"/>
    <w:rsid w:val="00CB4D0A"/>
    <w:rsid w:val="00CC2FB3"/>
    <w:rsid w:val="00CC575A"/>
    <w:rsid w:val="00CF123B"/>
    <w:rsid w:val="00D039AC"/>
    <w:rsid w:val="00D427DE"/>
    <w:rsid w:val="00D5587D"/>
    <w:rsid w:val="00D619F9"/>
    <w:rsid w:val="00D707CC"/>
    <w:rsid w:val="00D821FE"/>
    <w:rsid w:val="00D86CE8"/>
    <w:rsid w:val="00DB0793"/>
    <w:rsid w:val="00DB3BAB"/>
    <w:rsid w:val="00DC4C18"/>
    <w:rsid w:val="00E00821"/>
    <w:rsid w:val="00E031BA"/>
    <w:rsid w:val="00E04DB4"/>
    <w:rsid w:val="00E30679"/>
    <w:rsid w:val="00E4597D"/>
    <w:rsid w:val="00E54832"/>
    <w:rsid w:val="00E56A90"/>
    <w:rsid w:val="00E641CC"/>
    <w:rsid w:val="00EA30AB"/>
    <w:rsid w:val="00EB3925"/>
    <w:rsid w:val="00EE63D5"/>
    <w:rsid w:val="00F13220"/>
    <w:rsid w:val="00F14B1A"/>
    <w:rsid w:val="00F50F54"/>
    <w:rsid w:val="00F9390C"/>
    <w:rsid w:val="00F96EB3"/>
    <w:rsid w:val="00FE45E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next w:val="Normal"/>
    <w:link w:val="Heading2Char"/>
    <w:uiPriority w:val="9"/>
    <w:semiHidden/>
    <w:unhideWhenUsed/>
    <w:qFormat/>
    <w:rsid w:val="000B4E14"/>
    <w:pPr>
      <w:keepNext/>
      <w:keepLines/>
      <w:spacing w:before="40" w:after="0" w:line="259" w:lineRule="auto"/>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883573"/>
    <w:pPr>
      <w:keepNext/>
      <w:keepLines/>
      <w:spacing w:before="200" w:after="0"/>
      <w:outlineLvl w:val="2"/>
    </w:pPr>
    <w:rPr>
      <w:rFonts w:asciiTheme="majorHAnsi" w:eastAsiaTheme="majorEastAsia" w:hAnsiTheme="majorHAnsi" w:cstheme="majorBidi"/>
      <w:b/>
      <w:bCs/>
      <w:color w:val="4F81BD" w:themeColor="accent1"/>
      <w:lang w:val="en-US"/>
    </w:rPr>
  </w:style>
  <w:style w:type="paragraph" w:styleId="Heading4">
    <w:name w:val="heading 4"/>
    <w:basedOn w:val="Normal"/>
    <w:next w:val="Normal"/>
    <w:link w:val="Heading4Char"/>
    <w:uiPriority w:val="9"/>
    <w:unhideWhenUsed/>
    <w:qFormat/>
    <w:rsid w:val="009E05FA"/>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semiHidden/>
    <w:rsid w:val="00883573"/>
    <w:rPr>
      <w:rFonts w:asciiTheme="majorHAnsi" w:eastAsiaTheme="majorEastAsia" w:hAnsiTheme="majorHAnsi" w:cstheme="majorBidi"/>
      <w:b/>
      <w:bCs/>
      <w:color w:val="4F81BD" w:themeColor="accent1"/>
      <w:lang w:val="en-US"/>
    </w:rPr>
  </w:style>
  <w:style w:type="character" w:styleId="Hyperlink">
    <w:name w:val="Hyperlink"/>
    <w:basedOn w:val="DefaultParagraphFont"/>
    <w:uiPriority w:val="99"/>
    <w:semiHidden/>
    <w:unhideWhenUsed/>
    <w:rsid w:val="00883573"/>
    <w:rPr>
      <w:color w:val="0000FF"/>
      <w:u w:val="single"/>
    </w:rPr>
  </w:style>
  <w:style w:type="paragraph" w:styleId="NormalWeb">
    <w:name w:val="Normal (Web)"/>
    <w:basedOn w:val="Normal"/>
    <w:uiPriority w:val="99"/>
    <w:unhideWhenUsed/>
    <w:rsid w:val="00DC4C18"/>
    <w:pPr>
      <w:spacing w:before="100" w:beforeAutospacing="1" w:after="300" w:line="240" w:lineRule="auto"/>
    </w:pPr>
    <w:rPr>
      <w:rFonts w:ascii="Times New Roman" w:eastAsia="Times New Roman" w:hAnsi="Times New Roman" w:cs="Times New Roman"/>
      <w:sz w:val="24"/>
      <w:szCs w:val="24"/>
      <w:lang w:val="en-US"/>
    </w:rPr>
  </w:style>
  <w:style w:type="character" w:customStyle="1" w:styleId="marginterm">
    <w:name w:val="margin_term"/>
    <w:basedOn w:val="DefaultParagraphFont"/>
    <w:rsid w:val="00DC4C18"/>
  </w:style>
  <w:style w:type="paragraph" w:customStyle="1" w:styleId="strapline">
    <w:name w:val="strapline"/>
    <w:basedOn w:val="Normal"/>
    <w:rsid w:val="00240FA9"/>
    <w:pPr>
      <w:spacing w:after="240" w:line="360" w:lineRule="atLeast"/>
    </w:pPr>
    <w:rPr>
      <w:rFonts w:ascii="Times New Roman" w:eastAsia="Times New Roman" w:hAnsi="Times New Roman" w:cs="Times New Roman"/>
      <w:sz w:val="29"/>
      <w:szCs w:val="29"/>
      <w:lang w:val="en-US"/>
    </w:rPr>
  </w:style>
  <w:style w:type="character" w:customStyle="1" w:styleId="oneclick-link">
    <w:name w:val="oneclick-link"/>
    <w:basedOn w:val="DefaultParagraphFont"/>
    <w:rsid w:val="00240FA9"/>
  </w:style>
  <w:style w:type="character" w:styleId="Strong">
    <w:name w:val="Strong"/>
    <w:basedOn w:val="DefaultParagraphFont"/>
    <w:uiPriority w:val="22"/>
    <w:qFormat/>
    <w:rsid w:val="00240FA9"/>
    <w:rPr>
      <w:b/>
      <w:bCs/>
    </w:rPr>
  </w:style>
  <w:style w:type="character" w:customStyle="1" w:styleId="Heading2Char">
    <w:name w:val="Heading 2 Char"/>
    <w:basedOn w:val="DefaultParagraphFont"/>
    <w:link w:val="Heading2"/>
    <w:uiPriority w:val="9"/>
    <w:rsid w:val="000B4E14"/>
    <w:rPr>
      <w:rFonts w:asciiTheme="majorHAnsi" w:eastAsiaTheme="majorEastAsia" w:hAnsiTheme="majorHAnsi" w:cstheme="majorBidi"/>
      <w:color w:val="365F91" w:themeColor="accent1" w:themeShade="BF"/>
      <w:sz w:val="26"/>
      <w:szCs w:val="26"/>
    </w:rPr>
  </w:style>
  <w:style w:type="character" w:styleId="Emphasis">
    <w:name w:val="Emphasis"/>
    <w:basedOn w:val="DefaultParagraphFont"/>
    <w:uiPriority w:val="20"/>
    <w:qFormat/>
    <w:rsid w:val="000B4E14"/>
    <w:rPr>
      <w:i/>
      <w:iCs/>
    </w:rPr>
  </w:style>
  <w:style w:type="character" w:customStyle="1" w:styleId="hvr">
    <w:name w:val="hvr"/>
    <w:basedOn w:val="DefaultParagraphFont"/>
    <w:rsid w:val="0054001A"/>
  </w:style>
  <w:style w:type="character" w:customStyle="1" w:styleId="Heading4Char">
    <w:name w:val="Heading 4 Char"/>
    <w:basedOn w:val="DefaultParagraphFont"/>
    <w:link w:val="Heading4"/>
    <w:uiPriority w:val="9"/>
    <w:rsid w:val="009E05FA"/>
    <w:rPr>
      <w:rFonts w:asciiTheme="majorHAnsi" w:eastAsiaTheme="majorEastAsia" w:hAnsiTheme="majorHAnsi" w:cstheme="majorBidi"/>
      <w:b/>
      <w:bCs/>
      <w:i/>
      <w:iCs/>
      <w:color w:val="4F81BD" w:themeColor="accent1"/>
    </w:rPr>
  </w:style>
  <w:style w:type="paragraph" w:customStyle="1" w:styleId="first-para">
    <w:name w:val="first-para"/>
    <w:basedOn w:val="Normal"/>
    <w:rsid w:val="003B6CF7"/>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Title">
    <w:name w:val="Title"/>
    <w:basedOn w:val="Normal"/>
    <w:next w:val="Normal"/>
    <w:link w:val="TitleChar"/>
    <w:uiPriority w:val="10"/>
    <w:qFormat/>
    <w:rsid w:val="003B6CF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B6CF7"/>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r="http://schemas.openxmlformats.org/officeDocument/2006/relationships" xmlns:w="http://schemas.openxmlformats.org/wordprocessingml/2006/main">
  <w:divs>
    <w:div w:id="133911305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gif"/><Relationship Id="rId5" Type="http://schemas.openxmlformats.org/officeDocument/2006/relationships/webSettings" Target="webSettings.xml"/><Relationship Id="rId10" Type="http://schemas.openxmlformats.org/officeDocument/2006/relationships/image" Target="media/image3.gif"/><Relationship Id="rId4" Type="http://schemas.openxmlformats.org/officeDocument/2006/relationships/settings" Target="settings.xml"/><Relationship Id="rId9" Type="http://schemas.openxmlformats.org/officeDocument/2006/relationships/image" Target="media/image2.gi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33CAD3-B501-46E0-8DA0-3CCE5E308C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16</Pages>
  <Words>2480</Words>
  <Characters>14140</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16587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HARRY</cp:lastModifiedBy>
  <cp:revision>46</cp:revision>
  <dcterms:created xsi:type="dcterms:W3CDTF">2015-08-25T10:15:00Z</dcterms:created>
  <dcterms:modified xsi:type="dcterms:W3CDTF">2015-10-20T09:15:00Z</dcterms:modified>
</cp:coreProperties>
</file>