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04653A">
      <w:pPr>
        <w:pStyle w:val="Default"/>
        <w:jc w:val="both"/>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23F76"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4653A" w:rsidRDefault="0004653A">
            <w:pPr>
              <w:pStyle w:val="Default"/>
              <w:rPr>
                <w:rFonts w:ascii="Arial" w:hAnsi="Arial" w:cs="Arial"/>
              </w:rPr>
            </w:pPr>
            <w:r>
              <w:rPr>
                <w:rFonts w:ascii="Arial" w:hAnsi="Arial" w:cs="Arial"/>
              </w:rPr>
              <w:t>Charity.M.Kaluba</w:t>
            </w:r>
            <w:bookmarkStart w:id="0" w:name="_GoBack"/>
            <w:bookmarkEnd w:id="0"/>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04653A" w:rsidRDefault="0004653A">
            <w:pPr>
              <w:pStyle w:val="Default"/>
              <w:rPr>
                <w:rFonts w:ascii="Arial" w:hAnsi="Arial" w:cs="Arial"/>
              </w:rPr>
            </w:pPr>
            <w:r>
              <w:rPr>
                <w:rFonts w:ascii="Arial" w:hAnsi="Arial" w:cs="Arial"/>
              </w:rPr>
              <w:t>1416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04653A" w:rsidRDefault="0004653A">
            <w:pPr>
              <w:pStyle w:val="Default"/>
              <w:rPr>
                <w:rFonts w:ascii="Arial" w:hAnsi="Arial" w:cs="Arial"/>
              </w:rPr>
            </w:pPr>
            <w:r>
              <w:rPr>
                <w:rFonts w:ascii="Arial" w:hAnsi="Arial" w:cs="Arial"/>
              </w:rPr>
              <w:t>Diploma in Forensic Accounting and Auditing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04653A" w:rsidRDefault="0004653A">
            <w:pPr>
              <w:rPr>
                <w:rFonts w:ascii="Arial" w:hAnsi="Arial" w:cs="Arial"/>
                <w:sz w:val="24"/>
                <w:szCs w:val="24"/>
              </w:rPr>
            </w:pPr>
            <w:r>
              <w:rPr>
                <w:rFonts w:ascii="Arial" w:hAnsi="Arial" w:cs="Arial"/>
              </w:rPr>
              <w:t>Five(5)</w:t>
            </w:r>
            <w:r w:rsidR="00423AB0">
              <w:rPr>
                <w:rFonts w:ascii="Arial" w:hAnsi="Arial" w:cs="Arial"/>
                <w:sz w:val="24"/>
                <w:szCs w:val="24"/>
              </w:rPr>
              <w:t xml:space="preserve">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751A56" w:rsidTr="00CC2FB3">
        <w:tc>
          <w:tcPr>
            <w:tcW w:w="9242" w:type="dxa"/>
          </w:tcPr>
          <w:p w:rsidR="00CC2FB3" w:rsidRPr="00751A56" w:rsidRDefault="00CC2FB3" w:rsidP="00A851DA">
            <w:pPr>
              <w:rPr>
                <w:rFonts w:ascii="Arial" w:hAnsi="Arial" w:cs="Arial"/>
                <w:sz w:val="24"/>
                <w:szCs w:val="24"/>
              </w:rPr>
            </w:pPr>
            <w:r w:rsidRPr="00751A56">
              <w:rPr>
                <w:rFonts w:ascii="Arial" w:hAnsi="Arial" w:cs="Arial"/>
                <w:sz w:val="24"/>
                <w:szCs w:val="24"/>
              </w:rPr>
              <w:t>Please insert your completed assignment</w:t>
            </w:r>
            <w:r w:rsidR="002F779F" w:rsidRPr="00751A56">
              <w:rPr>
                <w:rFonts w:ascii="Arial" w:hAnsi="Arial" w:cs="Arial"/>
                <w:sz w:val="24"/>
                <w:szCs w:val="24"/>
              </w:rPr>
              <w:t xml:space="preserve"> ( in word format) </w:t>
            </w:r>
            <w:r w:rsidRPr="00751A56">
              <w:rPr>
                <w:rFonts w:ascii="Arial" w:hAnsi="Arial" w:cs="Arial"/>
                <w:sz w:val="24"/>
                <w:szCs w:val="24"/>
              </w:rPr>
              <w:t xml:space="preserve"> here:</w:t>
            </w:r>
          </w:p>
          <w:p w:rsidR="00423AB0" w:rsidRPr="00751A56" w:rsidRDefault="00423AB0" w:rsidP="00CF3B5C">
            <w:pPr>
              <w:spacing w:line="360" w:lineRule="auto"/>
              <w:jc w:val="both"/>
              <w:rPr>
                <w:rFonts w:ascii="Arial" w:hAnsi="Arial" w:cs="Arial"/>
                <w:b/>
                <w:sz w:val="24"/>
                <w:szCs w:val="24"/>
              </w:rPr>
            </w:pPr>
            <w:r w:rsidRPr="00751A56">
              <w:rPr>
                <w:rFonts w:ascii="Arial" w:hAnsi="Arial" w:cs="Arial"/>
                <w:b/>
                <w:sz w:val="24"/>
                <w:szCs w:val="24"/>
                <w:highlight w:val="cyan"/>
              </w:rPr>
              <w:t>QUESTION ONE (1)</w:t>
            </w:r>
          </w:p>
          <w:p w:rsidR="00423AB0" w:rsidRPr="00751A56" w:rsidRDefault="00DF7F84" w:rsidP="00CF3B5C">
            <w:pPr>
              <w:pStyle w:val="ListParagraph"/>
              <w:numPr>
                <w:ilvl w:val="0"/>
                <w:numId w:val="2"/>
              </w:numPr>
              <w:spacing w:line="360" w:lineRule="auto"/>
              <w:jc w:val="both"/>
              <w:rPr>
                <w:rFonts w:ascii="Arial" w:hAnsi="Arial" w:cs="Arial"/>
                <w:i/>
                <w:sz w:val="24"/>
                <w:szCs w:val="24"/>
                <w:u w:val="single"/>
              </w:rPr>
            </w:pPr>
            <w:r w:rsidRPr="00751A56">
              <w:rPr>
                <w:rFonts w:ascii="Arial" w:hAnsi="Arial" w:cs="Arial"/>
                <w:i/>
                <w:sz w:val="24"/>
                <w:szCs w:val="24"/>
                <w:u w:val="single"/>
              </w:rPr>
              <w:t>Difference between proactive and reactive investigations</w:t>
            </w:r>
          </w:p>
          <w:p w:rsidR="00DF7F84" w:rsidRPr="00751A56" w:rsidRDefault="00DF7F84" w:rsidP="00CF3B5C">
            <w:pPr>
              <w:pStyle w:val="ListParagraph"/>
              <w:spacing w:line="360" w:lineRule="auto"/>
              <w:jc w:val="both"/>
              <w:rPr>
                <w:rFonts w:ascii="Arial" w:hAnsi="Arial" w:cs="Arial"/>
                <w:sz w:val="24"/>
                <w:szCs w:val="24"/>
              </w:rPr>
            </w:pPr>
            <w:r w:rsidRPr="00751A56">
              <w:rPr>
                <w:rFonts w:ascii="Arial" w:hAnsi="Arial" w:cs="Arial"/>
                <w:b/>
                <w:sz w:val="24"/>
                <w:szCs w:val="24"/>
              </w:rPr>
              <w:t>Reactive investigations</w:t>
            </w:r>
            <w:r w:rsidRPr="00751A56">
              <w:rPr>
                <w:rFonts w:ascii="Arial" w:hAnsi="Arial" w:cs="Arial"/>
                <w:sz w:val="24"/>
                <w:szCs w:val="24"/>
              </w:rPr>
              <w:t xml:space="preserve"> are typically initiated by citizen/victim complaints and are a result of an external notification of the crime. The investigator reacts only when the crime has been reported by an affected party </w:t>
            </w:r>
            <w:r w:rsidR="00CF3B5C" w:rsidRPr="00751A56">
              <w:rPr>
                <w:rFonts w:ascii="Arial" w:hAnsi="Arial" w:cs="Arial"/>
                <w:sz w:val="24"/>
                <w:szCs w:val="24"/>
              </w:rPr>
              <w:t>i.e.</w:t>
            </w:r>
            <w:r w:rsidRPr="00751A56">
              <w:rPr>
                <w:rFonts w:ascii="Arial" w:hAnsi="Arial" w:cs="Arial"/>
                <w:sz w:val="24"/>
                <w:szCs w:val="24"/>
              </w:rPr>
              <w:t xml:space="preserve">; employee, spouse, customer, stakeholder, management or auditor. Sometimes the victim reports the crime only after the suspect’s </w:t>
            </w:r>
            <w:r w:rsidR="00CF3B5C" w:rsidRPr="00751A56">
              <w:rPr>
                <w:rFonts w:ascii="Arial" w:hAnsi="Arial" w:cs="Arial"/>
                <w:sz w:val="24"/>
                <w:szCs w:val="24"/>
              </w:rPr>
              <w:t>employment has</w:t>
            </w:r>
            <w:r w:rsidRPr="00751A56">
              <w:rPr>
                <w:rFonts w:ascii="Arial" w:hAnsi="Arial" w:cs="Arial"/>
                <w:sz w:val="24"/>
                <w:szCs w:val="24"/>
              </w:rPr>
              <w:t xml:space="preserve"> been terminated or</w:t>
            </w:r>
            <w:r w:rsidR="006C77F8" w:rsidRPr="00751A56">
              <w:rPr>
                <w:rFonts w:ascii="Arial" w:hAnsi="Arial" w:cs="Arial"/>
                <w:sz w:val="24"/>
                <w:szCs w:val="24"/>
              </w:rPr>
              <w:t xml:space="preserve"> he</w:t>
            </w:r>
            <w:r w:rsidR="00BA4473" w:rsidRPr="00751A56">
              <w:rPr>
                <w:rFonts w:ascii="Arial" w:hAnsi="Arial" w:cs="Arial"/>
                <w:sz w:val="24"/>
                <w:szCs w:val="24"/>
              </w:rPr>
              <w:t>/</w:t>
            </w:r>
            <w:r w:rsidR="006C77F8" w:rsidRPr="00751A56">
              <w:rPr>
                <w:rFonts w:ascii="Arial" w:hAnsi="Arial" w:cs="Arial"/>
                <w:sz w:val="24"/>
                <w:szCs w:val="24"/>
              </w:rPr>
              <w:t xml:space="preserve">she has left the organization; occasionally however, the suspect would still be working for the organization and is unaware of the suspicions being </w:t>
            </w:r>
            <w:r w:rsidR="00BA4473" w:rsidRPr="00751A56">
              <w:rPr>
                <w:rFonts w:ascii="Arial" w:hAnsi="Arial" w:cs="Arial"/>
                <w:sz w:val="24"/>
                <w:szCs w:val="24"/>
              </w:rPr>
              <w:t>harbored</w:t>
            </w:r>
            <w:r w:rsidR="006C77F8" w:rsidRPr="00751A56">
              <w:rPr>
                <w:rFonts w:ascii="Arial" w:hAnsi="Arial" w:cs="Arial"/>
                <w:sz w:val="24"/>
                <w:szCs w:val="24"/>
              </w:rPr>
              <w:t xml:space="preserve"> against him</w:t>
            </w:r>
            <w:r w:rsidR="00BA4473" w:rsidRPr="00751A56">
              <w:rPr>
                <w:rFonts w:ascii="Arial" w:hAnsi="Arial" w:cs="Arial"/>
                <w:sz w:val="24"/>
                <w:szCs w:val="24"/>
              </w:rPr>
              <w:t>/</w:t>
            </w:r>
            <w:r w:rsidR="006C77F8" w:rsidRPr="00751A56">
              <w:rPr>
                <w:rFonts w:ascii="Arial" w:hAnsi="Arial" w:cs="Arial"/>
                <w:sz w:val="24"/>
                <w:szCs w:val="24"/>
              </w:rPr>
              <w:t>her.</w:t>
            </w:r>
          </w:p>
          <w:p w:rsidR="006C77F8" w:rsidRDefault="006C77F8" w:rsidP="00CF3B5C">
            <w:pPr>
              <w:pStyle w:val="ListParagraph"/>
              <w:spacing w:line="360" w:lineRule="auto"/>
              <w:jc w:val="both"/>
              <w:rPr>
                <w:rFonts w:ascii="Arial" w:hAnsi="Arial" w:cs="Arial"/>
                <w:sz w:val="24"/>
                <w:szCs w:val="24"/>
              </w:rPr>
            </w:pPr>
            <w:r w:rsidRPr="00751A56">
              <w:rPr>
                <w:rFonts w:ascii="Arial" w:hAnsi="Arial" w:cs="Arial"/>
                <w:b/>
                <w:sz w:val="24"/>
                <w:szCs w:val="24"/>
              </w:rPr>
              <w:t>Proactive investigations</w:t>
            </w:r>
            <w:r w:rsidR="00380992" w:rsidRPr="00751A56">
              <w:rPr>
                <w:rFonts w:ascii="Arial" w:hAnsi="Arial" w:cs="Arial"/>
                <w:sz w:val="24"/>
                <w:szCs w:val="24"/>
              </w:rPr>
              <w:t xml:space="preserve"> take place as a result of the investigation findings. The investigator does not </w:t>
            </w:r>
            <w:r w:rsidR="00CF70CB" w:rsidRPr="00751A56">
              <w:rPr>
                <w:rFonts w:ascii="Arial" w:hAnsi="Arial" w:cs="Arial"/>
                <w:sz w:val="24"/>
                <w:szCs w:val="24"/>
              </w:rPr>
              <w:t>wait for</w:t>
            </w:r>
            <w:r w:rsidR="00380992" w:rsidRPr="00751A56">
              <w:rPr>
                <w:rFonts w:ascii="Arial" w:hAnsi="Arial" w:cs="Arial"/>
                <w:sz w:val="24"/>
                <w:szCs w:val="24"/>
              </w:rPr>
              <w:t xml:space="preserve"> the aggrieved party to complain and initiates action based on the evidence of fraud. Sometimes the crime is discovered accidentally in the wake of a different fraud investigation, while</w:t>
            </w:r>
            <w:r w:rsidR="00CF3B5C" w:rsidRPr="00751A56">
              <w:rPr>
                <w:rFonts w:ascii="Arial" w:hAnsi="Arial" w:cs="Arial"/>
                <w:sz w:val="24"/>
                <w:szCs w:val="24"/>
              </w:rPr>
              <w:t xml:space="preserve"> on the other occasions, the investigator has a general suspicion of wrong doing and finds evidence of fraud when he/she digs deeper into the matter.</w:t>
            </w:r>
          </w:p>
          <w:p w:rsidR="00751A56" w:rsidRDefault="00751A56" w:rsidP="00CF3B5C">
            <w:pPr>
              <w:pStyle w:val="ListParagraph"/>
              <w:spacing w:line="360" w:lineRule="auto"/>
              <w:jc w:val="both"/>
              <w:rPr>
                <w:rFonts w:ascii="Arial" w:hAnsi="Arial" w:cs="Arial"/>
                <w:sz w:val="24"/>
                <w:szCs w:val="24"/>
              </w:rPr>
            </w:pPr>
          </w:p>
          <w:p w:rsidR="00751A56" w:rsidRDefault="00417CEE" w:rsidP="00CF3B5C">
            <w:pPr>
              <w:pStyle w:val="ListParagraph"/>
              <w:spacing w:line="360" w:lineRule="auto"/>
              <w:jc w:val="both"/>
              <w:rPr>
                <w:rFonts w:ascii="Arial" w:hAnsi="Arial" w:cs="Arial"/>
                <w:sz w:val="24"/>
                <w:szCs w:val="24"/>
              </w:rPr>
            </w:pPr>
            <w:r>
              <w:rPr>
                <w:rFonts w:ascii="Arial" w:hAnsi="Arial" w:cs="Arial"/>
                <w:sz w:val="24"/>
                <w:szCs w:val="24"/>
              </w:rPr>
              <w:lastRenderedPageBreak/>
              <w:t xml:space="preserve">                                                                                               Charity Kaluba</w:t>
            </w:r>
          </w:p>
          <w:p w:rsidR="00417CEE" w:rsidRDefault="00417CEE" w:rsidP="00CF3B5C">
            <w:pPr>
              <w:pStyle w:val="ListParagraph"/>
              <w:spacing w:line="360" w:lineRule="auto"/>
              <w:jc w:val="both"/>
              <w:rPr>
                <w:rFonts w:ascii="Arial" w:hAnsi="Arial" w:cs="Arial"/>
                <w:sz w:val="24"/>
                <w:szCs w:val="24"/>
              </w:rPr>
            </w:pPr>
            <w:r>
              <w:rPr>
                <w:rFonts w:ascii="Arial" w:hAnsi="Arial" w:cs="Arial"/>
                <w:sz w:val="24"/>
                <w:szCs w:val="24"/>
              </w:rPr>
              <w:t xml:space="preserve">                                                                                               1416</w:t>
            </w:r>
          </w:p>
          <w:p w:rsidR="00417CEE" w:rsidRDefault="00417CEE" w:rsidP="00CF3B5C">
            <w:pPr>
              <w:pStyle w:val="ListParagraph"/>
              <w:spacing w:line="360" w:lineRule="auto"/>
              <w:jc w:val="both"/>
              <w:rPr>
                <w:rFonts w:ascii="Arial" w:hAnsi="Arial" w:cs="Arial"/>
                <w:sz w:val="24"/>
                <w:szCs w:val="24"/>
              </w:rPr>
            </w:pPr>
            <w:r>
              <w:rPr>
                <w:rFonts w:ascii="Arial" w:hAnsi="Arial" w:cs="Arial"/>
                <w:sz w:val="24"/>
                <w:szCs w:val="24"/>
              </w:rPr>
              <w:t xml:space="preserve">                                                                                               Assessment 5</w:t>
            </w:r>
          </w:p>
          <w:p w:rsidR="00417CEE" w:rsidRDefault="00417CEE" w:rsidP="00CF3B5C">
            <w:pPr>
              <w:pStyle w:val="ListParagraph"/>
              <w:spacing w:line="360" w:lineRule="auto"/>
              <w:jc w:val="both"/>
              <w:rPr>
                <w:rFonts w:ascii="Arial" w:hAnsi="Arial" w:cs="Arial"/>
                <w:sz w:val="24"/>
                <w:szCs w:val="24"/>
              </w:rPr>
            </w:pPr>
            <w:r>
              <w:rPr>
                <w:rFonts w:ascii="Arial" w:hAnsi="Arial" w:cs="Arial"/>
                <w:sz w:val="24"/>
                <w:szCs w:val="24"/>
              </w:rPr>
              <w:t xml:space="preserve">                                                                                               Page 2</w:t>
            </w:r>
          </w:p>
          <w:p w:rsidR="00751A56" w:rsidRDefault="00751A56" w:rsidP="00751A56">
            <w:pPr>
              <w:pStyle w:val="ListParagraph"/>
              <w:spacing w:line="360" w:lineRule="auto"/>
              <w:jc w:val="both"/>
              <w:rPr>
                <w:rFonts w:ascii="Arial" w:hAnsi="Arial" w:cs="Arial"/>
                <w:sz w:val="24"/>
                <w:szCs w:val="24"/>
              </w:rPr>
            </w:pPr>
          </w:p>
          <w:p w:rsidR="00751A56" w:rsidRPr="00417CEE" w:rsidRDefault="00751A56" w:rsidP="00751A56">
            <w:pPr>
              <w:pStyle w:val="ListParagraph"/>
              <w:numPr>
                <w:ilvl w:val="0"/>
                <w:numId w:val="2"/>
              </w:numPr>
              <w:spacing w:line="360" w:lineRule="auto"/>
              <w:jc w:val="both"/>
              <w:rPr>
                <w:rFonts w:ascii="Arial" w:hAnsi="Arial" w:cs="Arial"/>
                <w:i/>
                <w:sz w:val="24"/>
                <w:szCs w:val="24"/>
                <w:u w:val="single"/>
              </w:rPr>
            </w:pPr>
            <w:r w:rsidRPr="00417CEE">
              <w:rPr>
                <w:rFonts w:ascii="Arial" w:hAnsi="Arial" w:cs="Arial"/>
                <w:i/>
                <w:sz w:val="24"/>
                <w:szCs w:val="24"/>
                <w:u w:val="single"/>
              </w:rPr>
              <w:t>Difference between weighted and unweighted solvability factors</w:t>
            </w:r>
          </w:p>
          <w:p w:rsidR="00751A56" w:rsidRDefault="00751A56" w:rsidP="00751A56">
            <w:pPr>
              <w:pStyle w:val="ListParagraph"/>
              <w:spacing w:line="360" w:lineRule="auto"/>
              <w:jc w:val="both"/>
              <w:rPr>
                <w:rFonts w:ascii="Arial" w:hAnsi="Arial" w:cs="Arial"/>
                <w:sz w:val="24"/>
                <w:szCs w:val="24"/>
              </w:rPr>
            </w:pPr>
            <w:r w:rsidRPr="00CF70CB">
              <w:rPr>
                <w:rFonts w:ascii="Arial" w:hAnsi="Arial" w:cs="Arial"/>
                <w:b/>
                <w:sz w:val="24"/>
                <w:szCs w:val="24"/>
              </w:rPr>
              <w:t>In Weighted solvability factors</w:t>
            </w:r>
            <w:r>
              <w:rPr>
                <w:rFonts w:ascii="Arial" w:hAnsi="Arial" w:cs="Arial"/>
                <w:sz w:val="24"/>
                <w:szCs w:val="24"/>
              </w:rPr>
              <w:t xml:space="preserve">, systems separate the more solvable factors from the less solvable ones. They recognize that not all factors are equally important </w:t>
            </w:r>
            <w:r w:rsidR="00417CEE">
              <w:rPr>
                <w:rFonts w:ascii="Arial" w:hAnsi="Arial" w:cs="Arial"/>
                <w:sz w:val="24"/>
                <w:szCs w:val="24"/>
              </w:rPr>
              <w:t>e.g.</w:t>
            </w:r>
            <w:r>
              <w:rPr>
                <w:rFonts w:ascii="Arial" w:hAnsi="Arial" w:cs="Arial"/>
                <w:sz w:val="24"/>
                <w:szCs w:val="24"/>
              </w:rPr>
              <w:t>; fingerprints</w:t>
            </w:r>
            <w:r w:rsidR="005A5F0A">
              <w:rPr>
                <w:rFonts w:ascii="Arial" w:hAnsi="Arial" w:cs="Arial"/>
                <w:sz w:val="24"/>
                <w:szCs w:val="24"/>
              </w:rPr>
              <w:t xml:space="preserve"> found on the crime scene hold more weight than the existence of a witness. Statistical research and anecdotal experience determine weights in advance.</w:t>
            </w:r>
          </w:p>
          <w:p w:rsidR="005A5F0A" w:rsidRDefault="005A5F0A" w:rsidP="00751A56">
            <w:pPr>
              <w:pStyle w:val="ListParagraph"/>
              <w:spacing w:line="360" w:lineRule="auto"/>
              <w:jc w:val="both"/>
              <w:rPr>
                <w:rFonts w:ascii="Arial" w:hAnsi="Arial" w:cs="Arial"/>
                <w:sz w:val="24"/>
                <w:szCs w:val="24"/>
              </w:rPr>
            </w:pPr>
            <w:r w:rsidRPr="00CF70CB">
              <w:rPr>
                <w:rFonts w:ascii="Arial" w:hAnsi="Arial" w:cs="Arial"/>
                <w:b/>
                <w:sz w:val="24"/>
                <w:szCs w:val="24"/>
              </w:rPr>
              <w:t>In unweighted solvability factors</w:t>
            </w:r>
            <w:r>
              <w:rPr>
                <w:rFonts w:ascii="Arial" w:hAnsi="Arial" w:cs="Arial"/>
                <w:sz w:val="24"/>
                <w:szCs w:val="24"/>
              </w:rPr>
              <w:t xml:space="preserve">, systems don’t assign weight to </w:t>
            </w:r>
            <w:r w:rsidR="00417CEE">
              <w:rPr>
                <w:rFonts w:ascii="Arial" w:hAnsi="Arial" w:cs="Arial"/>
                <w:sz w:val="24"/>
                <w:szCs w:val="24"/>
              </w:rPr>
              <w:t>factors;</w:t>
            </w:r>
            <w:r>
              <w:rPr>
                <w:rFonts w:ascii="Arial" w:hAnsi="Arial" w:cs="Arial"/>
                <w:sz w:val="24"/>
                <w:szCs w:val="24"/>
              </w:rPr>
              <w:t xml:space="preserve"> therefore, all factors are equally important. The </w:t>
            </w:r>
            <w:r w:rsidR="00417CEE">
              <w:rPr>
                <w:rFonts w:ascii="Arial" w:hAnsi="Arial" w:cs="Arial"/>
                <w:sz w:val="24"/>
                <w:szCs w:val="24"/>
              </w:rPr>
              <w:t>presence of factors determines</w:t>
            </w:r>
            <w:r>
              <w:rPr>
                <w:rFonts w:ascii="Arial" w:hAnsi="Arial" w:cs="Arial"/>
                <w:sz w:val="24"/>
                <w:szCs w:val="24"/>
              </w:rPr>
              <w:t xml:space="preserve"> whether the case will be investigated further or not. Unweighted solvability factors are usually based on anecdotal </w:t>
            </w:r>
            <w:r w:rsidR="00417CEE">
              <w:rPr>
                <w:rFonts w:ascii="Arial" w:hAnsi="Arial" w:cs="Arial"/>
                <w:sz w:val="24"/>
                <w:szCs w:val="24"/>
              </w:rPr>
              <w:t>data and are specific to each agency.</w:t>
            </w:r>
          </w:p>
          <w:p w:rsidR="00417CEE" w:rsidRPr="00417CEE" w:rsidRDefault="00417CEE" w:rsidP="00417CEE">
            <w:pPr>
              <w:pStyle w:val="ListParagraph"/>
              <w:numPr>
                <w:ilvl w:val="0"/>
                <w:numId w:val="2"/>
              </w:numPr>
              <w:spacing w:line="360" w:lineRule="auto"/>
              <w:jc w:val="both"/>
              <w:rPr>
                <w:rFonts w:ascii="Arial" w:hAnsi="Arial" w:cs="Arial"/>
                <w:i/>
                <w:sz w:val="24"/>
                <w:szCs w:val="24"/>
                <w:u w:val="single"/>
              </w:rPr>
            </w:pPr>
            <w:r w:rsidRPr="00417CEE">
              <w:rPr>
                <w:rFonts w:ascii="Arial" w:hAnsi="Arial" w:cs="Arial"/>
                <w:i/>
                <w:sz w:val="24"/>
                <w:szCs w:val="24"/>
                <w:u w:val="single"/>
              </w:rPr>
              <w:t>Why goal setting and planning are important for the soundness of an investigation process</w:t>
            </w:r>
          </w:p>
          <w:p w:rsidR="00417CEE" w:rsidRDefault="00417CEE" w:rsidP="00417CEE">
            <w:pPr>
              <w:pStyle w:val="ListParagraph"/>
              <w:spacing w:line="360" w:lineRule="auto"/>
              <w:jc w:val="both"/>
              <w:rPr>
                <w:rFonts w:ascii="Arial" w:hAnsi="Arial" w:cs="Arial"/>
                <w:sz w:val="24"/>
                <w:szCs w:val="24"/>
              </w:rPr>
            </w:pPr>
            <w:r>
              <w:rPr>
                <w:rFonts w:ascii="Arial" w:hAnsi="Arial" w:cs="Arial"/>
                <w:sz w:val="24"/>
                <w:szCs w:val="24"/>
              </w:rPr>
              <w:t>Goal setting and planning are fundamental components</w:t>
            </w:r>
            <w:r w:rsidR="0061160A">
              <w:rPr>
                <w:rFonts w:ascii="Arial" w:hAnsi="Arial" w:cs="Arial"/>
                <w:sz w:val="24"/>
                <w:szCs w:val="24"/>
              </w:rPr>
              <w:t xml:space="preserve"> to long-term success. It gives enhanced performance in the business. They also help </w:t>
            </w:r>
            <w:r w:rsidR="00AD1630">
              <w:rPr>
                <w:rFonts w:ascii="Arial" w:hAnsi="Arial" w:cs="Arial"/>
                <w:sz w:val="24"/>
                <w:szCs w:val="24"/>
              </w:rPr>
              <w:t>one to focus and allocate time and resources efficiently and also keep you motivated. The basic reason for this is that you can’t get where you are trying to go until you clearly define where that is.</w:t>
            </w:r>
          </w:p>
          <w:p w:rsidR="00AD1630" w:rsidRDefault="00AD1630" w:rsidP="00417CEE">
            <w:pPr>
              <w:pStyle w:val="ListParagraph"/>
              <w:spacing w:line="360" w:lineRule="auto"/>
              <w:jc w:val="both"/>
              <w:rPr>
                <w:rFonts w:ascii="Arial" w:hAnsi="Arial" w:cs="Arial"/>
                <w:sz w:val="24"/>
                <w:szCs w:val="24"/>
              </w:rPr>
            </w:pPr>
            <w:r>
              <w:rPr>
                <w:rFonts w:ascii="Arial" w:hAnsi="Arial" w:cs="Arial"/>
                <w:sz w:val="24"/>
                <w:szCs w:val="24"/>
              </w:rPr>
              <w:t>It is important for the investigation process to be smooth, logical</w:t>
            </w:r>
            <w:r w:rsidR="00523F76">
              <w:rPr>
                <w:rFonts w:ascii="Arial" w:hAnsi="Arial" w:cs="Arial"/>
                <w:sz w:val="24"/>
                <w:szCs w:val="24"/>
              </w:rPr>
              <w:t xml:space="preserve"> </w:t>
            </w:r>
            <w:r w:rsidR="009C3ADD">
              <w:rPr>
                <w:rFonts w:ascii="Arial" w:hAnsi="Arial" w:cs="Arial"/>
                <w:sz w:val="24"/>
                <w:szCs w:val="24"/>
              </w:rPr>
              <w:t>and efficient. Though every investigation is unique depending on the specifics of the case, but the success of every investigation relies on the combination of skill and expertise</w:t>
            </w:r>
            <w:r w:rsidR="00F32209">
              <w:rPr>
                <w:rFonts w:ascii="Arial" w:hAnsi="Arial" w:cs="Arial"/>
                <w:sz w:val="24"/>
                <w:szCs w:val="24"/>
              </w:rPr>
              <w:t xml:space="preserve"> which makes a sound investigation of which goal setting and planning are core components.</w:t>
            </w:r>
          </w:p>
          <w:p w:rsidR="00F32209" w:rsidRPr="004239C5" w:rsidRDefault="00F32209" w:rsidP="00F32209">
            <w:pPr>
              <w:pStyle w:val="ListParagraph"/>
              <w:numPr>
                <w:ilvl w:val="0"/>
                <w:numId w:val="2"/>
              </w:numPr>
              <w:spacing w:line="360" w:lineRule="auto"/>
              <w:jc w:val="both"/>
              <w:rPr>
                <w:rFonts w:ascii="Arial" w:hAnsi="Arial" w:cs="Arial"/>
                <w:i/>
                <w:sz w:val="24"/>
                <w:szCs w:val="24"/>
                <w:u w:val="single"/>
              </w:rPr>
            </w:pPr>
            <w:r w:rsidRPr="004239C5">
              <w:rPr>
                <w:rFonts w:ascii="Arial" w:hAnsi="Arial" w:cs="Arial"/>
                <w:i/>
                <w:sz w:val="24"/>
                <w:szCs w:val="24"/>
                <w:u w:val="single"/>
              </w:rPr>
              <w:t>Major goals of an investigative plan</w:t>
            </w:r>
          </w:p>
          <w:p w:rsidR="006A5FF7" w:rsidRDefault="004239C5" w:rsidP="006A5FF7">
            <w:pPr>
              <w:pStyle w:val="ListParagraph"/>
              <w:numPr>
                <w:ilvl w:val="0"/>
                <w:numId w:val="3"/>
              </w:numPr>
              <w:spacing w:line="360" w:lineRule="auto"/>
              <w:jc w:val="both"/>
              <w:rPr>
                <w:rFonts w:ascii="Arial" w:hAnsi="Arial" w:cs="Arial"/>
                <w:sz w:val="24"/>
                <w:szCs w:val="24"/>
              </w:rPr>
            </w:pPr>
            <w:r w:rsidRPr="00CF70CB">
              <w:rPr>
                <w:rFonts w:ascii="Arial" w:hAnsi="Arial" w:cs="Arial"/>
                <w:b/>
                <w:sz w:val="24"/>
                <w:szCs w:val="24"/>
              </w:rPr>
              <w:t>Focus</w:t>
            </w:r>
            <w:r>
              <w:rPr>
                <w:rFonts w:ascii="Arial" w:hAnsi="Arial" w:cs="Arial"/>
                <w:sz w:val="24"/>
                <w:szCs w:val="24"/>
              </w:rPr>
              <w:t>; an investigative plan should be focused and consistent with the goals of the investigation. This implies that warning signs and leads are not overlooked, and that there is no</w:t>
            </w:r>
            <w:r w:rsidR="009360C9">
              <w:rPr>
                <w:rFonts w:ascii="Arial" w:hAnsi="Arial" w:cs="Arial"/>
                <w:sz w:val="24"/>
                <w:szCs w:val="24"/>
              </w:rPr>
              <w:t xml:space="preserve"> duplication of tasks.</w:t>
            </w:r>
          </w:p>
          <w:p w:rsidR="00970B9D" w:rsidRDefault="009360C9" w:rsidP="006A5FF7">
            <w:pPr>
              <w:pStyle w:val="ListParagraph"/>
              <w:numPr>
                <w:ilvl w:val="0"/>
                <w:numId w:val="3"/>
              </w:numPr>
              <w:spacing w:line="360" w:lineRule="auto"/>
              <w:jc w:val="both"/>
              <w:rPr>
                <w:rFonts w:ascii="Arial" w:hAnsi="Arial" w:cs="Arial"/>
                <w:sz w:val="24"/>
                <w:szCs w:val="24"/>
              </w:rPr>
            </w:pPr>
            <w:r w:rsidRPr="00CF70CB">
              <w:rPr>
                <w:rFonts w:ascii="Arial" w:hAnsi="Arial" w:cs="Arial"/>
                <w:b/>
                <w:sz w:val="24"/>
                <w:szCs w:val="24"/>
              </w:rPr>
              <w:t>Control</w:t>
            </w:r>
            <w:r>
              <w:rPr>
                <w:rFonts w:ascii="Arial" w:hAnsi="Arial" w:cs="Arial"/>
                <w:sz w:val="24"/>
                <w:szCs w:val="24"/>
              </w:rPr>
              <w:t xml:space="preserve">; a carefully conceived plan helps manage investigations, and </w:t>
            </w:r>
          </w:p>
          <w:p w:rsidR="00970B9D" w:rsidRDefault="00CF70CB" w:rsidP="00970B9D">
            <w:pPr>
              <w:pStyle w:val="ListParagraph"/>
              <w:spacing w:line="360" w:lineRule="auto"/>
              <w:ind w:left="1440"/>
              <w:jc w:val="both"/>
              <w:rPr>
                <w:rFonts w:ascii="Arial" w:hAnsi="Arial" w:cs="Arial"/>
                <w:sz w:val="24"/>
                <w:szCs w:val="24"/>
              </w:rPr>
            </w:pPr>
            <w:r>
              <w:rPr>
                <w:rFonts w:ascii="Arial" w:hAnsi="Arial" w:cs="Arial"/>
                <w:sz w:val="24"/>
                <w:szCs w:val="24"/>
              </w:rPr>
              <w:lastRenderedPageBreak/>
              <w:t xml:space="preserve">                                                                                       </w:t>
            </w:r>
            <w:r w:rsidR="00970B9D">
              <w:rPr>
                <w:rFonts w:ascii="Arial" w:hAnsi="Arial" w:cs="Arial"/>
                <w:sz w:val="24"/>
                <w:szCs w:val="24"/>
              </w:rPr>
              <w:t>Charity kaluba</w:t>
            </w:r>
          </w:p>
          <w:p w:rsidR="00970B9D" w:rsidRDefault="00CF70CB" w:rsidP="00970B9D">
            <w:pPr>
              <w:pStyle w:val="ListParagraph"/>
              <w:spacing w:line="360" w:lineRule="auto"/>
              <w:ind w:left="1440"/>
              <w:jc w:val="both"/>
              <w:rPr>
                <w:rFonts w:ascii="Arial" w:hAnsi="Arial" w:cs="Arial"/>
                <w:sz w:val="24"/>
                <w:szCs w:val="24"/>
              </w:rPr>
            </w:pPr>
            <w:r>
              <w:rPr>
                <w:rFonts w:ascii="Arial" w:hAnsi="Arial" w:cs="Arial"/>
                <w:sz w:val="24"/>
                <w:szCs w:val="24"/>
              </w:rPr>
              <w:t xml:space="preserve">                                                                                       </w:t>
            </w:r>
            <w:r w:rsidR="00970B9D">
              <w:rPr>
                <w:rFonts w:ascii="Arial" w:hAnsi="Arial" w:cs="Arial"/>
                <w:sz w:val="24"/>
                <w:szCs w:val="24"/>
              </w:rPr>
              <w:t>1416</w:t>
            </w:r>
          </w:p>
          <w:p w:rsidR="00970B9D" w:rsidRDefault="00CF70CB" w:rsidP="00970B9D">
            <w:pPr>
              <w:pStyle w:val="ListParagraph"/>
              <w:spacing w:line="360" w:lineRule="auto"/>
              <w:ind w:left="1440"/>
              <w:jc w:val="both"/>
              <w:rPr>
                <w:rFonts w:ascii="Arial" w:hAnsi="Arial" w:cs="Arial"/>
                <w:sz w:val="24"/>
                <w:szCs w:val="24"/>
              </w:rPr>
            </w:pPr>
            <w:r>
              <w:rPr>
                <w:rFonts w:ascii="Arial" w:hAnsi="Arial" w:cs="Arial"/>
                <w:sz w:val="24"/>
                <w:szCs w:val="24"/>
              </w:rPr>
              <w:t xml:space="preserve">                                                                                       </w:t>
            </w:r>
            <w:r w:rsidR="00970B9D">
              <w:rPr>
                <w:rFonts w:ascii="Arial" w:hAnsi="Arial" w:cs="Arial"/>
                <w:sz w:val="24"/>
                <w:szCs w:val="24"/>
              </w:rPr>
              <w:t>Assessment 5</w:t>
            </w:r>
          </w:p>
          <w:p w:rsidR="00970B9D" w:rsidRDefault="00CF70CB" w:rsidP="00970B9D">
            <w:pPr>
              <w:pStyle w:val="ListParagraph"/>
              <w:spacing w:line="360" w:lineRule="auto"/>
              <w:ind w:left="1440"/>
              <w:jc w:val="both"/>
              <w:rPr>
                <w:rFonts w:ascii="Arial" w:hAnsi="Arial" w:cs="Arial"/>
                <w:sz w:val="24"/>
                <w:szCs w:val="24"/>
              </w:rPr>
            </w:pPr>
            <w:r>
              <w:rPr>
                <w:rFonts w:ascii="Arial" w:hAnsi="Arial" w:cs="Arial"/>
                <w:sz w:val="24"/>
                <w:szCs w:val="24"/>
              </w:rPr>
              <w:t xml:space="preserve">                                                                                       </w:t>
            </w:r>
            <w:r w:rsidR="00970B9D">
              <w:rPr>
                <w:rFonts w:ascii="Arial" w:hAnsi="Arial" w:cs="Arial"/>
                <w:sz w:val="24"/>
                <w:szCs w:val="24"/>
              </w:rPr>
              <w:t>Page 3</w:t>
            </w:r>
          </w:p>
          <w:p w:rsidR="00970B9D" w:rsidRDefault="00970B9D" w:rsidP="00970B9D">
            <w:pPr>
              <w:pStyle w:val="ListParagraph"/>
              <w:spacing w:line="360" w:lineRule="auto"/>
              <w:ind w:left="1440"/>
              <w:jc w:val="both"/>
              <w:rPr>
                <w:rFonts w:ascii="Arial" w:hAnsi="Arial" w:cs="Arial"/>
                <w:sz w:val="24"/>
                <w:szCs w:val="24"/>
              </w:rPr>
            </w:pPr>
          </w:p>
          <w:p w:rsidR="009360C9" w:rsidRPr="00970B9D" w:rsidRDefault="00CF70CB" w:rsidP="00970B9D">
            <w:pPr>
              <w:spacing w:line="360" w:lineRule="auto"/>
              <w:ind w:left="1080"/>
              <w:jc w:val="both"/>
              <w:rPr>
                <w:rFonts w:ascii="Arial" w:hAnsi="Arial" w:cs="Arial"/>
                <w:sz w:val="24"/>
                <w:szCs w:val="24"/>
              </w:rPr>
            </w:pPr>
            <w:r w:rsidRPr="00970B9D">
              <w:rPr>
                <w:rFonts w:ascii="Arial" w:hAnsi="Arial" w:cs="Arial"/>
                <w:sz w:val="24"/>
                <w:szCs w:val="24"/>
              </w:rPr>
              <w:t>Even</w:t>
            </w:r>
            <w:r w:rsidR="009360C9" w:rsidRPr="00970B9D">
              <w:rPr>
                <w:rFonts w:ascii="Arial" w:hAnsi="Arial" w:cs="Arial"/>
                <w:sz w:val="24"/>
                <w:szCs w:val="24"/>
              </w:rPr>
              <w:t xml:space="preserve"> though the flood of evidence and information is inevitable, a strong plan makes it less destructive for the investigation as a whole.</w:t>
            </w:r>
          </w:p>
          <w:p w:rsidR="009360C9" w:rsidRDefault="00970B9D" w:rsidP="006A5FF7">
            <w:pPr>
              <w:pStyle w:val="ListParagraph"/>
              <w:numPr>
                <w:ilvl w:val="0"/>
                <w:numId w:val="3"/>
              </w:numPr>
              <w:spacing w:line="360" w:lineRule="auto"/>
              <w:jc w:val="both"/>
              <w:rPr>
                <w:rFonts w:ascii="Arial" w:hAnsi="Arial" w:cs="Arial"/>
                <w:sz w:val="24"/>
                <w:szCs w:val="24"/>
              </w:rPr>
            </w:pPr>
            <w:r w:rsidRPr="00CF70CB">
              <w:rPr>
                <w:rFonts w:ascii="Arial" w:hAnsi="Arial" w:cs="Arial"/>
                <w:b/>
                <w:sz w:val="24"/>
                <w:szCs w:val="24"/>
              </w:rPr>
              <w:t>Adaptability</w:t>
            </w:r>
            <w:r>
              <w:rPr>
                <w:rFonts w:ascii="Arial" w:hAnsi="Arial" w:cs="Arial"/>
                <w:sz w:val="24"/>
                <w:szCs w:val="24"/>
              </w:rPr>
              <w:t>; a good plan must be accommodating and flexible enough to adapt to the changes of the investigation. Changes in the circumstances surrounding the environment do not have to translate into changes to the whole plan, which is why the original plan must be adaptable.</w:t>
            </w:r>
          </w:p>
          <w:p w:rsidR="00970B9D" w:rsidRPr="00732E1E" w:rsidRDefault="00970B9D" w:rsidP="00970B9D">
            <w:pPr>
              <w:pStyle w:val="ListParagraph"/>
              <w:numPr>
                <w:ilvl w:val="0"/>
                <w:numId w:val="2"/>
              </w:numPr>
              <w:spacing w:line="360" w:lineRule="auto"/>
              <w:jc w:val="both"/>
              <w:rPr>
                <w:rFonts w:ascii="Arial" w:hAnsi="Arial" w:cs="Arial"/>
                <w:i/>
                <w:sz w:val="24"/>
                <w:szCs w:val="24"/>
                <w:u w:val="single"/>
              </w:rPr>
            </w:pPr>
            <w:r w:rsidRPr="00732E1E">
              <w:rPr>
                <w:rFonts w:ascii="Arial" w:hAnsi="Arial" w:cs="Arial"/>
                <w:i/>
                <w:sz w:val="24"/>
                <w:szCs w:val="24"/>
                <w:u w:val="single"/>
              </w:rPr>
              <w:t>Stages involved in planning an investigation</w:t>
            </w:r>
          </w:p>
          <w:p w:rsidR="00C2042C" w:rsidRDefault="00C2042C" w:rsidP="00C2042C">
            <w:pPr>
              <w:pStyle w:val="ListParagraph"/>
              <w:numPr>
                <w:ilvl w:val="0"/>
                <w:numId w:val="4"/>
              </w:numPr>
              <w:spacing w:line="360" w:lineRule="auto"/>
              <w:jc w:val="both"/>
              <w:rPr>
                <w:rFonts w:ascii="Arial" w:hAnsi="Arial" w:cs="Arial"/>
                <w:sz w:val="24"/>
                <w:szCs w:val="24"/>
              </w:rPr>
            </w:pPr>
            <w:r w:rsidRPr="00732E1E">
              <w:rPr>
                <w:rFonts w:ascii="Arial" w:hAnsi="Arial" w:cs="Arial"/>
                <w:b/>
                <w:sz w:val="24"/>
                <w:szCs w:val="24"/>
              </w:rPr>
              <w:t>Develop an investigative plan</w:t>
            </w:r>
            <w:r>
              <w:rPr>
                <w:rFonts w:ascii="Arial" w:hAnsi="Arial" w:cs="Arial"/>
                <w:sz w:val="24"/>
                <w:szCs w:val="24"/>
              </w:rPr>
              <w:t xml:space="preserve">; pre-planning is away of avoiding reactive decision making in </w:t>
            </w:r>
            <w:r w:rsidR="00732E1E">
              <w:rPr>
                <w:rFonts w:ascii="Arial" w:hAnsi="Arial" w:cs="Arial"/>
                <w:sz w:val="24"/>
                <w:szCs w:val="24"/>
              </w:rPr>
              <w:t>favor</w:t>
            </w:r>
            <w:r>
              <w:rPr>
                <w:rFonts w:ascii="Arial" w:hAnsi="Arial" w:cs="Arial"/>
                <w:sz w:val="24"/>
                <w:szCs w:val="24"/>
              </w:rPr>
              <w:t xml:space="preserve"> of anticipating all possible scenarios and devising a carefully deliberated reaction should certain operational compromises have to be made.</w:t>
            </w:r>
          </w:p>
          <w:p w:rsidR="00C2042C" w:rsidRDefault="00C2042C" w:rsidP="00C2042C">
            <w:pPr>
              <w:pStyle w:val="ListParagraph"/>
              <w:numPr>
                <w:ilvl w:val="0"/>
                <w:numId w:val="4"/>
              </w:numPr>
              <w:spacing w:line="360" w:lineRule="auto"/>
              <w:jc w:val="both"/>
              <w:rPr>
                <w:rFonts w:ascii="Arial" w:hAnsi="Arial" w:cs="Arial"/>
                <w:sz w:val="24"/>
                <w:szCs w:val="24"/>
              </w:rPr>
            </w:pPr>
            <w:r w:rsidRPr="00732E1E">
              <w:rPr>
                <w:rFonts w:ascii="Arial" w:hAnsi="Arial" w:cs="Arial"/>
                <w:b/>
                <w:sz w:val="24"/>
                <w:szCs w:val="24"/>
              </w:rPr>
              <w:t>Financial planning</w:t>
            </w:r>
            <w:r>
              <w:rPr>
                <w:rFonts w:ascii="Arial" w:hAnsi="Arial" w:cs="Arial"/>
                <w:sz w:val="24"/>
                <w:szCs w:val="24"/>
              </w:rPr>
              <w:t>; investigators need to identify potentially expensive issues before hand in order to consider the alternatives while there is still time. Investigators ought to responsible enough to conserve their resources through preplanning because money tends to be scarce.</w:t>
            </w:r>
          </w:p>
          <w:p w:rsidR="00751A56" w:rsidRDefault="00C2042C" w:rsidP="00BD66E7">
            <w:pPr>
              <w:pStyle w:val="ListParagraph"/>
              <w:numPr>
                <w:ilvl w:val="0"/>
                <w:numId w:val="4"/>
              </w:numPr>
              <w:spacing w:line="360" w:lineRule="auto"/>
              <w:jc w:val="both"/>
              <w:rPr>
                <w:rFonts w:ascii="Arial" w:hAnsi="Arial" w:cs="Arial"/>
                <w:sz w:val="24"/>
                <w:szCs w:val="24"/>
              </w:rPr>
            </w:pPr>
            <w:r w:rsidRPr="00732E1E">
              <w:rPr>
                <w:rFonts w:ascii="Arial" w:hAnsi="Arial" w:cs="Arial"/>
                <w:b/>
                <w:sz w:val="24"/>
                <w:szCs w:val="24"/>
              </w:rPr>
              <w:t>Personnel planning</w:t>
            </w:r>
            <w:r>
              <w:rPr>
                <w:rFonts w:ascii="Arial" w:hAnsi="Arial" w:cs="Arial"/>
                <w:sz w:val="24"/>
                <w:szCs w:val="24"/>
              </w:rPr>
              <w:t xml:space="preserve">; </w:t>
            </w:r>
            <w:r w:rsidR="00BD66E7">
              <w:rPr>
                <w:rFonts w:ascii="Arial" w:hAnsi="Arial" w:cs="Arial"/>
                <w:sz w:val="24"/>
                <w:szCs w:val="24"/>
              </w:rPr>
              <w:t>it is desirable to preplan for staffing requirements, especially in long and complex cases. The investigator ought to predict the number of personnel that will be needed to con</w:t>
            </w:r>
            <w:r w:rsidR="00326176">
              <w:rPr>
                <w:rFonts w:ascii="Arial" w:hAnsi="Arial" w:cs="Arial"/>
                <w:sz w:val="24"/>
                <w:szCs w:val="24"/>
              </w:rPr>
              <w:t>d</w:t>
            </w:r>
            <w:r w:rsidR="00BD66E7">
              <w:rPr>
                <w:rFonts w:ascii="Arial" w:hAnsi="Arial" w:cs="Arial"/>
                <w:sz w:val="24"/>
                <w:szCs w:val="24"/>
              </w:rPr>
              <w:t>uct the investigation efficiently.</w:t>
            </w:r>
          </w:p>
          <w:p w:rsidR="00BD66E7" w:rsidRDefault="00BD66E7" w:rsidP="00BD66E7">
            <w:pPr>
              <w:pStyle w:val="ListParagraph"/>
              <w:numPr>
                <w:ilvl w:val="0"/>
                <w:numId w:val="4"/>
              </w:numPr>
              <w:spacing w:line="360" w:lineRule="auto"/>
              <w:jc w:val="both"/>
              <w:rPr>
                <w:rFonts w:ascii="Arial" w:hAnsi="Arial" w:cs="Arial"/>
                <w:sz w:val="24"/>
                <w:szCs w:val="24"/>
              </w:rPr>
            </w:pPr>
            <w:r w:rsidRPr="00732E1E">
              <w:rPr>
                <w:rFonts w:ascii="Arial" w:hAnsi="Arial" w:cs="Arial"/>
                <w:b/>
                <w:sz w:val="24"/>
                <w:szCs w:val="24"/>
              </w:rPr>
              <w:t>Technology planning</w:t>
            </w:r>
            <w:r>
              <w:rPr>
                <w:rFonts w:ascii="Arial" w:hAnsi="Arial" w:cs="Arial"/>
                <w:sz w:val="24"/>
                <w:szCs w:val="24"/>
              </w:rPr>
              <w:t>; investing in the latest technology is</w:t>
            </w:r>
            <w:r w:rsidR="00326176">
              <w:rPr>
                <w:rFonts w:ascii="Arial" w:hAnsi="Arial" w:cs="Arial"/>
                <w:sz w:val="24"/>
                <w:szCs w:val="24"/>
              </w:rPr>
              <w:t xml:space="preserve"> </w:t>
            </w:r>
            <w:r>
              <w:rPr>
                <w:rFonts w:ascii="Arial" w:hAnsi="Arial" w:cs="Arial"/>
                <w:sz w:val="24"/>
                <w:szCs w:val="24"/>
              </w:rPr>
              <w:t>a necessity, especially as the world is undergoing a digital revolution and everything is becoming more computerized. Such investments, either temporary or permanent, must be carefully planned.</w:t>
            </w:r>
          </w:p>
          <w:p w:rsidR="00BD66E7" w:rsidRPr="00732E1E" w:rsidRDefault="00BD66E7" w:rsidP="00BD66E7">
            <w:pPr>
              <w:pStyle w:val="ListParagraph"/>
              <w:numPr>
                <w:ilvl w:val="0"/>
                <w:numId w:val="2"/>
              </w:numPr>
              <w:spacing w:line="360" w:lineRule="auto"/>
              <w:jc w:val="both"/>
              <w:rPr>
                <w:rFonts w:ascii="Arial" w:hAnsi="Arial" w:cs="Arial"/>
                <w:i/>
                <w:sz w:val="24"/>
                <w:szCs w:val="24"/>
                <w:u w:val="single"/>
              </w:rPr>
            </w:pPr>
            <w:r w:rsidRPr="00732E1E">
              <w:rPr>
                <w:rFonts w:ascii="Arial" w:hAnsi="Arial" w:cs="Arial"/>
                <w:i/>
                <w:sz w:val="24"/>
                <w:szCs w:val="24"/>
                <w:u w:val="single"/>
              </w:rPr>
              <w:t>The 3 main areas of intelligence gathering process</w:t>
            </w:r>
          </w:p>
          <w:p w:rsidR="00BD66E7" w:rsidRDefault="00326176" w:rsidP="00326176">
            <w:pPr>
              <w:pStyle w:val="ListParagraph"/>
              <w:numPr>
                <w:ilvl w:val="0"/>
                <w:numId w:val="5"/>
              </w:numPr>
              <w:spacing w:line="360" w:lineRule="auto"/>
              <w:jc w:val="both"/>
              <w:rPr>
                <w:rFonts w:ascii="Arial" w:hAnsi="Arial" w:cs="Arial"/>
                <w:sz w:val="24"/>
                <w:szCs w:val="24"/>
              </w:rPr>
            </w:pPr>
            <w:r w:rsidRPr="00732E1E">
              <w:rPr>
                <w:rFonts w:ascii="Arial" w:hAnsi="Arial" w:cs="Arial"/>
                <w:b/>
                <w:sz w:val="24"/>
                <w:szCs w:val="24"/>
              </w:rPr>
              <w:t>Surveillance-</w:t>
            </w:r>
            <w:r>
              <w:rPr>
                <w:rFonts w:ascii="Arial" w:hAnsi="Arial" w:cs="Arial"/>
                <w:sz w:val="24"/>
                <w:szCs w:val="24"/>
              </w:rPr>
              <w:t xml:space="preserve"> close</w:t>
            </w:r>
            <w:r w:rsidR="001100B4">
              <w:rPr>
                <w:rFonts w:ascii="Arial" w:hAnsi="Arial" w:cs="Arial"/>
                <w:sz w:val="24"/>
                <w:szCs w:val="24"/>
              </w:rPr>
              <w:t xml:space="preserve"> observation of a person, place or object. It’s the practice of watching a subject </w:t>
            </w:r>
            <w:r w:rsidR="00732E1E">
              <w:rPr>
                <w:rFonts w:ascii="Arial" w:hAnsi="Arial" w:cs="Arial"/>
                <w:sz w:val="24"/>
                <w:szCs w:val="24"/>
              </w:rPr>
              <w:t>in order</w:t>
            </w:r>
            <w:r w:rsidR="001100B4">
              <w:rPr>
                <w:rFonts w:ascii="Arial" w:hAnsi="Arial" w:cs="Arial"/>
                <w:sz w:val="24"/>
                <w:szCs w:val="24"/>
              </w:rPr>
              <w:t xml:space="preserve"> to document and identify any contact, in their actions or whereabouts of the subject.</w:t>
            </w:r>
          </w:p>
          <w:p w:rsidR="001100B4" w:rsidRDefault="001100B4" w:rsidP="001100B4">
            <w:pPr>
              <w:spacing w:line="360" w:lineRule="auto"/>
              <w:jc w:val="both"/>
              <w:rPr>
                <w:rFonts w:ascii="Arial" w:hAnsi="Arial" w:cs="Arial"/>
                <w:sz w:val="24"/>
                <w:szCs w:val="24"/>
              </w:rPr>
            </w:pPr>
            <w:r>
              <w:rPr>
                <w:rFonts w:ascii="Arial" w:hAnsi="Arial" w:cs="Arial"/>
                <w:sz w:val="24"/>
                <w:szCs w:val="24"/>
              </w:rPr>
              <w:lastRenderedPageBreak/>
              <w:t xml:space="preserve">                                                                                                          Charity Kaluba</w:t>
            </w:r>
          </w:p>
          <w:p w:rsidR="001100B4" w:rsidRDefault="001100B4" w:rsidP="001100B4">
            <w:pPr>
              <w:spacing w:line="360" w:lineRule="auto"/>
              <w:jc w:val="both"/>
              <w:rPr>
                <w:rFonts w:ascii="Arial" w:hAnsi="Arial" w:cs="Arial"/>
                <w:sz w:val="24"/>
                <w:szCs w:val="24"/>
              </w:rPr>
            </w:pPr>
            <w:r>
              <w:rPr>
                <w:rFonts w:ascii="Arial" w:hAnsi="Arial" w:cs="Arial"/>
                <w:sz w:val="24"/>
                <w:szCs w:val="24"/>
              </w:rPr>
              <w:t xml:space="preserve">                                                                                                          1416</w:t>
            </w:r>
          </w:p>
          <w:p w:rsidR="001100B4" w:rsidRDefault="001100B4" w:rsidP="001100B4">
            <w:pPr>
              <w:spacing w:line="360" w:lineRule="auto"/>
              <w:jc w:val="both"/>
              <w:rPr>
                <w:rFonts w:ascii="Arial" w:hAnsi="Arial" w:cs="Arial"/>
                <w:sz w:val="24"/>
                <w:szCs w:val="24"/>
              </w:rPr>
            </w:pPr>
            <w:r>
              <w:rPr>
                <w:rFonts w:ascii="Arial" w:hAnsi="Arial" w:cs="Arial"/>
                <w:sz w:val="24"/>
                <w:szCs w:val="24"/>
              </w:rPr>
              <w:t xml:space="preserve">                                                                                                           Assessment 5</w:t>
            </w:r>
          </w:p>
          <w:p w:rsidR="001100B4" w:rsidRDefault="001100B4" w:rsidP="001100B4">
            <w:pPr>
              <w:spacing w:line="360" w:lineRule="auto"/>
              <w:jc w:val="both"/>
              <w:rPr>
                <w:rFonts w:ascii="Arial" w:hAnsi="Arial" w:cs="Arial"/>
                <w:sz w:val="24"/>
                <w:szCs w:val="24"/>
              </w:rPr>
            </w:pPr>
            <w:r>
              <w:rPr>
                <w:rFonts w:ascii="Arial" w:hAnsi="Arial" w:cs="Arial"/>
                <w:sz w:val="24"/>
                <w:szCs w:val="24"/>
              </w:rPr>
              <w:t xml:space="preserve">                                                                                                           Page 5</w:t>
            </w:r>
          </w:p>
          <w:p w:rsidR="001100B4" w:rsidRDefault="001100B4" w:rsidP="001100B4">
            <w:pPr>
              <w:spacing w:line="360" w:lineRule="auto"/>
              <w:jc w:val="both"/>
              <w:rPr>
                <w:rFonts w:ascii="Arial" w:hAnsi="Arial" w:cs="Arial"/>
                <w:sz w:val="24"/>
                <w:szCs w:val="24"/>
              </w:rPr>
            </w:pPr>
          </w:p>
          <w:p w:rsidR="001100B4" w:rsidRPr="001100B4" w:rsidRDefault="001100B4" w:rsidP="001100B4">
            <w:pPr>
              <w:pStyle w:val="ListParagraph"/>
              <w:numPr>
                <w:ilvl w:val="0"/>
                <w:numId w:val="5"/>
              </w:numPr>
              <w:spacing w:line="360" w:lineRule="auto"/>
              <w:jc w:val="both"/>
              <w:rPr>
                <w:rFonts w:ascii="Arial" w:hAnsi="Arial" w:cs="Arial"/>
                <w:sz w:val="24"/>
                <w:szCs w:val="24"/>
              </w:rPr>
            </w:pPr>
            <w:r w:rsidRPr="00732E1E">
              <w:rPr>
                <w:rFonts w:ascii="Arial" w:hAnsi="Arial" w:cs="Arial"/>
                <w:b/>
                <w:sz w:val="24"/>
                <w:szCs w:val="24"/>
              </w:rPr>
              <w:t>Database searches</w:t>
            </w:r>
            <w:r>
              <w:rPr>
                <w:rFonts w:ascii="Arial" w:hAnsi="Arial" w:cs="Arial"/>
                <w:sz w:val="24"/>
                <w:szCs w:val="24"/>
              </w:rPr>
              <w:t>- enable one to identify, locate and obtain information resources across a wide range of disciplines and to search very specific and detailed topics.</w:t>
            </w:r>
          </w:p>
          <w:p w:rsidR="001100B4" w:rsidRDefault="001100B4" w:rsidP="001100B4">
            <w:pPr>
              <w:pStyle w:val="ListParagraph"/>
              <w:numPr>
                <w:ilvl w:val="0"/>
                <w:numId w:val="5"/>
              </w:numPr>
              <w:spacing w:line="360" w:lineRule="auto"/>
              <w:jc w:val="both"/>
              <w:rPr>
                <w:rFonts w:ascii="Arial" w:hAnsi="Arial" w:cs="Arial"/>
                <w:sz w:val="24"/>
                <w:szCs w:val="24"/>
              </w:rPr>
            </w:pPr>
            <w:r w:rsidRPr="00732E1E">
              <w:rPr>
                <w:rFonts w:ascii="Arial" w:hAnsi="Arial" w:cs="Arial"/>
                <w:b/>
                <w:sz w:val="24"/>
                <w:szCs w:val="24"/>
              </w:rPr>
              <w:t>Trash collections</w:t>
            </w:r>
            <w:r>
              <w:rPr>
                <w:rFonts w:ascii="Arial" w:hAnsi="Arial" w:cs="Arial"/>
                <w:sz w:val="24"/>
                <w:szCs w:val="24"/>
              </w:rPr>
              <w:t>- as unpleasant as it may sound but it is however, the most effective way of information gathering as it involves</w:t>
            </w:r>
            <w:r w:rsidR="0088258A">
              <w:rPr>
                <w:rFonts w:ascii="Arial" w:hAnsi="Arial" w:cs="Arial"/>
                <w:sz w:val="24"/>
                <w:szCs w:val="24"/>
              </w:rPr>
              <w:t xml:space="preserve"> even searching through someone’s discarded information.</w:t>
            </w:r>
          </w:p>
          <w:p w:rsidR="0088258A" w:rsidRDefault="0088258A" w:rsidP="0088258A">
            <w:pPr>
              <w:pStyle w:val="ListParagraph"/>
              <w:spacing w:line="360" w:lineRule="auto"/>
              <w:ind w:left="1440"/>
              <w:jc w:val="both"/>
              <w:rPr>
                <w:rFonts w:ascii="Arial" w:hAnsi="Arial" w:cs="Arial"/>
                <w:sz w:val="24"/>
                <w:szCs w:val="24"/>
              </w:rPr>
            </w:pPr>
          </w:p>
          <w:p w:rsidR="0088258A" w:rsidRPr="00732E1E" w:rsidRDefault="0088258A" w:rsidP="0088258A">
            <w:pPr>
              <w:pStyle w:val="ListParagraph"/>
              <w:spacing w:line="360" w:lineRule="auto"/>
              <w:ind w:left="1440"/>
              <w:jc w:val="both"/>
              <w:rPr>
                <w:rFonts w:ascii="Arial" w:hAnsi="Arial" w:cs="Arial"/>
                <w:b/>
                <w:sz w:val="24"/>
                <w:szCs w:val="24"/>
              </w:rPr>
            </w:pPr>
            <w:r w:rsidRPr="00732E1E">
              <w:rPr>
                <w:rFonts w:ascii="Arial" w:hAnsi="Arial" w:cs="Arial"/>
                <w:b/>
                <w:sz w:val="24"/>
                <w:szCs w:val="24"/>
                <w:highlight w:val="cyan"/>
              </w:rPr>
              <w:t>QUESTION TWO (2)</w:t>
            </w:r>
          </w:p>
          <w:p w:rsidR="00C630EC" w:rsidRDefault="0088258A" w:rsidP="0088258A">
            <w:pPr>
              <w:pStyle w:val="ListParagraph"/>
              <w:numPr>
                <w:ilvl w:val="0"/>
                <w:numId w:val="6"/>
              </w:numPr>
              <w:spacing w:line="360" w:lineRule="auto"/>
              <w:jc w:val="both"/>
              <w:rPr>
                <w:rFonts w:ascii="Arial" w:hAnsi="Arial" w:cs="Arial"/>
                <w:sz w:val="24"/>
                <w:szCs w:val="24"/>
              </w:rPr>
            </w:pPr>
            <w:r w:rsidRPr="00732E1E">
              <w:rPr>
                <w:rFonts w:ascii="Arial" w:hAnsi="Arial" w:cs="Arial"/>
                <w:b/>
                <w:sz w:val="24"/>
                <w:szCs w:val="24"/>
              </w:rPr>
              <w:t>Private databases</w:t>
            </w:r>
            <w:r>
              <w:rPr>
                <w:rFonts w:ascii="Arial" w:hAnsi="Arial" w:cs="Arial"/>
                <w:sz w:val="24"/>
                <w:szCs w:val="24"/>
              </w:rPr>
              <w:t>; these are databases to which access is restricted. They may include both government and commercial sources. They can store a variety of crucial information</w:t>
            </w:r>
            <w:r w:rsidR="00C630EC">
              <w:rPr>
                <w:rFonts w:ascii="Arial" w:hAnsi="Arial" w:cs="Arial"/>
                <w:sz w:val="24"/>
                <w:szCs w:val="24"/>
              </w:rPr>
              <w:t xml:space="preserve"> such as data related to real estate, telephone listings. An example of private database is a credit </w:t>
            </w:r>
            <w:r w:rsidR="00732E1E">
              <w:rPr>
                <w:rFonts w:ascii="Arial" w:hAnsi="Arial" w:cs="Arial"/>
                <w:sz w:val="24"/>
                <w:szCs w:val="24"/>
              </w:rPr>
              <w:t>reporting</w:t>
            </w:r>
            <w:r w:rsidR="00C630EC">
              <w:rPr>
                <w:rFonts w:ascii="Arial" w:hAnsi="Arial" w:cs="Arial"/>
                <w:sz w:val="24"/>
                <w:szCs w:val="24"/>
              </w:rPr>
              <w:t xml:space="preserve"> service such as Experian. Individuals might access private databases in </w:t>
            </w:r>
            <w:r w:rsidR="00732E1E">
              <w:rPr>
                <w:rFonts w:ascii="Arial" w:hAnsi="Arial" w:cs="Arial"/>
                <w:sz w:val="24"/>
                <w:szCs w:val="24"/>
              </w:rPr>
              <w:t>exchange</w:t>
            </w:r>
            <w:r w:rsidR="00C630EC">
              <w:rPr>
                <w:rFonts w:ascii="Arial" w:hAnsi="Arial" w:cs="Arial"/>
                <w:sz w:val="24"/>
                <w:szCs w:val="24"/>
              </w:rPr>
              <w:t xml:space="preserve"> for a fee, while some information can only be accessed by law enforcement personnel for legitimate</w:t>
            </w:r>
            <w:r w:rsidR="00732E1E">
              <w:rPr>
                <w:rFonts w:ascii="Arial" w:hAnsi="Arial" w:cs="Arial"/>
                <w:sz w:val="24"/>
                <w:szCs w:val="24"/>
              </w:rPr>
              <w:t xml:space="preserve"> </w:t>
            </w:r>
            <w:r w:rsidR="00C630EC">
              <w:rPr>
                <w:rFonts w:ascii="Arial" w:hAnsi="Arial" w:cs="Arial"/>
                <w:sz w:val="24"/>
                <w:szCs w:val="24"/>
              </w:rPr>
              <w:t>purposes.</w:t>
            </w:r>
          </w:p>
          <w:p w:rsidR="0037429C" w:rsidRDefault="00C630EC" w:rsidP="0088258A">
            <w:pPr>
              <w:pStyle w:val="ListParagraph"/>
              <w:numPr>
                <w:ilvl w:val="0"/>
                <w:numId w:val="6"/>
              </w:numPr>
              <w:spacing w:line="360" w:lineRule="auto"/>
              <w:jc w:val="both"/>
              <w:rPr>
                <w:rFonts w:ascii="Arial" w:hAnsi="Arial" w:cs="Arial"/>
                <w:sz w:val="24"/>
                <w:szCs w:val="24"/>
              </w:rPr>
            </w:pPr>
            <w:r w:rsidRPr="00732E1E">
              <w:rPr>
                <w:rFonts w:ascii="Arial" w:hAnsi="Arial" w:cs="Arial"/>
                <w:b/>
                <w:sz w:val="24"/>
                <w:szCs w:val="24"/>
              </w:rPr>
              <w:t>Public databases</w:t>
            </w:r>
            <w:r>
              <w:rPr>
                <w:rFonts w:ascii="Arial" w:hAnsi="Arial" w:cs="Arial"/>
                <w:sz w:val="24"/>
                <w:szCs w:val="24"/>
              </w:rPr>
              <w:t>; these are less</w:t>
            </w:r>
            <w:r w:rsidR="00732E1E">
              <w:rPr>
                <w:rFonts w:ascii="Arial" w:hAnsi="Arial" w:cs="Arial"/>
                <w:sz w:val="24"/>
                <w:szCs w:val="24"/>
              </w:rPr>
              <w:t xml:space="preserve"> spee</w:t>
            </w:r>
            <w:r>
              <w:rPr>
                <w:rFonts w:ascii="Arial" w:hAnsi="Arial" w:cs="Arial"/>
                <w:sz w:val="24"/>
                <w:szCs w:val="24"/>
              </w:rPr>
              <w:t>dy but also less costly than private databases. Nowadays, more and more information is being made public as many government departments are making their databases available on the internet free of charge. For example, property and tax assessment records can be assessed easily through the</w:t>
            </w:r>
            <w:r w:rsidR="0037429C">
              <w:rPr>
                <w:rFonts w:ascii="Arial" w:hAnsi="Arial" w:cs="Arial"/>
                <w:sz w:val="24"/>
                <w:szCs w:val="24"/>
              </w:rPr>
              <w:t xml:space="preserve"> county clerk office. Corporate fillings, civil and criminal histories and other such records are available at a nominal fee or free of charge.</w:t>
            </w:r>
          </w:p>
          <w:p w:rsidR="0037429C" w:rsidRDefault="0037429C" w:rsidP="0037429C">
            <w:pPr>
              <w:pStyle w:val="ListParagraph"/>
              <w:spacing w:line="360" w:lineRule="auto"/>
              <w:jc w:val="both"/>
              <w:rPr>
                <w:rFonts w:ascii="Arial" w:hAnsi="Arial" w:cs="Arial"/>
                <w:sz w:val="24"/>
                <w:szCs w:val="24"/>
              </w:rPr>
            </w:pPr>
          </w:p>
          <w:p w:rsidR="0037429C" w:rsidRPr="00732E1E" w:rsidRDefault="0037429C" w:rsidP="0037429C">
            <w:pPr>
              <w:pStyle w:val="ListParagraph"/>
              <w:spacing w:line="360" w:lineRule="auto"/>
              <w:jc w:val="both"/>
              <w:rPr>
                <w:rFonts w:ascii="Arial" w:hAnsi="Arial" w:cs="Arial"/>
                <w:b/>
                <w:sz w:val="24"/>
                <w:szCs w:val="24"/>
              </w:rPr>
            </w:pPr>
            <w:r w:rsidRPr="00732E1E">
              <w:rPr>
                <w:rFonts w:ascii="Arial" w:hAnsi="Arial" w:cs="Arial"/>
                <w:b/>
                <w:sz w:val="24"/>
                <w:szCs w:val="24"/>
              </w:rPr>
              <w:t xml:space="preserve">        </w:t>
            </w:r>
            <w:r w:rsidRPr="00732E1E">
              <w:rPr>
                <w:rFonts w:ascii="Arial" w:hAnsi="Arial" w:cs="Arial"/>
                <w:b/>
                <w:sz w:val="24"/>
                <w:szCs w:val="24"/>
                <w:highlight w:val="cyan"/>
              </w:rPr>
              <w:t>QUESTION THREE</w:t>
            </w:r>
          </w:p>
          <w:p w:rsidR="00B51A84" w:rsidRDefault="0037429C" w:rsidP="0037429C">
            <w:pPr>
              <w:pStyle w:val="ListParagraph"/>
              <w:spacing w:line="360" w:lineRule="auto"/>
              <w:jc w:val="both"/>
              <w:rPr>
                <w:rFonts w:ascii="Arial" w:hAnsi="Arial" w:cs="Arial"/>
                <w:sz w:val="24"/>
                <w:szCs w:val="24"/>
              </w:rPr>
            </w:pPr>
            <w:r>
              <w:rPr>
                <w:rFonts w:ascii="Arial" w:hAnsi="Arial" w:cs="Arial"/>
                <w:sz w:val="24"/>
                <w:szCs w:val="24"/>
              </w:rPr>
              <w:t xml:space="preserve">Financial crime investigations generally result in higher volumes of evidence and more complicated theories of evidence than non-financial </w:t>
            </w:r>
            <w:r w:rsidR="00732E1E">
              <w:rPr>
                <w:rFonts w:ascii="Arial" w:hAnsi="Arial" w:cs="Arial"/>
                <w:sz w:val="24"/>
                <w:szCs w:val="24"/>
              </w:rPr>
              <w:t>investigations</w:t>
            </w:r>
            <w:r>
              <w:rPr>
                <w:rFonts w:ascii="Arial" w:hAnsi="Arial" w:cs="Arial"/>
                <w:sz w:val="24"/>
                <w:szCs w:val="24"/>
              </w:rPr>
              <w:t>. This is because financial crimes involve sophisticated criminals as opposed to non-financial crimes.</w:t>
            </w:r>
            <w:r w:rsidR="00B51A84">
              <w:rPr>
                <w:rFonts w:ascii="Arial" w:hAnsi="Arial" w:cs="Arial"/>
                <w:sz w:val="24"/>
                <w:szCs w:val="24"/>
              </w:rPr>
              <w:t xml:space="preserve"> Since financial crimes are often perceived as victimless </w:t>
            </w:r>
            <w:r w:rsidR="00B51A84">
              <w:rPr>
                <w:rFonts w:ascii="Arial" w:hAnsi="Arial" w:cs="Arial"/>
                <w:sz w:val="24"/>
                <w:szCs w:val="24"/>
              </w:rPr>
              <w:lastRenderedPageBreak/>
              <w:t>crimes, that is why sometimes a crime would take place and the criminal would go unpunished over a period of time, as the victim may</w:t>
            </w:r>
            <w:r w:rsidR="00732E1E">
              <w:rPr>
                <w:rFonts w:ascii="Arial" w:hAnsi="Arial" w:cs="Arial"/>
                <w:sz w:val="24"/>
                <w:szCs w:val="24"/>
              </w:rPr>
              <w:t xml:space="preserve"> </w:t>
            </w:r>
            <w:r w:rsidR="00B51A84">
              <w:rPr>
                <w:rFonts w:ascii="Arial" w:hAnsi="Arial" w:cs="Arial"/>
                <w:sz w:val="24"/>
                <w:szCs w:val="24"/>
              </w:rPr>
              <w:t>not notice the crime right there and then.</w:t>
            </w:r>
          </w:p>
          <w:p w:rsidR="00B51A84" w:rsidRDefault="00B51A84" w:rsidP="0037429C">
            <w:pPr>
              <w:pStyle w:val="ListParagraph"/>
              <w:spacing w:line="360" w:lineRule="auto"/>
              <w:jc w:val="both"/>
              <w:rPr>
                <w:rFonts w:ascii="Arial" w:hAnsi="Arial" w:cs="Arial"/>
                <w:sz w:val="24"/>
                <w:szCs w:val="24"/>
              </w:rPr>
            </w:pPr>
            <w:r>
              <w:rPr>
                <w:rFonts w:ascii="Arial" w:hAnsi="Arial" w:cs="Arial"/>
                <w:sz w:val="24"/>
                <w:szCs w:val="24"/>
              </w:rPr>
              <w:t xml:space="preserve">Nevertheless, the sense of financial crime is a distinct class of crime </w:t>
            </w:r>
            <w:r w:rsidR="00732E1E">
              <w:rPr>
                <w:rFonts w:ascii="Arial" w:hAnsi="Arial" w:cs="Arial"/>
                <w:sz w:val="24"/>
                <w:szCs w:val="24"/>
              </w:rPr>
              <w:t>distinguished</w:t>
            </w:r>
            <w:r>
              <w:rPr>
                <w:rFonts w:ascii="Arial" w:hAnsi="Arial" w:cs="Arial"/>
                <w:sz w:val="24"/>
                <w:szCs w:val="24"/>
              </w:rPr>
              <w:t xml:space="preserve"> by the social qualities of the perpetrators which has stood the test of time. Financial crimes are usually </w:t>
            </w:r>
            <w:r w:rsidR="00732E1E">
              <w:rPr>
                <w:rFonts w:ascii="Arial" w:hAnsi="Arial" w:cs="Arial"/>
                <w:sz w:val="24"/>
                <w:szCs w:val="24"/>
              </w:rPr>
              <w:t>committed</w:t>
            </w:r>
            <w:r>
              <w:rPr>
                <w:rFonts w:ascii="Arial" w:hAnsi="Arial" w:cs="Arial"/>
                <w:sz w:val="24"/>
                <w:szCs w:val="24"/>
              </w:rPr>
              <w:t xml:space="preserve"> by a person of respectability and high social status in the course of his </w:t>
            </w:r>
            <w:r w:rsidR="00732E1E">
              <w:rPr>
                <w:rFonts w:ascii="Arial" w:hAnsi="Arial" w:cs="Arial"/>
                <w:sz w:val="24"/>
                <w:szCs w:val="24"/>
              </w:rPr>
              <w:t>occupation</w:t>
            </w:r>
            <w:r>
              <w:rPr>
                <w:rFonts w:ascii="Arial" w:hAnsi="Arial" w:cs="Arial"/>
                <w:sz w:val="24"/>
                <w:szCs w:val="24"/>
              </w:rPr>
              <w:t>.</w:t>
            </w:r>
          </w:p>
          <w:p w:rsidR="00F15B7B" w:rsidRDefault="00B51A84" w:rsidP="0037429C">
            <w:pPr>
              <w:pStyle w:val="ListParagraph"/>
              <w:spacing w:line="360" w:lineRule="auto"/>
              <w:jc w:val="both"/>
              <w:rPr>
                <w:rFonts w:ascii="Arial" w:hAnsi="Arial" w:cs="Arial"/>
                <w:sz w:val="24"/>
                <w:szCs w:val="24"/>
              </w:rPr>
            </w:pPr>
            <w:r>
              <w:rPr>
                <w:rFonts w:ascii="Arial" w:hAnsi="Arial" w:cs="Arial"/>
                <w:sz w:val="24"/>
                <w:szCs w:val="24"/>
              </w:rPr>
              <w:t xml:space="preserve">According to </w:t>
            </w:r>
            <w:r w:rsidR="00732E1E">
              <w:rPr>
                <w:rFonts w:ascii="Arial" w:hAnsi="Arial" w:cs="Arial"/>
                <w:sz w:val="24"/>
                <w:szCs w:val="24"/>
              </w:rPr>
              <w:t>Sutherland’s</w:t>
            </w:r>
            <w:r>
              <w:rPr>
                <w:rFonts w:ascii="Arial" w:hAnsi="Arial" w:cs="Arial"/>
                <w:sz w:val="24"/>
                <w:szCs w:val="24"/>
              </w:rPr>
              <w:t>; paper that is why he felt</w:t>
            </w:r>
            <w:r w:rsidR="0037429C">
              <w:rPr>
                <w:rFonts w:ascii="Arial" w:hAnsi="Arial" w:cs="Arial"/>
                <w:sz w:val="24"/>
                <w:szCs w:val="24"/>
              </w:rPr>
              <w:t xml:space="preserve"> </w:t>
            </w:r>
            <w:r>
              <w:rPr>
                <w:rFonts w:ascii="Arial" w:hAnsi="Arial" w:cs="Arial"/>
                <w:sz w:val="24"/>
                <w:szCs w:val="24"/>
              </w:rPr>
              <w:t>that financial criminals-which were sometimes immune from conviction because of what he called</w:t>
            </w:r>
            <w:r w:rsidR="006179A4">
              <w:rPr>
                <w:rFonts w:ascii="Arial" w:hAnsi="Arial" w:cs="Arial"/>
                <w:sz w:val="24"/>
                <w:szCs w:val="24"/>
              </w:rPr>
              <w:t xml:space="preserve"> </w:t>
            </w:r>
            <w:proofErr w:type="gramStart"/>
            <w:r w:rsidR="006179A4">
              <w:rPr>
                <w:rFonts w:ascii="Arial" w:hAnsi="Arial" w:cs="Arial"/>
                <w:sz w:val="24"/>
                <w:szCs w:val="24"/>
              </w:rPr>
              <w:t>‘ the</w:t>
            </w:r>
            <w:proofErr w:type="gramEnd"/>
            <w:r w:rsidR="006179A4">
              <w:rPr>
                <w:rFonts w:ascii="Arial" w:hAnsi="Arial" w:cs="Arial"/>
                <w:sz w:val="24"/>
                <w:szCs w:val="24"/>
              </w:rPr>
              <w:t xml:space="preserve"> class bias of the courts and the </w:t>
            </w:r>
            <w:r w:rsidR="00732E1E">
              <w:rPr>
                <w:rFonts w:ascii="Arial" w:hAnsi="Arial" w:cs="Arial"/>
                <w:sz w:val="24"/>
                <w:szCs w:val="24"/>
              </w:rPr>
              <w:t>power</w:t>
            </w:r>
            <w:r w:rsidR="006179A4">
              <w:rPr>
                <w:rFonts w:ascii="Arial" w:hAnsi="Arial" w:cs="Arial"/>
                <w:sz w:val="24"/>
                <w:szCs w:val="24"/>
              </w:rPr>
              <w:t xml:space="preserve"> of their class to influence the implementation and administration of the law</w:t>
            </w:r>
            <w:r w:rsidR="00F15B7B">
              <w:rPr>
                <w:rFonts w:ascii="Arial" w:hAnsi="Arial" w:cs="Arial"/>
                <w:sz w:val="24"/>
                <w:szCs w:val="24"/>
              </w:rPr>
              <w:t>’</w:t>
            </w:r>
            <w:r w:rsidR="00CD5BEB">
              <w:rPr>
                <w:rStyle w:val="FootnoteReference"/>
                <w:rFonts w:ascii="Arial" w:hAnsi="Arial" w:cs="Arial"/>
                <w:sz w:val="24"/>
                <w:szCs w:val="24"/>
              </w:rPr>
              <w:footnoteReference w:id="1"/>
            </w:r>
            <w:r w:rsidR="006179A4">
              <w:rPr>
                <w:rFonts w:ascii="Arial" w:hAnsi="Arial" w:cs="Arial"/>
                <w:sz w:val="24"/>
                <w:szCs w:val="24"/>
              </w:rPr>
              <w:t>.</w:t>
            </w:r>
          </w:p>
          <w:p w:rsidR="00F15B7B" w:rsidRDefault="00F15B7B" w:rsidP="0037429C">
            <w:pPr>
              <w:pStyle w:val="ListParagraph"/>
              <w:spacing w:line="360" w:lineRule="auto"/>
              <w:jc w:val="both"/>
              <w:rPr>
                <w:rFonts w:ascii="Arial" w:hAnsi="Arial" w:cs="Arial"/>
                <w:sz w:val="24"/>
                <w:szCs w:val="24"/>
              </w:rPr>
            </w:pPr>
          </w:p>
          <w:p w:rsidR="00F15B7B" w:rsidRPr="00CD5BEB" w:rsidRDefault="00F15B7B" w:rsidP="0037429C">
            <w:pPr>
              <w:pStyle w:val="ListParagraph"/>
              <w:spacing w:line="360" w:lineRule="auto"/>
              <w:jc w:val="both"/>
              <w:rPr>
                <w:rFonts w:ascii="Arial" w:hAnsi="Arial" w:cs="Arial"/>
                <w:b/>
                <w:sz w:val="24"/>
                <w:szCs w:val="24"/>
              </w:rPr>
            </w:pPr>
            <w:r w:rsidRPr="00CD5BEB">
              <w:rPr>
                <w:rFonts w:ascii="Arial" w:hAnsi="Arial" w:cs="Arial"/>
                <w:b/>
                <w:sz w:val="24"/>
                <w:szCs w:val="24"/>
                <w:highlight w:val="cyan"/>
              </w:rPr>
              <w:t>CASE STUDY</w:t>
            </w:r>
          </w:p>
          <w:p w:rsidR="0088258A" w:rsidRDefault="00F15B7B" w:rsidP="00F15B7B">
            <w:pPr>
              <w:pStyle w:val="ListParagraph"/>
              <w:numPr>
                <w:ilvl w:val="0"/>
                <w:numId w:val="7"/>
              </w:numPr>
              <w:spacing w:line="360" w:lineRule="auto"/>
              <w:jc w:val="both"/>
              <w:rPr>
                <w:rFonts w:ascii="Arial" w:hAnsi="Arial" w:cs="Arial"/>
                <w:sz w:val="24"/>
                <w:szCs w:val="24"/>
              </w:rPr>
            </w:pPr>
            <w:r>
              <w:rPr>
                <w:rFonts w:ascii="Arial" w:hAnsi="Arial" w:cs="Arial"/>
                <w:sz w:val="24"/>
                <w:szCs w:val="24"/>
              </w:rPr>
              <w:t>Accounting systems are essential to the efficient and successful operation of any business and provide the required information for regulatory compliance and audits.</w:t>
            </w:r>
          </w:p>
          <w:p w:rsidR="00F15B7B" w:rsidRDefault="00F15B7B" w:rsidP="00F15B7B">
            <w:pPr>
              <w:pStyle w:val="ListParagraph"/>
              <w:spacing w:line="360" w:lineRule="auto"/>
              <w:ind w:left="1500"/>
              <w:jc w:val="both"/>
              <w:rPr>
                <w:rFonts w:ascii="Arial" w:hAnsi="Arial" w:cs="Arial"/>
                <w:sz w:val="24"/>
                <w:szCs w:val="24"/>
              </w:rPr>
            </w:pPr>
            <w:r>
              <w:rPr>
                <w:rFonts w:ascii="Arial" w:hAnsi="Arial" w:cs="Arial"/>
                <w:sz w:val="24"/>
                <w:szCs w:val="24"/>
              </w:rPr>
              <w:t xml:space="preserve">The three basic elements of an accounting system are to establish a standardized framework as to the purpose for the </w:t>
            </w:r>
            <w:r w:rsidR="00CD5BEB">
              <w:rPr>
                <w:rFonts w:ascii="Arial" w:hAnsi="Arial" w:cs="Arial"/>
                <w:sz w:val="24"/>
                <w:szCs w:val="24"/>
              </w:rPr>
              <w:t>information that</w:t>
            </w:r>
            <w:r>
              <w:rPr>
                <w:rFonts w:ascii="Arial" w:hAnsi="Arial" w:cs="Arial"/>
                <w:sz w:val="24"/>
                <w:szCs w:val="24"/>
              </w:rPr>
              <w:t xml:space="preserve"> is identified, </w:t>
            </w:r>
            <w:r w:rsidR="00CD5BEB">
              <w:rPr>
                <w:rFonts w:ascii="Arial" w:hAnsi="Arial" w:cs="Arial"/>
                <w:sz w:val="24"/>
                <w:szCs w:val="24"/>
              </w:rPr>
              <w:t>measured (</w:t>
            </w:r>
            <w:r>
              <w:rPr>
                <w:rFonts w:ascii="Arial" w:hAnsi="Arial" w:cs="Arial"/>
                <w:sz w:val="24"/>
                <w:szCs w:val="24"/>
              </w:rPr>
              <w:t>analyzed) and communicated.</w:t>
            </w:r>
          </w:p>
          <w:p w:rsidR="00F15B7B" w:rsidRDefault="00F15B7B" w:rsidP="00F15B7B">
            <w:pPr>
              <w:pStyle w:val="ListParagraph"/>
              <w:spacing w:line="360" w:lineRule="auto"/>
              <w:ind w:left="1500"/>
              <w:jc w:val="both"/>
              <w:rPr>
                <w:rFonts w:ascii="Arial" w:hAnsi="Arial" w:cs="Arial"/>
                <w:sz w:val="24"/>
                <w:szCs w:val="24"/>
              </w:rPr>
            </w:pPr>
            <w:r>
              <w:rPr>
                <w:rFonts w:ascii="Arial" w:hAnsi="Arial" w:cs="Arial"/>
                <w:sz w:val="24"/>
                <w:szCs w:val="24"/>
              </w:rPr>
              <w:t xml:space="preserve">So, what must have been lacking in the pub’s </w:t>
            </w:r>
            <w:r w:rsidR="00CD5BEB">
              <w:rPr>
                <w:rFonts w:ascii="Arial" w:hAnsi="Arial" w:cs="Arial"/>
                <w:sz w:val="24"/>
                <w:szCs w:val="24"/>
              </w:rPr>
              <w:t>owner’s</w:t>
            </w:r>
            <w:r>
              <w:rPr>
                <w:rFonts w:ascii="Arial" w:hAnsi="Arial" w:cs="Arial"/>
                <w:sz w:val="24"/>
                <w:szCs w:val="24"/>
              </w:rPr>
              <w:t xml:space="preserve"> </w:t>
            </w:r>
            <w:r w:rsidR="00B311ED">
              <w:rPr>
                <w:rFonts w:ascii="Arial" w:hAnsi="Arial" w:cs="Arial"/>
                <w:sz w:val="24"/>
                <w:szCs w:val="24"/>
              </w:rPr>
              <w:t xml:space="preserve"> self devised accounting system must have been;</w:t>
            </w:r>
          </w:p>
          <w:p w:rsidR="00B311ED" w:rsidRDefault="00B311ED" w:rsidP="00B311ED">
            <w:pPr>
              <w:pStyle w:val="ListParagraph"/>
              <w:numPr>
                <w:ilvl w:val="0"/>
                <w:numId w:val="8"/>
              </w:numPr>
              <w:spacing w:line="360" w:lineRule="auto"/>
              <w:jc w:val="both"/>
              <w:rPr>
                <w:rFonts w:ascii="Arial" w:hAnsi="Arial" w:cs="Arial"/>
                <w:sz w:val="24"/>
                <w:szCs w:val="24"/>
              </w:rPr>
            </w:pPr>
            <w:r>
              <w:rPr>
                <w:rFonts w:ascii="Arial" w:hAnsi="Arial" w:cs="Arial"/>
                <w:sz w:val="24"/>
                <w:szCs w:val="24"/>
              </w:rPr>
              <w:t xml:space="preserve">There were no effective controls because for </w:t>
            </w:r>
            <w:r w:rsidR="00CD5BEB">
              <w:rPr>
                <w:rFonts w:ascii="Arial" w:hAnsi="Arial" w:cs="Arial"/>
                <w:sz w:val="24"/>
                <w:szCs w:val="24"/>
              </w:rPr>
              <w:t>measurement (</w:t>
            </w:r>
            <w:r>
              <w:rPr>
                <w:rFonts w:ascii="Arial" w:hAnsi="Arial" w:cs="Arial"/>
                <w:sz w:val="24"/>
                <w:szCs w:val="24"/>
              </w:rPr>
              <w:t>analysis) element of the accounting system to be recognized an effect of the cost controls ought to be realized.</w:t>
            </w:r>
          </w:p>
          <w:p w:rsidR="00B311ED" w:rsidRDefault="00B311ED" w:rsidP="00B311ED">
            <w:pPr>
              <w:pStyle w:val="ListParagraph"/>
              <w:numPr>
                <w:ilvl w:val="0"/>
                <w:numId w:val="8"/>
              </w:numPr>
              <w:spacing w:line="360" w:lineRule="auto"/>
              <w:jc w:val="both"/>
              <w:rPr>
                <w:rFonts w:ascii="Arial" w:hAnsi="Arial" w:cs="Arial"/>
                <w:sz w:val="24"/>
                <w:szCs w:val="24"/>
              </w:rPr>
            </w:pPr>
            <w:r>
              <w:rPr>
                <w:rFonts w:ascii="Arial" w:hAnsi="Arial" w:cs="Arial"/>
                <w:sz w:val="24"/>
                <w:szCs w:val="24"/>
              </w:rPr>
              <w:t xml:space="preserve">There was no effective use of capital </w:t>
            </w:r>
            <w:r w:rsidR="00CD5BEB">
              <w:rPr>
                <w:rFonts w:ascii="Arial" w:hAnsi="Arial" w:cs="Arial"/>
                <w:sz w:val="24"/>
                <w:szCs w:val="24"/>
              </w:rPr>
              <w:t>resources</w:t>
            </w:r>
            <w:r>
              <w:rPr>
                <w:rFonts w:ascii="Arial" w:hAnsi="Arial" w:cs="Arial"/>
                <w:sz w:val="24"/>
                <w:szCs w:val="24"/>
              </w:rPr>
              <w:t xml:space="preserve">, for the framework to have information that </w:t>
            </w:r>
            <w:r w:rsidR="00CD5BEB">
              <w:rPr>
                <w:rFonts w:ascii="Arial" w:hAnsi="Arial" w:cs="Arial"/>
                <w:sz w:val="24"/>
                <w:szCs w:val="24"/>
              </w:rPr>
              <w:t>is identified;</w:t>
            </w:r>
            <w:r>
              <w:rPr>
                <w:rFonts w:ascii="Arial" w:hAnsi="Arial" w:cs="Arial"/>
                <w:sz w:val="24"/>
                <w:szCs w:val="24"/>
              </w:rPr>
              <w:t xml:space="preserve"> it ought to have the most effective use of capital resources.</w:t>
            </w:r>
          </w:p>
          <w:p w:rsidR="00B311ED" w:rsidRDefault="00B311ED" w:rsidP="00B311ED">
            <w:pPr>
              <w:pStyle w:val="ListParagraph"/>
              <w:numPr>
                <w:ilvl w:val="0"/>
                <w:numId w:val="8"/>
              </w:numPr>
              <w:spacing w:line="360" w:lineRule="auto"/>
              <w:jc w:val="both"/>
              <w:rPr>
                <w:rFonts w:ascii="Arial" w:hAnsi="Arial" w:cs="Arial"/>
                <w:sz w:val="24"/>
                <w:szCs w:val="24"/>
              </w:rPr>
            </w:pPr>
            <w:r>
              <w:rPr>
                <w:rFonts w:ascii="Arial" w:hAnsi="Arial" w:cs="Arial"/>
                <w:sz w:val="24"/>
                <w:szCs w:val="24"/>
              </w:rPr>
              <w:t>There was no effective communication throughout the organization.</w:t>
            </w:r>
          </w:p>
          <w:p w:rsidR="003C38A3" w:rsidRDefault="003C38A3" w:rsidP="00B311ED">
            <w:pPr>
              <w:pStyle w:val="ListParagraph"/>
              <w:numPr>
                <w:ilvl w:val="0"/>
                <w:numId w:val="8"/>
              </w:numPr>
              <w:spacing w:line="360" w:lineRule="auto"/>
              <w:jc w:val="both"/>
              <w:rPr>
                <w:rFonts w:ascii="Arial" w:hAnsi="Arial" w:cs="Arial"/>
                <w:sz w:val="24"/>
                <w:szCs w:val="24"/>
              </w:rPr>
            </w:pPr>
            <w:r>
              <w:rPr>
                <w:rFonts w:ascii="Arial" w:hAnsi="Arial" w:cs="Arial"/>
                <w:sz w:val="24"/>
                <w:szCs w:val="24"/>
              </w:rPr>
              <w:t xml:space="preserve">The accounting </w:t>
            </w:r>
            <w:r w:rsidR="00CD5BEB">
              <w:rPr>
                <w:rFonts w:ascii="Arial" w:hAnsi="Arial" w:cs="Arial"/>
                <w:sz w:val="24"/>
                <w:szCs w:val="24"/>
              </w:rPr>
              <w:t>system might</w:t>
            </w:r>
            <w:r>
              <w:rPr>
                <w:rFonts w:ascii="Arial" w:hAnsi="Arial" w:cs="Arial"/>
                <w:sz w:val="24"/>
                <w:szCs w:val="24"/>
              </w:rPr>
              <w:t xml:space="preserve"> have also lacked adequate coordination which key in the effectiveness of an accounting system.</w:t>
            </w:r>
          </w:p>
          <w:p w:rsidR="003C38A3" w:rsidRDefault="00CD5BEB" w:rsidP="00CD5BEB">
            <w:pPr>
              <w:spacing w:line="360" w:lineRule="auto"/>
              <w:jc w:val="both"/>
              <w:rPr>
                <w:rFonts w:ascii="Arial" w:hAnsi="Arial" w:cs="Arial"/>
                <w:sz w:val="24"/>
                <w:szCs w:val="24"/>
              </w:rPr>
            </w:pPr>
            <w:r>
              <w:rPr>
                <w:rFonts w:ascii="Arial" w:hAnsi="Arial" w:cs="Arial"/>
                <w:sz w:val="24"/>
                <w:szCs w:val="24"/>
              </w:rPr>
              <w:lastRenderedPageBreak/>
              <w:t xml:space="preserve">                                                                                                           Charity Kaluba</w:t>
            </w:r>
          </w:p>
          <w:p w:rsidR="00CD5BEB" w:rsidRDefault="00CD5BEB" w:rsidP="00CD5BEB">
            <w:pPr>
              <w:spacing w:line="360" w:lineRule="auto"/>
              <w:jc w:val="both"/>
              <w:rPr>
                <w:rFonts w:ascii="Arial" w:hAnsi="Arial" w:cs="Arial"/>
                <w:sz w:val="24"/>
                <w:szCs w:val="24"/>
              </w:rPr>
            </w:pPr>
            <w:r>
              <w:rPr>
                <w:rFonts w:ascii="Arial" w:hAnsi="Arial" w:cs="Arial"/>
                <w:sz w:val="24"/>
                <w:szCs w:val="24"/>
              </w:rPr>
              <w:t xml:space="preserve">                                                                                                           1416</w:t>
            </w:r>
          </w:p>
          <w:p w:rsidR="00CD5BEB" w:rsidRDefault="00CD5BEB" w:rsidP="00CD5BEB">
            <w:pPr>
              <w:spacing w:line="360" w:lineRule="auto"/>
              <w:jc w:val="both"/>
              <w:rPr>
                <w:rFonts w:ascii="Arial" w:hAnsi="Arial" w:cs="Arial"/>
                <w:sz w:val="24"/>
                <w:szCs w:val="24"/>
              </w:rPr>
            </w:pPr>
            <w:r>
              <w:rPr>
                <w:rFonts w:ascii="Arial" w:hAnsi="Arial" w:cs="Arial"/>
                <w:sz w:val="24"/>
                <w:szCs w:val="24"/>
              </w:rPr>
              <w:t xml:space="preserve">                                                                                                            Assessment 5</w:t>
            </w:r>
          </w:p>
          <w:p w:rsidR="00CD5BEB" w:rsidRPr="00CD5BEB" w:rsidRDefault="00CD5BEB" w:rsidP="00CD5BEB">
            <w:pPr>
              <w:spacing w:line="360" w:lineRule="auto"/>
              <w:jc w:val="both"/>
              <w:rPr>
                <w:rFonts w:ascii="Arial" w:hAnsi="Arial" w:cs="Arial"/>
                <w:sz w:val="24"/>
                <w:szCs w:val="24"/>
              </w:rPr>
            </w:pPr>
            <w:r>
              <w:rPr>
                <w:rFonts w:ascii="Arial" w:hAnsi="Arial" w:cs="Arial"/>
                <w:sz w:val="24"/>
                <w:szCs w:val="24"/>
              </w:rPr>
              <w:t xml:space="preserve">                                                                                                            Page 6</w:t>
            </w:r>
          </w:p>
          <w:p w:rsidR="003C38A3" w:rsidRDefault="003C38A3" w:rsidP="003C38A3">
            <w:pPr>
              <w:pStyle w:val="ListParagraph"/>
              <w:spacing w:line="360" w:lineRule="auto"/>
              <w:ind w:left="1500"/>
              <w:jc w:val="both"/>
              <w:rPr>
                <w:rFonts w:ascii="Arial" w:hAnsi="Arial" w:cs="Arial"/>
                <w:sz w:val="24"/>
                <w:szCs w:val="24"/>
              </w:rPr>
            </w:pPr>
          </w:p>
          <w:p w:rsidR="003C38A3" w:rsidRPr="00CD5BEB" w:rsidRDefault="00CD5BEB" w:rsidP="00CD5BEB">
            <w:pPr>
              <w:pStyle w:val="ListParagraph"/>
              <w:numPr>
                <w:ilvl w:val="0"/>
                <w:numId w:val="7"/>
              </w:numPr>
              <w:spacing w:line="360" w:lineRule="auto"/>
              <w:jc w:val="both"/>
              <w:rPr>
                <w:rFonts w:ascii="Arial" w:hAnsi="Arial" w:cs="Arial"/>
                <w:sz w:val="24"/>
                <w:szCs w:val="24"/>
                <w:u w:val="single"/>
              </w:rPr>
            </w:pPr>
            <w:r w:rsidRPr="00CD5BEB">
              <w:rPr>
                <w:rFonts w:ascii="Arial" w:hAnsi="Arial" w:cs="Arial"/>
                <w:sz w:val="24"/>
                <w:szCs w:val="24"/>
                <w:u w:val="single"/>
              </w:rPr>
              <w:t>Possible causes of the shortfall</w:t>
            </w:r>
          </w:p>
          <w:p w:rsidR="003C38A3" w:rsidRDefault="003C38A3" w:rsidP="003C38A3">
            <w:pPr>
              <w:pStyle w:val="ListParagraph"/>
              <w:numPr>
                <w:ilvl w:val="0"/>
                <w:numId w:val="9"/>
              </w:numPr>
              <w:spacing w:line="360" w:lineRule="auto"/>
              <w:jc w:val="both"/>
              <w:rPr>
                <w:rFonts w:ascii="Arial" w:hAnsi="Arial" w:cs="Arial"/>
                <w:sz w:val="24"/>
                <w:szCs w:val="24"/>
              </w:rPr>
            </w:pPr>
            <w:r>
              <w:rPr>
                <w:rFonts w:ascii="Arial" w:hAnsi="Arial" w:cs="Arial"/>
                <w:sz w:val="24"/>
                <w:szCs w:val="24"/>
              </w:rPr>
              <w:t>Their system might not have been in accordance with the accounting standards which made it difficult for Byron to report the financial information effectively.</w:t>
            </w:r>
          </w:p>
          <w:p w:rsidR="003C38A3" w:rsidRDefault="003C38A3" w:rsidP="003C38A3">
            <w:pPr>
              <w:pStyle w:val="ListParagraph"/>
              <w:numPr>
                <w:ilvl w:val="0"/>
                <w:numId w:val="9"/>
              </w:numPr>
              <w:spacing w:line="360" w:lineRule="auto"/>
              <w:jc w:val="both"/>
              <w:rPr>
                <w:rFonts w:ascii="Arial" w:hAnsi="Arial" w:cs="Arial"/>
                <w:sz w:val="24"/>
                <w:szCs w:val="24"/>
              </w:rPr>
            </w:pPr>
            <w:r>
              <w:rPr>
                <w:rFonts w:ascii="Arial" w:hAnsi="Arial" w:cs="Arial"/>
                <w:sz w:val="24"/>
                <w:szCs w:val="24"/>
              </w:rPr>
              <w:t>They not have used the double entry rule which prevents some errors e.g. error of omission. Errors that occur are easier to find. It serves as a basis of a time accounting system.</w:t>
            </w:r>
          </w:p>
          <w:p w:rsidR="003C38A3" w:rsidRDefault="00906DE9" w:rsidP="003C38A3">
            <w:pPr>
              <w:pStyle w:val="ListParagraph"/>
              <w:numPr>
                <w:ilvl w:val="0"/>
                <w:numId w:val="9"/>
              </w:numPr>
              <w:spacing w:line="360" w:lineRule="auto"/>
              <w:jc w:val="both"/>
              <w:rPr>
                <w:rFonts w:ascii="Arial" w:hAnsi="Arial" w:cs="Arial"/>
                <w:sz w:val="24"/>
                <w:szCs w:val="24"/>
              </w:rPr>
            </w:pPr>
            <w:r>
              <w:rPr>
                <w:rFonts w:ascii="Arial" w:hAnsi="Arial" w:cs="Arial"/>
                <w:sz w:val="24"/>
                <w:szCs w:val="24"/>
              </w:rPr>
              <w:t>They might have used the cash method of accounting</w:t>
            </w:r>
            <w:r w:rsidR="0030443F">
              <w:rPr>
                <w:rFonts w:ascii="Arial" w:hAnsi="Arial" w:cs="Arial"/>
                <w:sz w:val="24"/>
                <w:szCs w:val="24"/>
              </w:rPr>
              <w:t xml:space="preserve"> in which income is recorded when you receive payment </w:t>
            </w:r>
            <w:r w:rsidR="00CD5BEB">
              <w:rPr>
                <w:rFonts w:ascii="Arial" w:hAnsi="Arial" w:cs="Arial"/>
                <w:sz w:val="24"/>
                <w:szCs w:val="24"/>
              </w:rPr>
              <w:t>unlike</w:t>
            </w:r>
            <w:r w:rsidR="0030443F">
              <w:rPr>
                <w:rFonts w:ascii="Arial" w:hAnsi="Arial" w:cs="Arial"/>
                <w:sz w:val="24"/>
                <w:szCs w:val="24"/>
              </w:rPr>
              <w:t xml:space="preserve"> the accrual method of accounting where income is recorded only when the sales </w:t>
            </w:r>
            <w:r w:rsidR="00CD5BEB">
              <w:rPr>
                <w:rFonts w:ascii="Arial" w:hAnsi="Arial" w:cs="Arial"/>
                <w:sz w:val="24"/>
                <w:szCs w:val="24"/>
              </w:rPr>
              <w:t>occurs</w:t>
            </w:r>
            <w:r w:rsidR="0030443F">
              <w:rPr>
                <w:rFonts w:ascii="Arial" w:hAnsi="Arial" w:cs="Arial"/>
                <w:sz w:val="24"/>
                <w:szCs w:val="24"/>
              </w:rPr>
              <w:t xml:space="preserve"> or record an expense when you receive goods or services.</w:t>
            </w:r>
          </w:p>
          <w:p w:rsidR="0030443F" w:rsidRDefault="0038674F" w:rsidP="003C38A3">
            <w:pPr>
              <w:pStyle w:val="ListParagraph"/>
              <w:numPr>
                <w:ilvl w:val="0"/>
                <w:numId w:val="9"/>
              </w:numPr>
              <w:spacing w:line="360" w:lineRule="auto"/>
              <w:jc w:val="both"/>
              <w:rPr>
                <w:rFonts w:ascii="Arial" w:hAnsi="Arial" w:cs="Arial"/>
                <w:sz w:val="24"/>
                <w:szCs w:val="24"/>
              </w:rPr>
            </w:pPr>
            <w:r>
              <w:rPr>
                <w:rFonts w:ascii="Arial" w:hAnsi="Arial" w:cs="Arial"/>
                <w:sz w:val="24"/>
                <w:szCs w:val="24"/>
              </w:rPr>
              <w:t xml:space="preserve">The reports might also have had so many accounting errors like; error of omission, transposition </w:t>
            </w:r>
            <w:proofErr w:type="gramStart"/>
            <w:r>
              <w:rPr>
                <w:rFonts w:ascii="Arial" w:hAnsi="Arial" w:cs="Arial"/>
                <w:sz w:val="24"/>
                <w:szCs w:val="24"/>
              </w:rPr>
              <w:t>error(</w:t>
            </w:r>
            <w:proofErr w:type="gramEnd"/>
            <w:r>
              <w:rPr>
                <w:rFonts w:ascii="Arial" w:hAnsi="Arial" w:cs="Arial"/>
                <w:sz w:val="24"/>
                <w:szCs w:val="24"/>
              </w:rPr>
              <w:t xml:space="preserve">occurs when entries are made to the correct account but figures aren’t entered in </w:t>
            </w:r>
            <w:r w:rsidR="00CD5BEB">
              <w:rPr>
                <w:rFonts w:ascii="Arial" w:hAnsi="Arial" w:cs="Arial"/>
                <w:sz w:val="24"/>
                <w:szCs w:val="24"/>
              </w:rPr>
              <w:t>correct</w:t>
            </w:r>
            <w:r>
              <w:rPr>
                <w:rFonts w:ascii="Arial" w:hAnsi="Arial" w:cs="Arial"/>
                <w:sz w:val="24"/>
                <w:szCs w:val="24"/>
              </w:rPr>
              <w:t xml:space="preserve"> order) error of original entry </w:t>
            </w:r>
            <w:r w:rsidR="00CD5BEB">
              <w:rPr>
                <w:rFonts w:ascii="Arial" w:hAnsi="Arial" w:cs="Arial"/>
                <w:sz w:val="24"/>
                <w:szCs w:val="24"/>
              </w:rPr>
              <w:t>etc.</w:t>
            </w:r>
          </w:p>
          <w:p w:rsidR="0038674F" w:rsidRDefault="0038674F" w:rsidP="003C38A3">
            <w:pPr>
              <w:pStyle w:val="ListParagraph"/>
              <w:numPr>
                <w:ilvl w:val="0"/>
                <w:numId w:val="9"/>
              </w:numPr>
              <w:spacing w:line="360" w:lineRule="auto"/>
              <w:jc w:val="both"/>
              <w:rPr>
                <w:rFonts w:ascii="Arial" w:hAnsi="Arial" w:cs="Arial"/>
                <w:sz w:val="24"/>
                <w:szCs w:val="24"/>
              </w:rPr>
            </w:pPr>
            <w:r>
              <w:rPr>
                <w:rFonts w:ascii="Arial" w:hAnsi="Arial" w:cs="Arial"/>
                <w:sz w:val="24"/>
                <w:szCs w:val="24"/>
              </w:rPr>
              <w:t>Adjusting entries</w:t>
            </w:r>
            <w:r w:rsidR="009E523E">
              <w:rPr>
                <w:rFonts w:ascii="Arial" w:hAnsi="Arial" w:cs="Arial"/>
                <w:sz w:val="24"/>
                <w:szCs w:val="24"/>
              </w:rPr>
              <w:t xml:space="preserve"> </w:t>
            </w:r>
            <w:r w:rsidR="00CD5BEB">
              <w:rPr>
                <w:rFonts w:ascii="Arial" w:hAnsi="Arial" w:cs="Arial"/>
                <w:sz w:val="24"/>
                <w:szCs w:val="24"/>
              </w:rPr>
              <w:t>were</w:t>
            </w:r>
            <w:r w:rsidR="009E523E">
              <w:rPr>
                <w:rFonts w:ascii="Arial" w:hAnsi="Arial" w:cs="Arial"/>
                <w:sz w:val="24"/>
                <w:szCs w:val="24"/>
              </w:rPr>
              <w:t xml:space="preserve"> not entered. They are necessary to update your accounts for items that aren’t recorded in your daily accounting transactions</w:t>
            </w:r>
          </w:p>
          <w:p w:rsidR="009E523E" w:rsidRDefault="009E523E" w:rsidP="003C38A3">
            <w:pPr>
              <w:pStyle w:val="ListParagraph"/>
              <w:numPr>
                <w:ilvl w:val="0"/>
                <w:numId w:val="9"/>
              </w:numPr>
              <w:spacing w:line="360" w:lineRule="auto"/>
              <w:jc w:val="both"/>
              <w:rPr>
                <w:rFonts w:ascii="Arial" w:hAnsi="Arial" w:cs="Arial"/>
                <w:sz w:val="24"/>
                <w:szCs w:val="24"/>
              </w:rPr>
            </w:pPr>
            <w:r>
              <w:rPr>
                <w:rFonts w:ascii="Arial" w:hAnsi="Arial" w:cs="Arial"/>
                <w:sz w:val="24"/>
                <w:szCs w:val="24"/>
              </w:rPr>
              <w:t>Maybe aging reports were also not prepared.</w:t>
            </w:r>
          </w:p>
          <w:p w:rsidR="009E523E" w:rsidRPr="00CD5BEB" w:rsidRDefault="00CD5BEB" w:rsidP="00CD5BEB">
            <w:pPr>
              <w:pStyle w:val="ListParagraph"/>
              <w:tabs>
                <w:tab w:val="left" w:pos="3135"/>
              </w:tabs>
              <w:spacing w:line="360" w:lineRule="auto"/>
              <w:ind w:left="2220"/>
              <w:jc w:val="both"/>
              <w:rPr>
                <w:rFonts w:ascii="Arial" w:hAnsi="Arial" w:cs="Arial"/>
                <w:b/>
                <w:color w:val="4F81BD" w:themeColor="accent1"/>
                <w:sz w:val="24"/>
                <w:szCs w:val="24"/>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14:textFill>
                  <w14:solidFill>
                    <w14:schemeClr w14:val="accent1">
                      <w14:satMod w14:val="200000"/>
                      <w14:tint w14:val="3000"/>
                    </w14:schemeClr>
                  </w14:solidFill>
                </w14:textFill>
              </w:rPr>
            </w:pPr>
            <w:r w:rsidRPr="00CD5BEB">
              <w:rPr>
                <w:rFonts w:ascii="Arial" w:hAnsi="Arial" w:cs="Arial"/>
                <w:b/>
                <w:color w:val="4F81BD" w:themeColor="accent1"/>
                <w:sz w:val="24"/>
                <w:szCs w:val="24"/>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14:textFill>
                  <w14:solidFill>
                    <w14:schemeClr w14:val="accent1">
                      <w14:satMod w14:val="200000"/>
                      <w14:tint w14:val="3000"/>
                    </w14:schemeClr>
                  </w14:solidFill>
                </w14:textFill>
              </w:rPr>
              <w:tab/>
            </w:r>
          </w:p>
          <w:p w:rsidR="009E523E" w:rsidRPr="00CD5BEB" w:rsidRDefault="009E523E" w:rsidP="009E523E">
            <w:pPr>
              <w:pStyle w:val="ListParagraph"/>
              <w:spacing w:line="360" w:lineRule="auto"/>
              <w:ind w:left="2220"/>
              <w:jc w:val="both"/>
              <w:rPr>
                <w:rFonts w:ascii="Arial" w:hAnsi="Arial" w:cs="Arial"/>
                <w:b/>
                <w:color w:val="4F81BD" w:themeColor="accent1"/>
                <w:sz w:val="24"/>
                <w:szCs w:val="24"/>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14:textFill>
                  <w14:solidFill>
                    <w14:schemeClr w14:val="accent1">
                      <w14:satMod w14:val="200000"/>
                      <w14:tint w14:val="3000"/>
                    </w14:schemeClr>
                  </w14:solidFill>
                </w14:textFill>
              </w:rPr>
            </w:pPr>
            <w:r w:rsidRPr="00CD5BEB">
              <w:rPr>
                <w:rFonts w:ascii="Arial" w:hAnsi="Arial" w:cs="Arial"/>
                <w:b/>
                <w:color w:val="4F81BD" w:themeColor="accent1"/>
                <w:sz w:val="24"/>
                <w:szCs w:val="24"/>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14:textFill>
                  <w14:solidFill>
                    <w14:schemeClr w14:val="accent1">
                      <w14:satMod w14:val="200000"/>
                      <w14:tint w14:val="3000"/>
                    </w14:schemeClr>
                  </w14:solidFill>
                </w14:textFill>
              </w:rPr>
              <w:t>REFFERENCES</w:t>
            </w:r>
          </w:p>
          <w:p w:rsidR="009E523E" w:rsidRDefault="00CD5BEB" w:rsidP="009E523E">
            <w:pPr>
              <w:pStyle w:val="ListParagraph"/>
              <w:spacing w:line="360" w:lineRule="auto"/>
              <w:ind w:left="2220"/>
              <w:jc w:val="both"/>
              <w:rPr>
                <w:rFonts w:ascii="Arial" w:hAnsi="Arial" w:cs="Arial"/>
                <w:sz w:val="24"/>
                <w:szCs w:val="24"/>
              </w:rPr>
            </w:pPr>
            <w:r>
              <w:rPr>
                <w:rFonts w:ascii="Arial" w:hAnsi="Arial" w:cs="Arial"/>
                <w:sz w:val="24"/>
                <w:szCs w:val="24"/>
              </w:rPr>
              <w:t>Silverstone</w:t>
            </w:r>
            <w:r w:rsidR="00622263">
              <w:rPr>
                <w:rFonts w:ascii="Arial" w:hAnsi="Arial" w:cs="Arial"/>
                <w:sz w:val="24"/>
                <w:szCs w:val="24"/>
              </w:rPr>
              <w:t xml:space="preserve">. H., Sheetz. </w:t>
            </w:r>
            <w:r>
              <w:rPr>
                <w:rFonts w:ascii="Arial" w:hAnsi="Arial" w:cs="Arial"/>
                <w:sz w:val="24"/>
                <w:szCs w:val="24"/>
              </w:rPr>
              <w:t>M. (</w:t>
            </w:r>
            <w:r w:rsidR="00622263">
              <w:rPr>
                <w:rFonts w:ascii="Arial" w:hAnsi="Arial" w:cs="Arial"/>
                <w:sz w:val="24"/>
                <w:szCs w:val="24"/>
              </w:rPr>
              <w:t>2006) forensic accounting and fraud investigation for non-experts, 2</w:t>
            </w:r>
            <w:r w:rsidR="00622263" w:rsidRPr="00622263">
              <w:rPr>
                <w:rFonts w:ascii="Arial" w:hAnsi="Arial" w:cs="Arial"/>
                <w:sz w:val="24"/>
                <w:szCs w:val="24"/>
                <w:vertAlign w:val="superscript"/>
              </w:rPr>
              <w:t>nd</w:t>
            </w:r>
            <w:r w:rsidR="00622263">
              <w:rPr>
                <w:rFonts w:ascii="Arial" w:hAnsi="Arial" w:cs="Arial"/>
                <w:sz w:val="24"/>
                <w:szCs w:val="24"/>
              </w:rPr>
              <w:t xml:space="preserve"> ed.</w:t>
            </w:r>
          </w:p>
          <w:p w:rsidR="00622263" w:rsidRDefault="00622263" w:rsidP="009E523E">
            <w:pPr>
              <w:pStyle w:val="ListParagraph"/>
              <w:spacing w:line="360" w:lineRule="auto"/>
              <w:ind w:left="2220"/>
              <w:jc w:val="both"/>
              <w:rPr>
                <w:rFonts w:ascii="Arial" w:hAnsi="Arial" w:cs="Arial"/>
                <w:sz w:val="24"/>
                <w:szCs w:val="24"/>
              </w:rPr>
            </w:pPr>
            <w:r>
              <w:rPr>
                <w:rFonts w:ascii="Arial" w:hAnsi="Arial" w:cs="Arial"/>
                <w:sz w:val="24"/>
                <w:szCs w:val="24"/>
              </w:rPr>
              <w:t>Singleton T., et al. (2006) fraud auditing and forensic accounting</w:t>
            </w:r>
          </w:p>
          <w:p w:rsidR="00CF70CB" w:rsidRPr="003C38A3" w:rsidRDefault="00CF70CB" w:rsidP="009E523E">
            <w:pPr>
              <w:pStyle w:val="ListParagraph"/>
              <w:spacing w:line="360" w:lineRule="auto"/>
              <w:ind w:left="2220"/>
              <w:jc w:val="both"/>
              <w:rPr>
                <w:rFonts w:ascii="Arial" w:hAnsi="Arial" w:cs="Arial"/>
                <w:sz w:val="24"/>
                <w:szCs w:val="24"/>
              </w:rPr>
            </w:pPr>
            <w:r>
              <w:rPr>
                <w:rFonts w:ascii="Arial" w:hAnsi="Arial" w:cs="Arial"/>
                <w:sz w:val="24"/>
                <w:szCs w:val="24"/>
              </w:rPr>
              <w:t>Brentwood lecture notes- diploma in forensic accounting  unit 5</w:t>
            </w:r>
          </w:p>
          <w:p w:rsidR="00CF3B5C" w:rsidRPr="00751A56" w:rsidRDefault="00CF3B5C" w:rsidP="00CF3B5C">
            <w:pPr>
              <w:pStyle w:val="ListParagraph"/>
              <w:spacing w:line="360" w:lineRule="auto"/>
              <w:jc w:val="both"/>
              <w:rPr>
                <w:rFonts w:ascii="Arial" w:hAnsi="Arial" w:cs="Arial"/>
                <w:sz w:val="24"/>
                <w:szCs w:val="24"/>
              </w:rPr>
            </w:pPr>
          </w:p>
          <w:p w:rsidR="00CC2FB3" w:rsidRPr="00751A56" w:rsidRDefault="00CF3B5C" w:rsidP="00CF3B5C">
            <w:pPr>
              <w:tabs>
                <w:tab w:val="left" w:pos="3285"/>
              </w:tabs>
              <w:spacing w:line="360" w:lineRule="auto"/>
              <w:jc w:val="both"/>
            </w:pPr>
            <w:r w:rsidRPr="00751A56">
              <w:lastRenderedPageBreak/>
              <w:tab/>
            </w:r>
          </w:p>
          <w:p w:rsidR="00CC2FB3" w:rsidRPr="00751A56" w:rsidRDefault="00CC2FB3" w:rsidP="00CF3B5C">
            <w:pPr>
              <w:spacing w:line="360" w:lineRule="auto"/>
              <w:jc w:val="both"/>
            </w:pPr>
          </w:p>
          <w:p w:rsidR="00CC2FB3" w:rsidRPr="00751A56" w:rsidRDefault="00CC2FB3" w:rsidP="00A851DA"/>
          <w:p w:rsidR="00CC2FB3" w:rsidRPr="00751A56" w:rsidRDefault="00CC2FB3" w:rsidP="00A851DA"/>
          <w:p w:rsidR="00CC2FB3" w:rsidRPr="00751A56" w:rsidRDefault="00CC2FB3" w:rsidP="00A851DA"/>
          <w:p w:rsidR="00CC2FB3" w:rsidRPr="00751A56" w:rsidRDefault="00CC2FB3" w:rsidP="00A851DA"/>
          <w:p w:rsidR="00CC2FB3" w:rsidRPr="00751A56" w:rsidRDefault="00CC2FB3" w:rsidP="00A851DA"/>
          <w:p w:rsidR="00CC2FB3" w:rsidRPr="00751A56" w:rsidRDefault="00CC2FB3" w:rsidP="00A851DA"/>
          <w:p w:rsidR="00CC2FB3" w:rsidRPr="00751A56" w:rsidRDefault="00CC2FB3" w:rsidP="00A851DA"/>
          <w:p w:rsidR="00CC2FB3" w:rsidRPr="00751A56" w:rsidRDefault="00CC2FB3" w:rsidP="00A851DA"/>
          <w:p w:rsidR="00CC2FB3" w:rsidRPr="00751A56" w:rsidRDefault="00CC2FB3" w:rsidP="00A851DA"/>
          <w:p w:rsidR="00CC2FB3" w:rsidRPr="00751A56" w:rsidRDefault="00CC2FB3" w:rsidP="00A851DA"/>
          <w:p w:rsidR="00CC2FB3" w:rsidRPr="00751A56" w:rsidRDefault="00CC2FB3" w:rsidP="00A851DA"/>
          <w:p w:rsidR="00CC2FB3" w:rsidRPr="00751A56" w:rsidRDefault="00CC2FB3" w:rsidP="00A851DA"/>
          <w:p w:rsidR="00CC2FB3" w:rsidRPr="00751A56" w:rsidRDefault="00CC2FB3" w:rsidP="00A851DA"/>
          <w:p w:rsidR="00CC2FB3" w:rsidRPr="00751A56" w:rsidRDefault="00CC2FB3" w:rsidP="00A851DA"/>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F70CB" w:rsidP="00A851DA">
            <w:pPr>
              <w:rPr>
                <w:rFonts w:cs="Bliss-Regular"/>
                <w:color w:val="000000"/>
              </w:rPr>
            </w:pPr>
            <w:r>
              <w:rPr>
                <w:rFonts w:cs="Bliss-Regular"/>
                <w:color w:val="000000"/>
              </w:rPr>
              <w:t>Charity.M.Kaluba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F70CB" w:rsidP="00A851DA">
            <w:pPr>
              <w:rPr>
                <w:rFonts w:cs="Bliss-Regular"/>
                <w:color w:val="000000"/>
              </w:rPr>
            </w:pPr>
            <w:r>
              <w:rPr>
                <w:rFonts w:cs="Bliss-Regular"/>
                <w:color w:val="000000"/>
              </w:rPr>
              <w:t>11</w:t>
            </w:r>
            <w:r w:rsidRPr="00CF70CB">
              <w:rPr>
                <w:rFonts w:cs="Bliss-Regular"/>
                <w:color w:val="000000"/>
                <w:vertAlign w:val="superscript"/>
              </w:rPr>
              <w:t>th</w:t>
            </w:r>
            <w:r>
              <w:rPr>
                <w:rFonts w:cs="Bliss-Regular"/>
                <w:color w:val="000000"/>
              </w:rPr>
              <w:t xml:space="preserve"> may,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5603" w:rsidRDefault="00595603" w:rsidP="00CB4D0A">
      <w:pPr>
        <w:spacing w:after="0" w:line="240" w:lineRule="auto"/>
      </w:pPr>
      <w:r>
        <w:separator/>
      </w:r>
    </w:p>
  </w:endnote>
  <w:endnote w:type="continuationSeparator" w:id="0">
    <w:p w:rsidR="00595603" w:rsidRDefault="0059560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5603" w:rsidRDefault="00595603" w:rsidP="00CB4D0A">
      <w:pPr>
        <w:spacing w:after="0" w:line="240" w:lineRule="auto"/>
      </w:pPr>
      <w:r>
        <w:separator/>
      </w:r>
    </w:p>
  </w:footnote>
  <w:footnote w:type="continuationSeparator" w:id="0">
    <w:p w:rsidR="00595603" w:rsidRDefault="00595603" w:rsidP="00CB4D0A">
      <w:pPr>
        <w:spacing w:after="0" w:line="240" w:lineRule="auto"/>
      </w:pPr>
      <w:r>
        <w:continuationSeparator/>
      </w:r>
    </w:p>
  </w:footnote>
  <w:footnote w:id="1">
    <w:p w:rsidR="00CD5BEB" w:rsidRDefault="00CD5BEB">
      <w:pPr>
        <w:pStyle w:val="FootnoteText"/>
      </w:pPr>
      <w:r>
        <w:rPr>
          <w:rStyle w:val="FootnoteReference"/>
        </w:rPr>
        <w:footnoteRef/>
      </w:r>
      <w:r>
        <w:t xml:space="preserve"> Edwin.H.Sutherland; white collar criminality, 1939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E5CB7"/>
    <w:multiLevelType w:val="hybridMultilevel"/>
    <w:tmpl w:val="469EB1E0"/>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0EF80181"/>
    <w:multiLevelType w:val="hybridMultilevel"/>
    <w:tmpl w:val="B4A46FB4"/>
    <w:lvl w:ilvl="0" w:tplc="0809000B">
      <w:start w:val="1"/>
      <w:numFmt w:val="bullet"/>
      <w:lvlText w:val=""/>
      <w:lvlJc w:val="left"/>
      <w:pPr>
        <w:ind w:left="2220" w:hanging="360"/>
      </w:pPr>
      <w:rPr>
        <w:rFonts w:ascii="Wingdings" w:hAnsi="Wingdings" w:hint="default"/>
      </w:rPr>
    </w:lvl>
    <w:lvl w:ilvl="1" w:tplc="08090003" w:tentative="1">
      <w:start w:val="1"/>
      <w:numFmt w:val="bullet"/>
      <w:lvlText w:val="o"/>
      <w:lvlJc w:val="left"/>
      <w:pPr>
        <w:ind w:left="2940" w:hanging="360"/>
      </w:pPr>
      <w:rPr>
        <w:rFonts w:ascii="Courier New" w:hAnsi="Courier New" w:cs="Courier New" w:hint="default"/>
      </w:rPr>
    </w:lvl>
    <w:lvl w:ilvl="2" w:tplc="08090005" w:tentative="1">
      <w:start w:val="1"/>
      <w:numFmt w:val="bullet"/>
      <w:lvlText w:val=""/>
      <w:lvlJc w:val="left"/>
      <w:pPr>
        <w:ind w:left="3660" w:hanging="360"/>
      </w:pPr>
      <w:rPr>
        <w:rFonts w:ascii="Wingdings" w:hAnsi="Wingdings" w:hint="default"/>
      </w:rPr>
    </w:lvl>
    <w:lvl w:ilvl="3" w:tplc="08090001" w:tentative="1">
      <w:start w:val="1"/>
      <w:numFmt w:val="bullet"/>
      <w:lvlText w:val=""/>
      <w:lvlJc w:val="left"/>
      <w:pPr>
        <w:ind w:left="4380" w:hanging="360"/>
      </w:pPr>
      <w:rPr>
        <w:rFonts w:ascii="Symbol" w:hAnsi="Symbol" w:hint="default"/>
      </w:rPr>
    </w:lvl>
    <w:lvl w:ilvl="4" w:tplc="08090003" w:tentative="1">
      <w:start w:val="1"/>
      <w:numFmt w:val="bullet"/>
      <w:lvlText w:val="o"/>
      <w:lvlJc w:val="left"/>
      <w:pPr>
        <w:ind w:left="5100" w:hanging="360"/>
      </w:pPr>
      <w:rPr>
        <w:rFonts w:ascii="Courier New" w:hAnsi="Courier New" w:cs="Courier New" w:hint="default"/>
      </w:rPr>
    </w:lvl>
    <w:lvl w:ilvl="5" w:tplc="08090005" w:tentative="1">
      <w:start w:val="1"/>
      <w:numFmt w:val="bullet"/>
      <w:lvlText w:val=""/>
      <w:lvlJc w:val="left"/>
      <w:pPr>
        <w:ind w:left="5820" w:hanging="360"/>
      </w:pPr>
      <w:rPr>
        <w:rFonts w:ascii="Wingdings" w:hAnsi="Wingdings" w:hint="default"/>
      </w:rPr>
    </w:lvl>
    <w:lvl w:ilvl="6" w:tplc="08090001" w:tentative="1">
      <w:start w:val="1"/>
      <w:numFmt w:val="bullet"/>
      <w:lvlText w:val=""/>
      <w:lvlJc w:val="left"/>
      <w:pPr>
        <w:ind w:left="6540" w:hanging="360"/>
      </w:pPr>
      <w:rPr>
        <w:rFonts w:ascii="Symbol" w:hAnsi="Symbol" w:hint="default"/>
      </w:rPr>
    </w:lvl>
    <w:lvl w:ilvl="7" w:tplc="08090003" w:tentative="1">
      <w:start w:val="1"/>
      <w:numFmt w:val="bullet"/>
      <w:lvlText w:val="o"/>
      <w:lvlJc w:val="left"/>
      <w:pPr>
        <w:ind w:left="7260" w:hanging="360"/>
      </w:pPr>
      <w:rPr>
        <w:rFonts w:ascii="Courier New" w:hAnsi="Courier New" w:cs="Courier New" w:hint="default"/>
      </w:rPr>
    </w:lvl>
    <w:lvl w:ilvl="8" w:tplc="08090005" w:tentative="1">
      <w:start w:val="1"/>
      <w:numFmt w:val="bullet"/>
      <w:lvlText w:val=""/>
      <w:lvlJc w:val="left"/>
      <w:pPr>
        <w:ind w:left="7980" w:hanging="360"/>
      </w:pPr>
      <w:rPr>
        <w:rFonts w:ascii="Wingdings" w:hAnsi="Wingdings" w:hint="default"/>
      </w:rPr>
    </w:lvl>
  </w:abstractNum>
  <w:abstractNum w:abstractNumId="2">
    <w:nsid w:val="373B08EB"/>
    <w:multiLevelType w:val="hybridMultilevel"/>
    <w:tmpl w:val="B49415A8"/>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3C65381D"/>
    <w:multiLevelType w:val="hybridMultilevel"/>
    <w:tmpl w:val="ACE08E24"/>
    <w:lvl w:ilvl="0" w:tplc="08090011">
      <w:start w:val="1"/>
      <w:numFmt w:val="decimal"/>
      <w:lvlText w:val="%1)"/>
      <w:lvlJc w:val="left"/>
      <w:pPr>
        <w:ind w:left="1500" w:hanging="360"/>
      </w:p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03B2008"/>
    <w:multiLevelType w:val="hybridMultilevel"/>
    <w:tmpl w:val="A476DA5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A6D4E2B"/>
    <w:multiLevelType w:val="hybridMultilevel"/>
    <w:tmpl w:val="F50EE50E"/>
    <w:lvl w:ilvl="0" w:tplc="08090005">
      <w:start w:val="1"/>
      <w:numFmt w:val="bullet"/>
      <w:lvlText w:val=""/>
      <w:lvlJc w:val="left"/>
      <w:pPr>
        <w:ind w:left="2220" w:hanging="360"/>
      </w:pPr>
      <w:rPr>
        <w:rFonts w:ascii="Wingdings" w:hAnsi="Wingdings" w:hint="default"/>
      </w:rPr>
    </w:lvl>
    <w:lvl w:ilvl="1" w:tplc="08090003" w:tentative="1">
      <w:start w:val="1"/>
      <w:numFmt w:val="bullet"/>
      <w:lvlText w:val="o"/>
      <w:lvlJc w:val="left"/>
      <w:pPr>
        <w:ind w:left="2940" w:hanging="360"/>
      </w:pPr>
      <w:rPr>
        <w:rFonts w:ascii="Courier New" w:hAnsi="Courier New" w:cs="Courier New" w:hint="default"/>
      </w:rPr>
    </w:lvl>
    <w:lvl w:ilvl="2" w:tplc="08090005" w:tentative="1">
      <w:start w:val="1"/>
      <w:numFmt w:val="bullet"/>
      <w:lvlText w:val=""/>
      <w:lvlJc w:val="left"/>
      <w:pPr>
        <w:ind w:left="3660" w:hanging="360"/>
      </w:pPr>
      <w:rPr>
        <w:rFonts w:ascii="Wingdings" w:hAnsi="Wingdings" w:hint="default"/>
      </w:rPr>
    </w:lvl>
    <w:lvl w:ilvl="3" w:tplc="08090001" w:tentative="1">
      <w:start w:val="1"/>
      <w:numFmt w:val="bullet"/>
      <w:lvlText w:val=""/>
      <w:lvlJc w:val="left"/>
      <w:pPr>
        <w:ind w:left="4380" w:hanging="360"/>
      </w:pPr>
      <w:rPr>
        <w:rFonts w:ascii="Symbol" w:hAnsi="Symbol" w:hint="default"/>
      </w:rPr>
    </w:lvl>
    <w:lvl w:ilvl="4" w:tplc="08090003" w:tentative="1">
      <w:start w:val="1"/>
      <w:numFmt w:val="bullet"/>
      <w:lvlText w:val="o"/>
      <w:lvlJc w:val="left"/>
      <w:pPr>
        <w:ind w:left="5100" w:hanging="360"/>
      </w:pPr>
      <w:rPr>
        <w:rFonts w:ascii="Courier New" w:hAnsi="Courier New" w:cs="Courier New" w:hint="default"/>
      </w:rPr>
    </w:lvl>
    <w:lvl w:ilvl="5" w:tplc="08090005" w:tentative="1">
      <w:start w:val="1"/>
      <w:numFmt w:val="bullet"/>
      <w:lvlText w:val=""/>
      <w:lvlJc w:val="left"/>
      <w:pPr>
        <w:ind w:left="5820" w:hanging="360"/>
      </w:pPr>
      <w:rPr>
        <w:rFonts w:ascii="Wingdings" w:hAnsi="Wingdings" w:hint="default"/>
      </w:rPr>
    </w:lvl>
    <w:lvl w:ilvl="6" w:tplc="08090001" w:tentative="1">
      <w:start w:val="1"/>
      <w:numFmt w:val="bullet"/>
      <w:lvlText w:val=""/>
      <w:lvlJc w:val="left"/>
      <w:pPr>
        <w:ind w:left="6540" w:hanging="360"/>
      </w:pPr>
      <w:rPr>
        <w:rFonts w:ascii="Symbol" w:hAnsi="Symbol" w:hint="default"/>
      </w:rPr>
    </w:lvl>
    <w:lvl w:ilvl="7" w:tplc="08090003" w:tentative="1">
      <w:start w:val="1"/>
      <w:numFmt w:val="bullet"/>
      <w:lvlText w:val="o"/>
      <w:lvlJc w:val="left"/>
      <w:pPr>
        <w:ind w:left="7260" w:hanging="360"/>
      </w:pPr>
      <w:rPr>
        <w:rFonts w:ascii="Courier New" w:hAnsi="Courier New" w:cs="Courier New" w:hint="default"/>
      </w:rPr>
    </w:lvl>
    <w:lvl w:ilvl="8" w:tplc="08090005" w:tentative="1">
      <w:start w:val="1"/>
      <w:numFmt w:val="bullet"/>
      <w:lvlText w:val=""/>
      <w:lvlJc w:val="left"/>
      <w:pPr>
        <w:ind w:left="7980" w:hanging="360"/>
      </w:pPr>
      <w:rPr>
        <w:rFonts w:ascii="Wingdings" w:hAnsi="Wingdings" w:hint="default"/>
      </w:rPr>
    </w:lvl>
  </w:abstractNum>
  <w:abstractNum w:abstractNumId="7">
    <w:nsid w:val="624C3F76"/>
    <w:multiLevelType w:val="hybridMultilevel"/>
    <w:tmpl w:val="DB32A2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6E935CCC"/>
    <w:multiLevelType w:val="hybridMultilevel"/>
    <w:tmpl w:val="8CC4DF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0"/>
  </w:num>
  <w:num w:numId="5">
    <w:abstractNumId w:val="7"/>
  </w:num>
  <w:num w:numId="6">
    <w:abstractNumId w:val="8"/>
  </w:num>
  <w:num w:numId="7">
    <w:abstractNumId w:val="3"/>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4653A"/>
    <w:rsid w:val="00055992"/>
    <w:rsid w:val="000730B0"/>
    <w:rsid w:val="000820E8"/>
    <w:rsid w:val="001100B4"/>
    <w:rsid w:val="001175EE"/>
    <w:rsid w:val="00157CF6"/>
    <w:rsid w:val="00182416"/>
    <w:rsid w:val="00187EB4"/>
    <w:rsid w:val="001F0481"/>
    <w:rsid w:val="00200C92"/>
    <w:rsid w:val="0020451E"/>
    <w:rsid w:val="00206B9D"/>
    <w:rsid w:val="0023259C"/>
    <w:rsid w:val="002B0BD7"/>
    <w:rsid w:val="002B573D"/>
    <w:rsid w:val="002C5CB2"/>
    <w:rsid w:val="002F779F"/>
    <w:rsid w:val="0030443F"/>
    <w:rsid w:val="00326176"/>
    <w:rsid w:val="00371885"/>
    <w:rsid w:val="0037429C"/>
    <w:rsid w:val="00380992"/>
    <w:rsid w:val="0038674F"/>
    <w:rsid w:val="003C38A3"/>
    <w:rsid w:val="003E2B87"/>
    <w:rsid w:val="00402786"/>
    <w:rsid w:val="00405895"/>
    <w:rsid w:val="004058DF"/>
    <w:rsid w:val="00417CEE"/>
    <w:rsid w:val="004239C5"/>
    <w:rsid w:val="00423AB0"/>
    <w:rsid w:val="00443E6F"/>
    <w:rsid w:val="00486F1A"/>
    <w:rsid w:val="00490CB9"/>
    <w:rsid w:val="004A2CE2"/>
    <w:rsid w:val="004C3922"/>
    <w:rsid w:val="004E3CDA"/>
    <w:rsid w:val="004F4B4D"/>
    <w:rsid w:val="0050216D"/>
    <w:rsid w:val="00503D7E"/>
    <w:rsid w:val="0050778F"/>
    <w:rsid w:val="00523F76"/>
    <w:rsid w:val="00527C11"/>
    <w:rsid w:val="00535F31"/>
    <w:rsid w:val="00574D64"/>
    <w:rsid w:val="00591365"/>
    <w:rsid w:val="00595603"/>
    <w:rsid w:val="005A5F0A"/>
    <w:rsid w:val="005B31E4"/>
    <w:rsid w:val="006034F6"/>
    <w:rsid w:val="00607874"/>
    <w:rsid w:val="00607E77"/>
    <w:rsid w:val="0061160A"/>
    <w:rsid w:val="006179A4"/>
    <w:rsid w:val="00617BB3"/>
    <w:rsid w:val="00622263"/>
    <w:rsid w:val="00645CDD"/>
    <w:rsid w:val="006823A7"/>
    <w:rsid w:val="00687EE8"/>
    <w:rsid w:val="006A5FF7"/>
    <w:rsid w:val="006C77F8"/>
    <w:rsid w:val="0070347F"/>
    <w:rsid w:val="0070678E"/>
    <w:rsid w:val="00732E1E"/>
    <w:rsid w:val="00751A56"/>
    <w:rsid w:val="00831C11"/>
    <w:rsid w:val="0088258A"/>
    <w:rsid w:val="008A60B4"/>
    <w:rsid w:val="008B3C31"/>
    <w:rsid w:val="008B64FE"/>
    <w:rsid w:val="00906DE9"/>
    <w:rsid w:val="00935BF7"/>
    <w:rsid w:val="009360C9"/>
    <w:rsid w:val="0095442C"/>
    <w:rsid w:val="00970B9D"/>
    <w:rsid w:val="00983942"/>
    <w:rsid w:val="009C37E0"/>
    <w:rsid w:val="009C3ADD"/>
    <w:rsid w:val="009E41F4"/>
    <w:rsid w:val="009E523E"/>
    <w:rsid w:val="00A14B66"/>
    <w:rsid w:val="00A65CF7"/>
    <w:rsid w:val="00A81AB4"/>
    <w:rsid w:val="00A851DA"/>
    <w:rsid w:val="00AC7D5B"/>
    <w:rsid w:val="00AD1630"/>
    <w:rsid w:val="00AE1481"/>
    <w:rsid w:val="00B0415E"/>
    <w:rsid w:val="00B04678"/>
    <w:rsid w:val="00B311ED"/>
    <w:rsid w:val="00B51A84"/>
    <w:rsid w:val="00BA4473"/>
    <w:rsid w:val="00BC46DF"/>
    <w:rsid w:val="00BD66E7"/>
    <w:rsid w:val="00C03577"/>
    <w:rsid w:val="00C2042C"/>
    <w:rsid w:val="00C53029"/>
    <w:rsid w:val="00C630EC"/>
    <w:rsid w:val="00C65FEA"/>
    <w:rsid w:val="00CA0AC2"/>
    <w:rsid w:val="00CB4D0A"/>
    <w:rsid w:val="00CC2FB3"/>
    <w:rsid w:val="00CC575A"/>
    <w:rsid w:val="00CD5BEB"/>
    <w:rsid w:val="00CF123B"/>
    <w:rsid w:val="00CF3B5C"/>
    <w:rsid w:val="00CF70CB"/>
    <w:rsid w:val="00D039AC"/>
    <w:rsid w:val="00D427DE"/>
    <w:rsid w:val="00D5587D"/>
    <w:rsid w:val="00D707CC"/>
    <w:rsid w:val="00D821FE"/>
    <w:rsid w:val="00DB0793"/>
    <w:rsid w:val="00DF7F84"/>
    <w:rsid w:val="00E00821"/>
    <w:rsid w:val="00E04DB4"/>
    <w:rsid w:val="00E30679"/>
    <w:rsid w:val="00E4597D"/>
    <w:rsid w:val="00E54832"/>
    <w:rsid w:val="00E56A90"/>
    <w:rsid w:val="00E641CC"/>
    <w:rsid w:val="00EA30AB"/>
    <w:rsid w:val="00EB3925"/>
    <w:rsid w:val="00F15B7B"/>
    <w:rsid w:val="00F3220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CD5BE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D5BEB"/>
    <w:rPr>
      <w:sz w:val="20"/>
      <w:szCs w:val="20"/>
    </w:rPr>
  </w:style>
  <w:style w:type="character" w:styleId="FootnoteReference">
    <w:name w:val="footnote reference"/>
    <w:basedOn w:val="DefaultParagraphFont"/>
    <w:uiPriority w:val="99"/>
    <w:semiHidden/>
    <w:unhideWhenUsed/>
    <w:rsid w:val="00CD5BEB"/>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CD5BE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D5BEB"/>
    <w:rPr>
      <w:sz w:val="20"/>
      <w:szCs w:val="20"/>
    </w:rPr>
  </w:style>
  <w:style w:type="character" w:styleId="FootnoteReference">
    <w:name w:val="footnote reference"/>
    <w:basedOn w:val="DefaultParagraphFont"/>
    <w:uiPriority w:val="99"/>
    <w:semiHidden/>
    <w:unhideWhenUsed/>
    <w:rsid w:val="00CD5BE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AFB8CF-6F4D-4C52-AE34-E8B5FA9E2A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2740</TotalTime>
  <Pages>8</Pages>
  <Words>1769</Words>
  <Characters>10086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 Compaq</cp:lastModifiedBy>
  <cp:revision>4</cp:revision>
  <dcterms:created xsi:type="dcterms:W3CDTF">2015-01-26T12:24:00Z</dcterms:created>
  <dcterms:modified xsi:type="dcterms:W3CDTF">2015-05-11T08:57:00Z</dcterms:modified>
</cp:coreProperties>
</file>