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00D39" w:rsidRDefault="00607874" w:rsidP="00200D39">
      <w:pPr>
        <w:pStyle w:val="Default"/>
        <w:spacing w:line="360" w:lineRule="auto"/>
        <w:jc w:val="both"/>
        <w:rPr>
          <w:rFonts w:ascii="Arial" w:hAnsi="Arial" w:cs="Arial"/>
        </w:rPr>
      </w:pPr>
      <w:r w:rsidRPr="00200D39">
        <w:rPr>
          <w:rFonts w:ascii="Arial" w:hAnsi="Arial" w:cs="Arial"/>
          <w:noProof/>
        </w:rPr>
        <w:drawing>
          <wp:anchor distT="0" distB="0" distL="114300" distR="114300" simplePos="0" relativeHeight="25165619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00D39">
        <w:rPr>
          <w:rFonts w:ascii="Arial" w:hAnsi="Arial" w:cs="Arial"/>
        </w:rPr>
        <w:t xml:space="preserve">                                                             </w:t>
      </w:r>
      <w:r w:rsidR="00405895" w:rsidRPr="00200D39">
        <w:rPr>
          <w:rFonts w:ascii="Arial" w:hAnsi="Arial" w:cs="Arial"/>
        </w:rPr>
        <w:t xml:space="preserve">     </w:t>
      </w:r>
    </w:p>
    <w:p w:rsidR="00607874" w:rsidRPr="00200D39" w:rsidRDefault="00FA6D51" w:rsidP="00200D39">
      <w:pPr>
        <w:spacing w:line="360" w:lineRule="auto"/>
        <w:jc w:val="both"/>
        <w:rPr>
          <w:rFonts w:ascii="Arial" w:hAnsi="Arial" w:cs="Arial"/>
          <w:sz w:val="24"/>
          <w:szCs w:val="24"/>
        </w:rPr>
      </w:pPr>
      <w:r w:rsidRPr="00200D39">
        <w:rPr>
          <w:rFonts w:ascii="Arial" w:hAnsi="Arial" w:cs="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200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00D39" w:rsidRDefault="00A851DA"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00D39" w:rsidRDefault="00BF74BA" w:rsidP="00200D39">
            <w:pPr>
              <w:pStyle w:val="Default"/>
              <w:spacing w:line="360" w:lineRule="auto"/>
              <w:jc w:val="both"/>
              <w:rPr>
                <w:rFonts w:ascii="Arial" w:hAnsi="Arial" w:cs="Arial"/>
              </w:rPr>
            </w:pPr>
            <w:r w:rsidRPr="00200D39">
              <w:rPr>
                <w:rFonts w:ascii="Arial" w:hAnsi="Arial" w:cs="Arial"/>
              </w:rPr>
              <w:t>ALFRED ACQUAYE</w:t>
            </w:r>
          </w:p>
        </w:tc>
      </w:tr>
      <w:tr w:rsidR="00A851DA" w:rsidRPr="00200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00D39" w:rsidRDefault="00A851DA"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00D39" w:rsidRDefault="00BF74BA" w:rsidP="00200D39">
            <w:pPr>
              <w:pStyle w:val="Default"/>
              <w:spacing w:line="360" w:lineRule="auto"/>
              <w:jc w:val="both"/>
              <w:rPr>
                <w:rFonts w:ascii="Arial" w:hAnsi="Arial" w:cs="Arial"/>
              </w:rPr>
            </w:pPr>
            <w:r w:rsidRPr="00200D39">
              <w:rPr>
                <w:rFonts w:ascii="Arial" w:hAnsi="Arial" w:cs="Arial"/>
              </w:rPr>
              <w:t>1586</w:t>
            </w:r>
          </w:p>
        </w:tc>
      </w:tr>
      <w:tr w:rsidR="00A851DA" w:rsidRPr="00200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00D39" w:rsidRDefault="00A851DA"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00D39" w:rsidRDefault="00BF74BA" w:rsidP="00200D39">
            <w:pPr>
              <w:pStyle w:val="Default"/>
              <w:spacing w:line="360" w:lineRule="auto"/>
              <w:jc w:val="both"/>
              <w:rPr>
                <w:rFonts w:ascii="Arial" w:hAnsi="Arial" w:cs="Arial"/>
              </w:rPr>
            </w:pPr>
            <w:r w:rsidRPr="00200D39">
              <w:rPr>
                <w:rFonts w:ascii="Arial" w:hAnsi="Arial" w:cs="Arial"/>
              </w:rPr>
              <w:t>FORENSIC ACCOUNTING</w:t>
            </w:r>
          </w:p>
        </w:tc>
      </w:tr>
      <w:tr w:rsidR="00A851DA" w:rsidRPr="00200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00D39" w:rsidRDefault="00A851DA"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00D39" w:rsidRDefault="00BF74BA" w:rsidP="00200D39">
            <w:pPr>
              <w:spacing w:line="360" w:lineRule="auto"/>
              <w:jc w:val="both"/>
              <w:rPr>
                <w:rFonts w:ascii="Arial" w:hAnsi="Arial" w:cs="Arial"/>
                <w:sz w:val="24"/>
                <w:szCs w:val="24"/>
              </w:rPr>
            </w:pPr>
            <w:r w:rsidRPr="00200D39">
              <w:rPr>
                <w:rFonts w:ascii="Arial" w:hAnsi="Arial" w:cs="Arial"/>
                <w:sz w:val="24"/>
                <w:szCs w:val="24"/>
              </w:rPr>
              <w:t>TWO</w:t>
            </w:r>
          </w:p>
        </w:tc>
      </w:tr>
    </w:tbl>
    <w:p w:rsidR="00CC2FB3" w:rsidRPr="00200D39" w:rsidRDefault="00CC2FB3" w:rsidP="00200D39">
      <w:pPr>
        <w:spacing w:line="360" w:lineRule="auto"/>
        <w:jc w:val="both"/>
        <w:rPr>
          <w:rFonts w:ascii="Arial" w:hAnsi="Arial" w:cs="Arial"/>
          <w:b/>
          <w:sz w:val="24"/>
          <w:szCs w:val="24"/>
        </w:rPr>
      </w:pPr>
    </w:p>
    <w:p w:rsidR="00443E6F" w:rsidRPr="00200D39" w:rsidRDefault="00527C11" w:rsidP="00200D39">
      <w:pPr>
        <w:spacing w:line="360" w:lineRule="auto"/>
        <w:jc w:val="both"/>
        <w:rPr>
          <w:rFonts w:ascii="Arial" w:hAnsi="Arial" w:cs="Arial"/>
          <w:b/>
          <w:sz w:val="24"/>
          <w:szCs w:val="24"/>
        </w:rPr>
      </w:pPr>
      <w:r w:rsidRPr="00200D39">
        <w:rPr>
          <w:rFonts w:ascii="Arial" w:hAnsi="Arial" w:cs="Arial"/>
          <w:b/>
          <w:sz w:val="24"/>
          <w:szCs w:val="24"/>
        </w:rPr>
        <w:t>Marking Criteria:</w:t>
      </w:r>
    </w:p>
    <w:p w:rsidR="00443E6F" w:rsidRPr="00200D39" w:rsidRDefault="00527C11" w:rsidP="00200D39">
      <w:pPr>
        <w:spacing w:line="360" w:lineRule="auto"/>
        <w:jc w:val="both"/>
        <w:rPr>
          <w:rFonts w:ascii="Arial" w:hAnsi="Arial" w:cs="Arial"/>
          <w:sz w:val="24"/>
          <w:szCs w:val="24"/>
        </w:rPr>
      </w:pPr>
      <w:r w:rsidRPr="00200D39">
        <w:rPr>
          <w:rFonts w:ascii="Arial" w:hAnsi="Arial" w:cs="Arial"/>
          <w:b/>
          <w:sz w:val="24"/>
          <w:szCs w:val="24"/>
        </w:rPr>
        <w:t xml:space="preserve"> </w:t>
      </w:r>
      <w:r w:rsidRPr="00200D39">
        <w:rPr>
          <w:rFonts w:ascii="Arial" w:hAnsi="Arial" w:cs="Arial"/>
          <w:sz w:val="24"/>
          <w:szCs w:val="24"/>
        </w:rPr>
        <w:t>We expect the learner</w:t>
      </w:r>
      <w:r w:rsidR="00443E6F" w:rsidRPr="00200D39">
        <w:rPr>
          <w:rFonts w:ascii="Arial" w:hAnsi="Arial" w:cs="Arial"/>
          <w:sz w:val="24"/>
          <w:szCs w:val="24"/>
        </w:rPr>
        <w:t>s</w:t>
      </w:r>
      <w:r w:rsidRPr="00200D39">
        <w:rPr>
          <w:rFonts w:ascii="Arial" w:hAnsi="Arial" w:cs="Arial"/>
          <w:sz w:val="24"/>
          <w:szCs w:val="24"/>
        </w:rPr>
        <w:t xml:space="preserve"> to write minimum one well expressed point in</w:t>
      </w:r>
      <w:r w:rsidR="00443E6F" w:rsidRPr="00200D39">
        <w:rPr>
          <w:rFonts w:ascii="Arial" w:hAnsi="Arial" w:cs="Arial"/>
          <w:sz w:val="24"/>
          <w:szCs w:val="24"/>
        </w:rPr>
        <w:t xml:space="preserve"> </w:t>
      </w:r>
      <w:r w:rsidRPr="00200D39">
        <w:rPr>
          <w:rFonts w:ascii="Arial" w:hAnsi="Arial" w:cs="Arial"/>
          <w:sz w:val="24"/>
          <w:szCs w:val="24"/>
        </w:rPr>
        <w:t>three lines</w:t>
      </w:r>
      <w:r w:rsidR="00443E6F" w:rsidRPr="00200D39">
        <w:rPr>
          <w:rFonts w:ascii="Arial" w:hAnsi="Arial" w:cs="Arial"/>
          <w:sz w:val="24"/>
          <w:szCs w:val="24"/>
        </w:rPr>
        <w:t xml:space="preserve"> against each allocated mark. This means one need</w:t>
      </w:r>
      <w:r w:rsidR="009E41F4" w:rsidRPr="00200D39">
        <w:rPr>
          <w:rFonts w:ascii="Arial" w:hAnsi="Arial" w:cs="Arial"/>
          <w:sz w:val="24"/>
          <w:szCs w:val="24"/>
        </w:rPr>
        <w:t>s</w:t>
      </w:r>
      <w:r w:rsidR="00443E6F" w:rsidRPr="00200D39">
        <w:rPr>
          <w:rFonts w:ascii="Arial" w:hAnsi="Arial" w:cs="Arial"/>
          <w:sz w:val="24"/>
          <w:szCs w:val="24"/>
        </w:rPr>
        <w:t xml:space="preserve"> to write 15 lines with </w:t>
      </w:r>
      <w:r w:rsidR="00402786" w:rsidRPr="00200D39">
        <w:rPr>
          <w:rFonts w:ascii="Arial" w:hAnsi="Arial" w:cs="Arial"/>
          <w:sz w:val="24"/>
          <w:szCs w:val="24"/>
        </w:rPr>
        <w:t>5 well expressed</w:t>
      </w:r>
      <w:r w:rsidR="00443E6F" w:rsidRPr="00200D39">
        <w:rPr>
          <w:rFonts w:ascii="Arial" w:hAnsi="Arial" w:cs="Arial"/>
          <w:sz w:val="24"/>
          <w:szCs w:val="24"/>
        </w:rPr>
        <w:t xml:space="preserve"> points to get high grades for a 5 marks question.</w:t>
      </w:r>
    </w:p>
    <w:p w:rsidR="00527C11" w:rsidRPr="00200D39" w:rsidRDefault="00687EE8" w:rsidP="00200D39">
      <w:pPr>
        <w:spacing w:line="360" w:lineRule="auto"/>
        <w:jc w:val="both"/>
        <w:rPr>
          <w:rFonts w:ascii="Arial" w:hAnsi="Arial" w:cs="Arial"/>
          <w:sz w:val="24"/>
          <w:szCs w:val="24"/>
        </w:rPr>
      </w:pPr>
      <w:r w:rsidRPr="00200D39">
        <w:rPr>
          <w:rFonts w:ascii="Arial" w:hAnsi="Arial" w:cs="Arial"/>
          <w:sz w:val="24"/>
          <w:szCs w:val="24"/>
        </w:rPr>
        <w:t xml:space="preserve">For high grades use </w:t>
      </w:r>
      <w:r w:rsidR="00527C11" w:rsidRPr="00200D39">
        <w:rPr>
          <w:rFonts w:ascii="Arial" w:hAnsi="Arial" w:cs="Arial"/>
          <w:sz w:val="24"/>
          <w:szCs w:val="24"/>
        </w:rPr>
        <w:t xml:space="preserve">examples and illustrations </w:t>
      </w:r>
      <w:r w:rsidR="00443E6F" w:rsidRPr="00200D39">
        <w:rPr>
          <w:rFonts w:ascii="Arial" w:hAnsi="Arial" w:cs="Arial"/>
          <w:sz w:val="24"/>
          <w:szCs w:val="24"/>
        </w:rPr>
        <w:t>where appropriate</w:t>
      </w:r>
      <w:r w:rsidRPr="00200D39">
        <w:rPr>
          <w:rFonts w:ascii="Arial" w:hAnsi="Arial" w:cs="Arial"/>
          <w:sz w:val="24"/>
          <w:szCs w:val="24"/>
        </w:rPr>
        <w:t>.</w:t>
      </w:r>
      <w:r w:rsidR="00443E6F" w:rsidRPr="00200D39">
        <w:rPr>
          <w:rFonts w:ascii="Arial" w:hAnsi="Aria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200D39" w:rsidTr="00CC2FB3">
        <w:tc>
          <w:tcPr>
            <w:tcW w:w="9242" w:type="dxa"/>
          </w:tcPr>
          <w:p w:rsidR="00CC2FB3" w:rsidRPr="00200D39" w:rsidRDefault="005A1ADC" w:rsidP="00200D39">
            <w:pPr>
              <w:pStyle w:val="ListParagraph"/>
              <w:spacing w:line="360" w:lineRule="auto"/>
              <w:jc w:val="both"/>
              <w:rPr>
                <w:rFonts w:ascii="Arial" w:hAnsi="Arial" w:cs="Arial"/>
                <w:sz w:val="24"/>
                <w:szCs w:val="24"/>
              </w:rPr>
            </w:pPr>
            <w:r w:rsidRPr="00200D39">
              <w:rPr>
                <w:rFonts w:ascii="Arial" w:hAnsi="Arial" w:cs="Arial"/>
                <w:sz w:val="24"/>
                <w:szCs w:val="24"/>
              </w:rPr>
              <w:t>1.</w:t>
            </w:r>
          </w:p>
          <w:p w:rsidR="00616EE2" w:rsidRPr="00200D39" w:rsidRDefault="005A1ADC" w:rsidP="00200D39">
            <w:pPr>
              <w:pStyle w:val="ListParagraph"/>
              <w:numPr>
                <w:ilvl w:val="0"/>
                <w:numId w:val="5"/>
              </w:numPr>
              <w:spacing w:line="360" w:lineRule="auto"/>
              <w:jc w:val="both"/>
              <w:rPr>
                <w:rFonts w:ascii="Arial" w:hAnsi="Arial" w:cs="Arial"/>
                <w:sz w:val="24"/>
                <w:szCs w:val="24"/>
              </w:rPr>
            </w:pPr>
            <w:r w:rsidRPr="00200D39">
              <w:rPr>
                <w:rFonts w:ascii="Arial" w:hAnsi="Arial" w:cs="Arial"/>
                <w:sz w:val="24"/>
                <w:szCs w:val="24"/>
              </w:rPr>
              <w:t>Crime does not only affect those who become victimized but it also affect the economy. Crime can influence the economy in two ways</w:t>
            </w:r>
            <w:r w:rsidR="00F063AD" w:rsidRPr="00200D39">
              <w:rPr>
                <w:rFonts w:ascii="Arial" w:hAnsi="Arial" w:cs="Arial"/>
                <w:sz w:val="24"/>
                <w:szCs w:val="24"/>
              </w:rPr>
              <w:t>; primary impact and secondary impact.</w:t>
            </w:r>
          </w:p>
          <w:p w:rsidR="00616EE2" w:rsidRPr="00200D39" w:rsidRDefault="00616EE2" w:rsidP="00200D39">
            <w:pPr>
              <w:pStyle w:val="ListParagraph"/>
              <w:spacing w:line="360" w:lineRule="auto"/>
              <w:ind w:left="2160"/>
              <w:jc w:val="both"/>
              <w:rPr>
                <w:rFonts w:ascii="Arial" w:hAnsi="Arial" w:cs="Arial"/>
                <w:sz w:val="24"/>
                <w:szCs w:val="24"/>
              </w:rPr>
            </w:pPr>
          </w:p>
          <w:p w:rsidR="005A1ADC" w:rsidRPr="00200D39" w:rsidRDefault="00616EE2"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 Primary impact of criminal offenders will be against individuals or household, the main influence in the economy will be the art of precautionary measures to avoid crime such as locks, alarms, prevention programs and surveillance. Another primary impact is commercial sector or companies and its influence on the economy is the loss of property, medical and health care cost and victim support. Lastly, the primary impact is the public sector or society and its influence on the economy are cost considering police, prosecution, court proceeding and sanctions</w:t>
            </w:r>
          </w:p>
          <w:p w:rsidR="007B3B2A" w:rsidRPr="00200D39" w:rsidRDefault="007B3B2A" w:rsidP="00200D39">
            <w:pPr>
              <w:pStyle w:val="ListParagraph"/>
              <w:spacing w:line="360" w:lineRule="auto"/>
              <w:ind w:left="2160"/>
              <w:jc w:val="both"/>
              <w:rPr>
                <w:rFonts w:ascii="Arial" w:hAnsi="Arial" w:cs="Arial"/>
                <w:sz w:val="24"/>
                <w:szCs w:val="24"/>
              </w:rPr>
            </w:pPr>
          </w:p>
          <w:p w:rsidR="00616EE2" w:rsidRPr="00200D39" w:rsidRDefault="00616EE2"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Secondary economic impact crime does not only leads to financial or physical </w:t>
            </w:r>
            <w:r w:rsidR="002F6C80" w:rsidRPr="00200D39">
              <w:rPr>
                <w:rFonts w:ascii="Arial" w:hAnsi="Arial" w:cs="Arial"/>
                <w:sz w:val="24"/>
                <w:szCs w:val="24"/>
              </w:rPr>
              <w:t>damage</w:t>
            </w:r>
            <w:r w:rsidRPr="00200D39">
              <w:rPr>
                <w:rFonts w:ascii="Arial" w:hAnsi="Arial" w:cs="Arial"/>
                <w:sz w:val="24"/>
                <w:szCs w:val="24"/>
              </w:rPr>
              <w:t xml:space="preserve"> and prevention cost, but also indirectly influence local or regional and national economy of the country. According to Detotto and Otranto (2010) crime act like a tax on the entire economy. It also in</w:t>
            </w:r>
            <w:r w:rsidR="007B3B2A" w:rsidRPr="00200D39">
              <w:rPr>
                <w:rFonts w:ascii="Arial" w:hAnsi="Arial" w:cs="Arial"/>
                <w:sz w:val="24"/>
                <w:szCs w:val="24"/>
              </w:rPr>
              <w:t xml:space="preserve">fluence economic growth, income, </w:t>
            </w:r>
            <w:r w:rsidR="002F6C80" w:rsidRPr="00200D39">
              <w:rPr>
                <w:rFonts w:ascii="Arial" w:hAnsi="Arial" w:cs="Arial"/>
                <w:sz w:val="24"/>
                <w:szCs w:val="24"/>
              </w:rPr>
              <w:t>labor</w:t>
            </w:r>
            <w:r w:rsidR="007B3B2A" w:rsidRPr="00200D39">
              <w:rPr>
                <w:rFonts w:ascii="Arial" w:hAnsi="Arial" w:cs="Arial"/>
                <w:sz w:val="24"/>
                <w:szCs w:val="24"/>
              </w:rPr>
              <w:t xml:space="preserve"> force participation, income spent on security measures and reallocation of resources creating uncertainty and inefficiency.</w:t>
            </w:r>
          </w:p>
          <w:p w:rsidR="007B3B2A" w:rsidRPr="00200D39" w:rsidRDefault="007B3B2A" w:rsidP="00200D39">
            <w:pPr>
              <w:pStyle w:val="ListParagraph"/>
              <w:spacing w:line="360" w:lineRule="auto"/>
              <w:ind w:left="2160"/>
              <w:jc w:val="both"/>
              <w:rPr>
                <w:rFonts w:ascii="Arial" w:hAnsi="Arial" w:cs="Arial"/>
                <w:sz w:val="24"/>
                <w:szCs w:val="24"/>
              </w:rPr>
            </w:pPr>
          </w:p>
          <w:p w:rsidR="007B3B2A" w:rsidRPr="00200D39" w:rsidRDefault="002F6C80" w:rsidP="00200D39">
            <w:pPr>
              <w:pStyle w:val="ListParagraph"/>
              <w:numPr>
                <w:ilvl w:val="0"/>
                <w:numId w:val="5"/>
              </w:numPr>
              <w:spacing w:line="360" w:lineRule="auto"/>
              <w:jc w:val="both"/>
              <w:rPr>
                <w:rFonts w:ascii="Arial" w:hAnsi="Arial" w:cs="Arial"/>
                <w:sz w:val="24"/>
                <w:szCs w:val="24"/>
              </w:rPr>
            </w:pPr>
            <w:r w:rsidRPr="00200D39">
              <w:rPr>
                <w:rFonts w:ascii="Arial" w:hAnsi="Arial" w:cs="Arial"/>
                <w:sz w:val="24"/>
                <w:szCs w:val="24"/>
              </w:rPr>
              <w:t>Crime imposes a huge cost to the economy. Some of the crime cost are listed below</w:t>
            </w:r>
          </w:p>
          <w:p w:rsidR="002F6C80" w:rsidRPr="00200D39" w:rsidRDefault="002F6C80" w:rsidP="00200D39">
            <w:pPr>
              <w:pStyle w:val="ListParagraph"/>
              <w:spacing w:line="360" w:lineRule="auto"/>
              <w:ind w:left="2160"/>
              <w:jc w:val="both"/>
              <w:rPr>
                <w:rFonts w:ascii="Arial" w:hAnsi="Arial" w:cs="Arial"/>
                <w:sz w:val="24"/>
                <w:szCs w:val="24"/>
              </w:rPr>
            </w:pPr>
          </w:p>
          <w:p w:rsidR="002F6C80" w:rsidRPr="00200D39" w:rsidRDefault="002F6C80"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Law Enforcement </w:t>
            </w:r>
          </w:p>
          <w:p w:rsidR="002F6C80" w:rsidRPr="00200D39" w:rsidRDefault="002F6C80" w:rsidP="00200D39">
            <w:pPr>
              <w:pStyle w:val="ListParagraph"/>
              <w:spacing w:line="360" w:lineRule="auto"/>
              <w:ind w:left="2160"/>
              <w:jc w:val="both"/>
              <w:rPr>
                <w:rFonts w:ascii="Arial" w:hAnsi="Arial" w:cs="Arial"/>
                <w:sz w:val="24"/>
                <w:szCs w:val="24"/>
              </w:rPr>
            </w:pPr>
          </w:p>
          <w:p w:rsidR="002F6C80" w:rsidRPr="00200D39" w:rsidRDefault="002F6C80"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To fight crime or reduce crime a country needs law enforcement like the police service. Governments need to </w:t>
            </w:r>
            <w:r w:rsidR="00C72855" w:rsidRPr="00200D39">
              <w:rPr>
                <w:rFonts w:ascii="Arial" w:hAnsi="Arial" w:cs="Arial"/>
                <w:sz w:val="24"/>
                <w:szCs w:val="24"/>
              </w:rPr>
              <w:t>incur</w:t>
            </w:r>
            <w:r w:rsidRPr="00200D39">
              <w:rPr>
                <w:rFonts w:ascii="Arial" w:hAnsi="Arial" w:cs="Arial"/>
                <w:sz w:val="24"/>
                <w:szCs w:val="24"/>
              </w:rPr>
              <w:t xml:space="preserve"> cost in training law enforcement agencies and also provide infrastructure and logistical needs of these agencies.</w:t>
            </w:r>
          </w:p>
          <w:p w:rsidR="002F6C80" w:rsidRPr="00200D39" w:rsidRDefault="002F6C80" w:rsidP="00200D39">
            <w:pPr>
              <w:pStyle w:val="ListParagraph"/>
              <w:spacing w:line="360" w:lineRule="auto"/>
              <w:ind w:left="2160"/>
              <w:jc w:val="both"/>
              <w:rPr>
                <w:rFonts w:ascii="Arial" w:hAnsi="Arial" w:cs="Arial"/>
                <w:sz w:val="24"/>
                <w:szCs w:val="24"/>
              </w:rPr>
            </w:pPr>
          </w:p>
          <w:p w:rsidR="002F6C80" w:rsidRPr="00200D39" w:rsidRDefault="002F6C80"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Medical Cost </w:t>
            </w:r>
          </w:p>
          <w:p w:rsidR="002F6C80" w:rsidRPr="00200D39" w:rsidRDefault="002F6C80" w:rsidP="00200D39">
            <w:pPr>
              <w:pStyle w:val="ListParagraph"/>
              <w:spacing w:line="360" w:lineRule="auto"/>
              <w:ind w:left="2160"/>
              <w:jc w:val="both"/>
              <w:rPr>
                <w:rFonts w:ascii="Arial" w:hAnsi="Arial" w:cs="Arial"/>
                <w:sz w:val="24"/>
                <w:szCs w:val="24"/>
              </w:rPr>
            </w:pPr>
          </w:p>
          <w:p w:rsidR="002F6C80" w:rsidRPr="00200D39" w:rsidRDefault="002F6C80"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Victims of crime against the person and to some degree, victims of property crimes often must bear medical and mental health treatment cost.</w:t>
            </w:r>
          </w:p>
          <w:p w:rsidR="00C72855" w:rsidRPr="00200D39" w:rsidRDefault="00C72855" w:rsidP="00200D39">
            <w:pPr>
              <w:pStyle w:val="ListParagraph"/>
              <w:spacing w:line="360" w:lineRule="auto"/>
              <w:ind w:left="2160"/>
              <w:jc w:val="both"/>
              <w:rPr>
                <w:rFonts w:ascii="Arial" w:hAnsi="Arial" w:cs="Arial"/>
                <w:sz w:val="24"/>
                <w:szCs w:val="24"/>
              </w:rPr>
            </w:pPr>
          </w:p>
          <w:p w:rsidR="00C72855" w:rsidRPr="00200D39" w:rsidRDefault="00C72855"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Prosecutors </w:t>
            </w:r>
          </w:p>
          <w:p w:rsidR="00C72855" w:rsidRPr="00200D39" w:rsidRDefault="00C72855" w:rsidP="00200D39">
            <w:pPr>
              <w:pStyle w:val="ListParagraph"/>
              <w:spacing w:line="360" w:lineRule="auto"/>
              <w:ind w:left="2160"/>
              <w:jc w:val="both"/>
              <w:rPr>
                <w:rFonts w:ascii="Arial" w:hAnsi="Arial" w:cs="Arial"/>
                <w:sz w:val="24"/>
                <w:szCs w:val="24"/>
              </w:rPr>
            </w:pPr>
          </w:p>
          <w:p w:rsidR="00C72855" w:rsidRPr="00200D39" w:rsidRDefault="00C72855"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Governments need the man power or the human capital to prosecute criminal offenses. The associated costs are lawyers and their support staff salaries and benefits, office building and equipment.</w:t>
            </w:r>
          </w:p>
          <w:p w:rsidR="00C72855" w:rsidRPr="00200D39" w:rsidRDefault="00C72855" w:rsidP="00200D39">
            <w:pPr>
              <w:pStyle w:val="ListParagraph"/>
              <w:spacing w:line="360" w:lineRule="auto"/>
              <w:ind w:left="2160"/>
              <w:jc w:val="both"/>
              <w:rPr>
                <w:rFonts w:ascii="Arial" w:hAnsi="Arial" w:cs="Arial"/>
                <w:sz w:val="24"/>
                <w:szCs w:val="24"/>
              </w:rPr>
            </w:pPr>
          </w:p>
          <w:p w:rsidR="00C72855" w:rsidRPr="00200D39" w:rsidRDefault="00C72855"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lastRenderedPageBreak/>
              <w:t>Courts</w:t>
            </w:r>
          </w:p>
          <w:p w:rsidR="00C72855" w:rsidRPr="00200D39" w:rsidRDefault="00C72855" w:rsidP="00200D39">
            <w:pPr>
              <w:pStyle w:val="ListParagraph"/>
              <w:spacing w:line="360" w:lineRule="auto"/>
              <w:ind w:left="2160"/>
              <w:jc w:val="both"/>
              <w:rPr>
                <w:rFonts w:ascii="Arial" w:hAnsi="Arial" w:cs="Arial"/>
                <w:sz w:val="24"/>
                <w:szCs w:val="24"/>
              </w:rPr>
            </w:pPr>
          </w:p>
          <w:p w:rsidR="00C72855" w:rsidRPr="00200D39" w:rsidRDefault="00C72855"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Cost of operating and maintaining an effective and efficient legal systems can be very expensive. Tax payers must bear the cost of judges, court reporters clerks and the court building and equipment.</w:t>
            </w:r>
          </w:p>
          <w:p w:rsidR="00C72855" w:rsidRPr="00200D39" w:rsidRDefault="00C72855" w:rsidP="00200D39">
            <w:pPr>
              <w:pStyle w:val="ListParagraph"/>
              <w:spacing w:line="360" w:lineRule="auto"/>
              <w:ind w:left="2160"/>
              <w:jc w:val="both"/>
              <w:rPr>
                <w:rFonts w:ascii="Arial" w:hAnsi="Arial" w:cs="Arial"/>
                <w:sz w:val="24"/>
                <w:szCs w:val="24"/>
              </w:rPr>
            </w:pPr>
          </w:p>
          <w:p w:rsidR="00C72855" w:rsidRPr="00200D39" w:rsidRDefault="00C72855" w:rsidP="00200D39">
            <w:pPr>
              <w:pStyle w:val="ListParagraph"/>
              <w:numPr>
                <w:ilvl w:val="0"/>
                <w:numId w:val="5"/>
              </w:numPr>
              <w:spacing w:line="360" w:lineRule="auto"/>
              <w:jc w:val="both"/>
              <w:rPr>
                <w:rFonts w:ascii="Arial" w:hAnsi="Arial" w:cs="Arial"/>
                <w:sz w:val="24"/>
                <w:szCs w:val="24"/>
              </w:rPr>
            </w:pPr>
            <w:r w:rsidRPr="00200D39">
              <w:rPr>
                <w:rFonts w:ascii="Arial" w:hAnsi="Arial" w:cs="Arial"/>
                <w:sz w:val="24"/>
                <w:szCs w:val="24"/>
              </w:rPr>
              <w:t>Is the crime of intentionally, deliberately and maliciously setting fire to building, wild lands areas, dumpster, vehicles or other property. It can also be defined as the wilful or malicious burning of property especially with criminal or fraudulent intent.</w:t>
            </w:r>
          </w:p>
          <w:p w:rsidR="00B66676" w:rsidRPr="00200D39" w:rsidRDefault="00B66676" w:rsidP="00200D39">
            <w:pPr>
              <w:spacing w:line="360" w:lineRule="auto"/>
              <w:ind w:left="2160"/>
              <w:jc w:val="both"/>
              <w:rPr>
                <w:rFonts w:ascii="Arial" w:hAnsi="Arial" w:cs="Arial"/>
                <w:sz w:val="24"/>
                <w:szCs w:val="24"/>
              </w:rPr>
            </w:pPr>
          </w:p>
          <w:p w:rsidR="00B66676" w:rsidRPr="00200D39" w:rsidRDefault="0034441B" w:rsidP="00200D39">
            <w:pPr>
              <w:pStyle w:val="ListParagraph"/>
              <w:numPr>
                <w:ilvl w:val="0"/>
                <w:numId w:val="5"/>
              </w:numPr>
              <w:spacing w:line="360" w:lineRule="auto"/>
              <w:jc w:val="both"/>
              <w:rPr>
                <w:rFonts w:ascii="Arial" w:hAnsi="Arial" w:cs="Arial"/>
                <w:sz w:val="24"/>
                <w:szCs w:val="24"/>
              </w:rPr>
            </w:pPr>
            <w:r w:rsidRPr="00200D39">
              <w:rPr>
                <w:rFonts w:ascii="Arial" w:hAnsi="Arial" w:cs="Arial"/>
                <w:sz w:val="24"/>
                <w:szCs w:val="24"/>
              </w:rPr>
              <w:t>Money Laundering is the concealment of the origin of illegally obtained money, typically by means of transfers involving foreign banks or legitimate businesses. It is also the process of creating appearance that large amount of money obtained from serious crimes such as drug trafficking or terrorist activities, originated from a legitimate sources.</w:t>
            </w:r>
          </w:p>
          <w:p w:rsidR="0034441B" w:rsidRPr="00200D39" w:rsidRDefault="0034441B" w:rsidP="00200D39">
            <w:pPr>
              <w:pStyle w:val="ListParagraph"/>
              <w:spacing w:line="360" w:lineRule="auto"/>
              <w:jc w:val="both"/>
              <w:rPr>
                <w:rFonts w:ascii="Arial" w:hAnsi="Arial" w:cs="Arial"/>
                <w:sz w:val="24"/>
                <w:szCs w:val="24"/>
              </w:rPr>
            </w:pPr>
          </w:p>
          <w:p w:rsidR="0034441B" w:rsidRPr="00200D39" w:rsidRDefault="0034441B" w:rsidP="00200D39">
            <w:pPr>
              <w:pStyle w:val="ListParagraph"/>
              <w:spacing w:line="360" w:lineRule="auto"/>
              <w:ind w:left="2160"/>
              <w:jc w:val="both"/>
              <w:rPr>
                <w:rFonts w:ascii="Arial" w:hAnsi="Arial" w:cs="Arial"/>
                <w:sz w:val="24"/>
                <w:szCs w:val="24"/>
              </w:rPr>
            </w:pPr>
            <w:r w:rsidRPr="00200D39">
              <w:rPr>
                <w:rFonts w:ascii="Arial" w:hAnsi="Arial" w:cs="Arial"/>
                <w:sz w:val="24"/>
                <w:szCs w:val="24"/>
              </w:rPr>
              <w:t xml:space="preserve">Money laundering can comprise of the following activities </w:t>
            </w:r>
          </w:p>
          <w:p w:rsidR="0034441B" w:rsidRPr="00200D39" w:rsidRDefault="0034441B" w:rsidP="00200D39">
            <w:pPr>
              <w:pStyle w:val="ListParagraph"/>
              <w:numPr>
                <w:ilvl w:val="0"/>
                <w:numId w:val="6"/>
              </w:numPr>
              <w:spacing w:line="360" w:lineRule="auto"/>
              <w:jc w:val="both"/>
              <w:rPr>
                <w:rFonts w:ascii="Arial" w:hAnsi="Arial" w:cs="Arial"/>
                <w:sz w:val="24"/>
                <w:szCs w:val="24"/>
              </w:rPr>
            </w:pPr>
            <w:r w:rsidRPr="00200D39">
              <w:rPr>
                <w:rFonts w:ascii="Arial" w:hAnsi="Arial" w:cs="Arial"/>
                <w:sz w:val="24"/>
                <w:szCs w:val="24"/>
              </w:rPr>
              <w:t>Transferring money from bank to bank or from account to account</w:t>
            </w:r>
          </w:p>
          <w:p w:rsidR="0034441B" w:rsidRPr="00200D39" w:rsidRDefault="0034441B" w:rsidP="00200D39">
            <w:pPr>
              <w:pStyle w:val="ListParagraph"/>
              <w:numPr>
                <w:ilvl w:val="0"/>
                <w:numId w:val="6"/>
              </w:numPr>
              <w:spacing w:line="360" w:lineRule="auto"/>
              <w:jc w:val="both"/>
              <w:rPr>
                <w:rFonts w:ascii="Arial" w:hAnsi="Arial" w:cs="Arial"/>
                <w:sz w:val="24"/>
                <w:szCs w:val="24"/>
              </w:rPr>
            </w:pPr>
            <w:r w:rsidRPr="00200D39">
              <w:rPr>
                <w:rFonts w:ascii="Arial" w:hAnsi="Arial" w:cs="Arial"/>
                <w:sz w:val="24"/>
                <w:szCs w:val="24"/>
              </w:rPr>
              <w:t>Breaking up large amount into smaller bank deposit</w:t>
            </w:r>
          </w:p>
          <w:p w:rsidR="0034441B" w:rsidRPr="00200D39" w:rsidRDefault="0034441B" w:rsidP="00200D39">
            <w:pPr>
              <w:pStyle w:val="ListParagraph"/>
              <w:numPr>
                <w:ilvl w:val="0"/>
                <w:numId w:val="6"/>
              </w:numPr>
              <w:spacing w:line="360" w:lineRule="auto"/>
              <w:jc w:val="both"/>
              <w:rPr>
                <w:rFonts w:ascii="Arial" w:hAnsi="Arial" w:cs="Arial"/>
                <w:sz w:val="24"/>
                <w:szCs w:val="24"/>
              </w:rPr>
            </w:pPr>
            <w:r w:rsidRPr="00200D39">
              <w:rPr>
                <w:rFonts w:ascii="Arial" w:hAnsi="Arial" w:cs="Arial"/>
                <w:sz w:val="24"/>
                <w:szCs w:val="24"/>
              </w:rPr>
              <w:t>Purchasing money orders in smaller money amount</w:t>
            </w:r>
          </w:p>
          <w:p w:rsidR="0034441B" w:rsidRPr="00200D39" w:rsidRDefault="0034441B" w:rsidP="00200D39">
            <w:pPr>
              <w:pStyle w:val="ListParagraph"/>
              <w:numPr>
                <w:ilvl w:val="0"/>
                <w:numId w:val="6"/>
              </w:numPr>
              <w:spacing w:line="360" w:lineRule="auto"/>
              <w:jc w:val="both"/>
              <w:rPr>
                <w:rFonts w:ascii="Arial" w:hAnsi="Arial" w:cs="Arial"/>
                <w:sz w:val="24"/>
                <w:szCs w:val="24"/>
              </w:rPr>
            </w:pPr>
            <w:r w:rsidRPr="00200D39">
              <w:rPr>
                <w:rFonts w:ascii="Arial" w:hAnsi="Arial" w:cs="Arial"/>
                <w:sz w:val="24"/>
                <w:szCs w:val="24"/>
              </w:rPr>
              <w:t>Breaking the cash into small amount and purchasing cashiers cheques.</w:t>
            </w:r>
          </w:p>
          <w:p w:rsidR="0034441B" w:rsidRPr="00200D39" w:rsidRDefault="0034441B" w:rsidP="00200D39">
            <w:pPr>
              <w:spacing w:line="360" w:lineRule="auto"/>
              <w:ind w:left="2160"/>
              <w:jc w:val="both"/>
              <w:rPr>
                <w:rFonts w:ascii="Arial" w:hAnsi="Arial" w:cs="Arial"/>
                <w:sz w:val="24"/>
                <w:szCs w:val="24"/>
              </w:rPr>
            </w:pPr>
          </w:p>
          <w:p w:rsidR="0034441B" w:rsidRPr="00200D39" w:rsidRDefault="0034441B" w:rsidP="00200D39">
            <w:pPr>
              <w:spacing w:line="360" w:lineRule="auto"/>
              <w:jc w:val="both"/>
              <w:rPr>
                <w:rFonts w:ascii="Arial" w:hAnsi="Arial" w:cs="Arial"/>
                <w:sz w:val="24"/>
                <w:szCs w:val="24"/>
              </w:rPr>
            </w:pPr>
          </w:p>
          <w:p w:rsidR="00F063AD" w:rsidRPr="00200D39" w:rsidRDefault="00F063AD" w:rsidP="00200D39">
            <w:pPr>
              <w:spacing w:line="360" w:lineRule="auto"/>
              <w:ind w:left="1440"/>
              <w:jc w:val="both"/>
              <w:rPr>
                <w:rFonts w:ascii="Arial" w:hAnsi="Arial" w:cs="Arial"/>
                <w:sz w:val="24"/>
                <w:szCs w:val="24"/>
              </w:rPr>
            </w:pPr>
            <w:r w:rsidRPr="00200D39">
              <w:rPr>
                <w:rFonts w:ascii="Arial" w:hAnsi="Arial" w:cs="Arial"/>
                <w:sz w:val="24"/>
                <w:szCs w:val="24"/>
              </w:rPr>
              <w:t xml:space="preserve">    </w:t>
            </w:r>
          </w:p>
          <w:p w:rsidR="00F063AD" w:rsidRPr="00200D39" w:rsidRDefault="00D145AE" w:rsidP="00200D39">
            <w:pPr>
              <w:spacing w:line="360" w:lineRule="auto"/>
              <w:ind w:left="1440"/>
              <w:jc w:val="both"/>
              <w:rPr>
                <w:rFonts w:ascii="Arial" w:hAnsi="Arial" w:cs="Arial"/>
                <w:sz w:val="24"/>
                <w:szCs w:val="24"/>
              </w:rPr>
            </w:pPr>
            <w:r w:rsidRPr="00200D39">
              <w:rPr>
                <w:rFonts w:ascii="Arial" w:hAnsi="Arial" w:cs="Arial"/>
                <w:sz w:val="24"/>
                <w:szCs w:val="24"/>
              </w:rPr>
              <w:t xml:space="preserve">    </w:t>
            </w:r>
          </w:p>
          <w:p w:rsidR="00CC2FB3" w:rsidRPr="00200D39" w:rsidRDefault="00CC2FB3" w:rsidP="00200D39">
            <w:pPr>
              <w:spacing w:line="360" w:lineRule="auto"/>
              <w:jc w:val="both"/>
              <w:rPr>
                <w:rFonts w:ascii="Arial" w:hAnsi="Arial" w:cs="Arial"/>
                <w:b/>
                <w:sz w:val="24"/>
                <w:szCs w:val="24"/>
              </w:rPr>
            </w:pPr>
          </w:p>
          <w:p w:rsidR="00CC2FB3" w:rsidRPr="00200D39" w:rsidRDefault="00BB4291" w:rsidP="00200D39">
            <w:pPr>
              <w:pStyle w:val="ListParagraph"/>
              <w:numPr>
                <w:ilvl w:val="0"/>
                <w:numId w:val="10"/>
              </w:numPr>
              <w:spacing w:line="360" w:lineRule="auto"/>
              <w:jc w:val="both"/>
              <w:rPr>
                <w:rFonts w:ascii="Arial" w:hAnsi="Arial" w:cs="Arial"/>
                <w:b/>
                <w:sz w:val="24"/>
                <w:szCs w:val="24"/>
              </w:rPr>
            </w:pPr>
            <w:r w:rsidRPr="00200D39">
              <w:rPr>
                <w:rFonts w:ascii="Arial" w:hAnsi="Arial" w:cs="Arial"/>
                <w:sz w:val="24"/>
                <w:szCs w:val="24"/>
              </w:rPr>
              <w:t xml:space="preserve">Embezzlement is a crime that takes place when a person purposely withhold or uses assets and monies for a purpose other </w:t>
            </w:r>
            <w:r w:rsidRPr="00200D39">
              <w:rPr>
                <w:rFonts w:ascii="Arial" w:hAnsi="Arial" w:cs="Arial"/>
                <w:sz w:val="24"/>
                <w:szCs w:val="24"/>
              </w:rPr>
              <w:lastRenderedPageBreak/>
              <w:t>than for what it is intended. Embezzlement is typically committed by an employees who is in charge of a company’s finance or a person who has responsibilities pertaining to the assets</w:t>
            </w:r>
          </w:p>
          <w:p w:rsidR="00BB4291" w:rsidRPr="00200D39" w:rsidRDefault="00BB4291" w:rsidP="00200D39">
            <w:pPr>
              <w:pStyle w:val="ListParagraph"/>
              <w:spacing w:line="360" w:lineRule="auto"/>
              <w:ind w:left="1938"/>
              <w:jc w:val="both"/>
              <w:rPr>
                <w:rFonts w:ascii="Arial" w:hAnsi="Arial" w:cs="Arial"/>
                <w:sz w:val="24"/>
                <w:szCs w:val="24"/>
              </w:rPr>
            </w:pPr>
          </w:p>
          <w:p w:rsidR="00BB4291" w:rsidRPr="00200D39" w:rsidRDefault="00BB4291"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Embezzlement is considered a financial crime because the perpetrator takes or uses a company money or funds without consent and I believe the funds is something valuable to the company. Before a perpetrator embezzled a company funds, then there is an opportunity to take the funds without being detected.</w:t>
            </w:r>
          </w:p>
          <w:p w:rsidR="00BB4291" w:rsidRPr="00200D39" w:rsidRDefault="00BB4291" w:rsidP="00200D39">
            <w:pPr>
              <w:pStyle w:val="ListParagraph"/>
              <w:spacing w:line="360" w:lineRule="auto"/>
              <w:ind w:left="1938"/>
              <w:jc w:val="both"/>
              <w:rPr>
                <w:rFonts w:ascii="Arial" w:hAnsi="Arial" w:cs="Arial"/>
                <w:sz w:val="24"/>
                <w:szCs w:val="24"/>
              </w:rPr>
            </w:pPr>
          </w:p>
          <w:p w:rsidR="00BB4291" w:rsidRPr="00200D39" w:rsidRDefault="00BB4AD9" w:rsidP="00200D39">
            <w:pPr>
              <w:pStyle w:val="ListParagraph"/>
              <w:numPr>
                <w:ilvl w:val="0"/>
                <w:numId w:val="10"/>
              </w:numPr>
              <w:spacing w:line="360" w:lineRule="auto"/>
              <w:jc w:val="both"/>
              <w:rPr>
                <w:rFonts w:ascii="Arial" w:hAnsi="Arial" w:cs="Arial"/>
                <w:b/>
                <w:sz w:val="24"/>
                <w:szCs w:val="24"/>
              </w:rPr>
            </w:pPr>
            <w:r w:rsidRPr="00200D39">
              <w:rPr>
                <w:rFonts w:ascii="Arial" w:hAnsi="Arial" w:cs="Arial"/>
                <w:sz w:val="24"/>
                <w:szCs w:val="24"/>
              </w:rPr>
              <w:t>Forgery is a criminal act that takes place when a person falsifies something with the intent to deceive another person or entity. Example of forgery are signature forgery, where a criminal replicate another person signature. Prescription forgery, this is where a person forges a doctor signature or entire prescription in order to gain prescription medication, namely controlled substances. Last but not the least is art forgery where a piece of art and adding an artist name in order to pass it of as a genuine piece.</w:t>
            </w:r>
          </w:p>
          <w:p w:rsidR="00BB4AD9" w:rsidRPr="00200D39" w:rsidRDefault="00BB4AD9" w:rsidP="00200D39">
            <w:pPr>
              <w:pStyle w:val="ListParagraph"/>
              <w:spacing w:line="360" w:lineRule="auto"/>
              <w:ind w:left="1938"/>
              <w:jc w:val="both"/>
              <w:rPr>
                <w:rFonts w:ascii="Arial" w:hAnsi="Arial" w:cs="Arial"/>
                <w:sz w:val="24"/>
                <w:szCs w:val="24"/>
              </w:rPr>
            </w:pPr>
          </w:p>
          <w:p w:rsidR="00BB4AD9" w:rsidRPr="00200D39" w:rsidRDefault="00BB4AD9"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Uttering is attempting to pass into circulating a worthless document as genuine. It is also passing a forged document with the intent to injure or defraud.</w:t>
            </w:r>
          </w:p>
          <w:p w:rsidR="00BB4AD9" w:rsidRPr="00200D39" w:rsidRDefault="00BB4AD9" w:rsidP="00200D39">
            <w:pPr>
              <w:pStyle w:val="ListParagraph"/>
              <w:spacing w:line="360" w:lineRule="auto"/>
              <w:ind w:left="1938"/>
              <w:jc w:val="both"/>
              <w:rPr>
                <w:rFonts w:ascii="Arial" w:hAnsi="Arial" w:cs="Arial"/>
                <w:sz w:val="24"/>
                <w:szCs w:val="24"/>
              </w:rPr>
            </w:pPr>
          </w:p>
          <w:p w:rsidR="00BB4AD9" w:rsidRPr="00200D39" w:rsidRDefault="009021C1"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The main difference between forgery and uttering is that, forgery is making the false document and uttering is passing it off as real. For example if a person write a cheque from another person bank account without authorization or permission and then cash it, that is forgery and uttering. Writing the cheque is forgery, cashing it is uttering.</w:t>
            </w: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200D39" w:rsidRDefault="00200D39" w:rsidP="00200D39">
            <w:pPr>
              <w:pStyle w:val="ListParagraph"/>
              <w:spacing w:line="360" w:lineRule="auto"/>
              <w:ind w:left="1938"/>
              <w:jc w:val="both"/>
              <w:rPr>
                <w:rFonts w:ascii="Arial" w:hAnsi="Arial" w:cs="Arial"/>
                <w:sz w:val="24"/>
                <w:szCs w:val="24"/>
              </w:rPr>
            </w:pPr>
          </w:p>
          <w:p w:rsidR="00200D39" w:rsidRDefault="00200D39"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bookmarkStart w:id="0" w:name="_GoBack"/>
            <w:bookmarkEnd w:id="0"/>
            <w:r w:rsidRPr="00200D39">
              <w:rPr>
                <w:rFonts w:ascii="Arial" w:hAnsi="Arial" w:cs="Arial"/>
                <w:sz w:val="24"/>
                <w:szCs w:val="24"/>
              </w:rPr>
              <w:t>CASE STUDY</w:t>
            </w: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5B04C8" w:rsidP="00200D39">
            <w:pPr>
              <w:spacing w:line="360" w:lineRule="auto"/>
              <w:jc w:val="both"/>
              <w:rPr>
                <w:rFonts w:ascii="Arial" w:hAnsi="Arial" w:cs="Arial"/>
                <w:sz w:val="24"/>
                <w:szCs w:val="24"/>
              </w:rPr>
            </w:pPr>
            <w:r w:rsidRPr="00200D39">
              <w:rPr>
                <w:rFonts w:ascii="Arial" w:hAnsi="Arial" w:cs="Arial"/>
                <w:sz w:val="24"/>
                <w:szCs w:val="24"/>
              </w:rPr>
              <w:t xml:space="preserve">                                 </w:t>
            </w:r>
          </w:p>
          <w:p w:rsidR="009021C1" w:rsidRPr="00200D39" w:rsidRDefault="00114C16"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Based on the case there was not enough information on the crime committed. The first thing the forensic accountant will do is to use the fraud theory approach.</w:t>
            </w:r>
          </w:p>
          <w:p w:rsidR="00114C16" w:rsidRPr="00200D39" w:rsidRDefault="00114C16" w:rsidP="00200D39">
            <w:pPr>
              <w:pStyle w:val="ListParagraph"/>
              <w:spacing w:line="360" w:lineRule="auto"/>
              <w:ind w:left="1938"/>
              <w:jc w:val="both"/>
              <w:rPr>
                <w:rFonts w:ascii="Arial" w:hAnsi="Arial" w:cs="Arial"/>
                <w:sz w:val="24"/>
                <w:szCs w:val="24"/>
              </w:rPr>
            </w:pPr>
          </w:p>
          <w:p w:rsidR="00114C16" w:rsidRPr="00200D39" w:rsidRDefault="00114C16"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The forensic accountant will propose the most likely fraud scheme and the manner in which the fraud has been perpetuated by the perpetrator. This fraud theory then serves as the basis for developing a fraud investigation plan. Based on this plan the forensic accountant gather sufficient and competent evidence.</w:t>
            </w:r>
          </w:p>
          <w:p w:rsidR="00114C16" w:rsidRPr="00200D39" w:rsidRDefault="00114C16" w:rsidP="00200D39">
            <w:pPr>
              <w:pStyle w:val="ListParagraph"/>
              <w:spacing w:line="360" w:lineRule="auto"/>
              <w:ind w:left="1938"/>
              <w:jc w:val="both"/>
              <w:rPr>
                <w:rFonts w:ascii="Arial" w:hAnsi="Arial" w:cs="Arial"/>
                <w:sz w:val="24"/>
                <w:szCs w:val="24"/>
              </w:rPr>
            </w:pPr>
          </w:p>
          <w:p w:rsidR="00114C16" w:rsidRPr="00200D39" w:rsidRDefault="00114C16"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The forensic accountant will assess the accounting records, transactions, documents and data to obtain sufficient evidence to prove or disprove the claims by the husband and wife.</w:t>
            </w:r>
          </w:p>
          <w:p w:rsidR="00114C16" w:rsidRPr="00200D39" w:rsidRDefault="00114C16" w:rsidP="00200D39">
            <w:pPr>
              <w:pStyle w:val="ListParagraph"/>
              <w:spacing w:line="360" w:lineRule="auto"/>
              <w:ind w:left="1938"/>
              <w:jc w:val="both"/>
              <w:rPr>
                <w:rFonts w:ascii="Arial" w:hAnsi="Arial" w:cs="Arial"/>
                <w:sz w:val="24"/>
                <w:szCs w:val="24"/>
              </w:rPr>
            </w:pPr>
          </w:p>
          <w:p w:rsidR="00114C16" w:rsidRPr="00200D39" w:rsidRDefault="00114C16" w:rsidP="00200D39">
            <w:pPr>
              <w:pStyle w:val="ListParagraph"/>
              <w:spacing w:line="360" w:lineRule="auto"/>
              <w:ind w:left="1938"/>
              <w:jc w:val="both"/>
              <w:rPr>
                <w:rFonts w:ascii="Arial" w:hAnsi="Arial" w:cs="Arial"/>
                <w:sz w:val="24"/>
                <w:szCs w:val="24"/>
              </w:rPr>
            </w:pPr>
            <w:r w:rsidRPr="00200D39">
              <w:rPr>
                <w:rFonts w:ascii="Arial" w:hAnsi="Arial" w:cs="Arial"/>
                <w:sz w:val="24"/>
                <w:szCs w:val="24"/>
              </w:rPr>
              <w:t xml:space="preserve">The forensic accountant will determine all their sources of income by assessing bank transactions and their tax returns filed wiith the Revenue Authorities. Determining expenditure can be tricky, because not all expenses can be ascertained from their financial records. The forensic accountant must do a life style audit. This test comprises a thoughtful estimate of the cost and </w:t>
            </w:r>
            <w:r w:rsidR="003E546F" w:rsidRPr="00200D39">
              <w:rPr>
                <w:rFonts w:ascii="Arial" w:hAnsi="Arial" w:cs="Arial"/>
                <w:sz w:val="24"/>
                <w:szCs w:val="24"/>
              </w:rPr>
              <w:t>expenses maintaining a life style of the husband and wife. Then compare these cost and expenses to their known financial means.</w:t>
            </w: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9021C1" w:rsidRPr="00200D39" w:rsidRDefault="009021C1" w:rsidP="00200D39">
            <w:pPr>
              <w:pStyle w:val="ListParagraph"/>
              <w:spacing w:line="360" w:lineRule="auto"/>
              <w:ind w:left="1938"/>
              <w:jc w:val="both"/>
              <w:rPr>
                <w:rFonts w:ascii="Arial" w:hAnsi="Arial" w:cs="Arial"/>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p w:rsidR="00CC2FB3" w:rsidRPr="00200D39" w:rsidRDefault="00CC2FB3" w:rsidP="00200D39">
            <w:pPr>
              <w:spacing w:line="360" w:lineRule="auto"/>
              <w:jc w:val="both"/>
              <w:rPr>
                <w:rFonts w:ascii="Arial" w:hAnsi="Arial" w:cs="Arial"/>
                <w:b/>
                <w:sz w:val="24"/>
                <w:szCs w:val="24"/>
              </w:rPr>
            </w:pPr>
          </w:p>
        </w:tc>
      </w:tr>
    </w:tbl>
    <w:p w:rsidR="00503D7E" w:rsidRPr="00200D39" w:rsidRDefault="00503D7E" w:rsidP="00200D39">
      <w:pPr>
        <w:autoSpaceDE w:val="0"/>
        <w:autoSpaceDN w:val="0"/>
        <w:adjustRightInd w:val="0"/>
        <w:spacing w:after="0" w:line="360" w:lineRule="auto"/>
        <w:jc w:val="both"/>
        <w:rPr>
          <w:rFonts w:ascii="Arial" w:hAnsi="Arial" w:cs="Arial"/>
          <w:b/>
          <w:bCs/>
          <w:color w:val="002060"/>
          <w:sz w:val="24"/>
          <w:szCs w:val="24"/>
        </w:rPr>
      </w:pPr>
    </w:p>
    <w:p w:rsidR="00A851DA" w:rsidRPr="00200D39" w:rsidRDefault="00AE1481" w:rsidP="00200D39">
      <w:pPr>
        <w:autoSpaceDE w:val="0"/>
        <w:autoSpaceDN w:val="0"/>
        <w:adjustRightInd w:val="0"/>
        <w:spacing w:after="0" w:line="360" w:lineRule="auto"/>
        <w:jc w:val="both"/>
        <w:rPr>
          <w:rFonts w:ascii="Arial" w:hAnsi="Arial" w:cs="Arial"/>
          <w:b/>
          <w:bCs/>
          <w:color w:val="002060"/>
          <w:sz w:val="24"/>
          <w:szCs w:val="24"/>
        </w:rPr>
      </w:pPr>
      <w:r w:rsidRPr="00200D39">
        <w:rPr>
          <w:rFonts w:ascii="Arial" w:hAnsi="Arial" w:cs="Arial"/>
          <w:b/>
          <w:bCs/>
          <w:color w:val="002060"/>
          <w:sz w:val="24"/>
          <w:szCs w:val="24"/>
        </w:rPr>
        <w:t>Student</w:t>
      </w:r>
      <w:r w:rsidR="00A851DA" w:rsidRPr="00200D39">
        <w:rPr>
          <w:rFonts w:ascii="Arial" w:hAnsi="Arial" w:cs="Arial"/>
          <w:b/>
          <w:bCs/>
          <w:color w:val="002060"/>
          <w:sz w:val="24"/>
          <w:szCs w:val="24"/>
        </w:rPr>
        <w:t xml:space="preserve"> Statement:</w:t>
      </w:r>
    </w:p>
    <w:p w:rsidR="00A851DA" w:rsidRPr="00200D39" w:rsidRDefault="00A851DA" w:rsidP="00200D39">
      <w:pPr>
        <w:autoSpaceDE w:val="0"/>
        <w:autoSpaceDN w:val="0"/>
        <w:adjustRightInd w:val="0"/>
        <w:spacing w:after="0" w:line="360" w:lineRule="auto"/>
        <w:jc w:val="both"/>
        <w:rPr>
          <w:rFonts w:ascii="Arial" w:hAnsi="Arial" w:cs="Arial"/>
          <w:b/>
          <w:bCs/>
          <w:color w:val="001AE6"/>
          <w:sz w:val="24"/>
          <w:szCs w:val="24"/>
        </w:rPr>
      </w:pPr>
    </w:p>
    <w:p w:rsidR="00A851DA" w:rsidRPr="00200D39" w:rsidRDefault="00405895" w:rsidP="00200D39">
      <w:pPr>
        <w:autoSpaceDE w:val="0"/>
        <w:autoSpaceDN w:val="0"/>
        <w:adjustRightInd w:val="0"/>
        <w:spacing w:after="0" w:line="360" w:lineRule="auto"/>
        <w:jc w:val="both"/>
        <w:rPr>
          <w:rFonts w:ascii="Arial" w:hAnsi="Arial" w:cs="Arial"/>
          <w:color w:val="000000"/>
          <w:sz w:val="24"/>
          <w:szCs w:val="24"/>
        </w:rPr>
      </w:pPr>
      <w:r w:rsidRPr="00200D39">
        <w:rPr>
          <w:rFonts w:ascii="Arial" w:hAnsi="Arial" w:cs="Arial"/>
          <w:color w:val="000000"/>
          <w:sz w:val="24"/>
          <w:szCs w:val="24"/>
        </w:rPr>
        <w:t>By submitting this assignment, I confirm that this is my own work.</w:t>
      </w:r>
    </w:p>
    <w:p w:rsidR="00503D7E" w:rsidRPr="00200D39" w:rsidRDefault="00503D7E" w:rsidP="00200D39">
      <w:pPr>
        <w:autoSpaceDE w:val="0"/>
        <w:autoSpaceDN w:val="0"/>
        <w:adjustRightInd w:val="0"/>
        <w:spacing w:after="0" w:line="360" w:lineRule="auto"/>
        <w:jc w:val="both"/>
        <w:rPr>
          <w:rFonts w:ascii="Arial" w:hAnsi="Arial" w:cs="Arial"/>
          <w:color w:val="000000"/>
          <w:sz w:val="24"/>
          <w:szCs w:val="24"/>
        </w:rPr>
      </w:pPr>
    </w:p>
    <w:p w:rsidR="00503D7E" w:rsidRPr="00200D39" w:rsidRDefault="00503D7E" w:rsidP="00200D39">
      <w:pPr>
        <w:autoSpaceDE w:val="0"/>
        <w:autoSpaceDN w:val="0"/>
        <w:adjustRightInd w:val="0"/>
        <w:spacing w:after="0" w:line="360" w:lineRule="auto"/>
        <w:jc w:val="both"/>
        <w:rPr>
          <w:rFonts w:ascii="Arial" w:hAnsi="Arial" w:cs="Arial"/>
          <w:color w:val="000000"/>
          <w:sz w:val="24"/>
          <w:szCs w:val="24"/>
        </w:rPr>
      </w:pPr>
    </w:p>
    <w:p w:rsidR="00A851DA" w:rsidRPr="00200D39" w:rsidRDefault="00A851DA" w:rsidP="00200D39">
      <w:pPr>
        <w:autoSpaceDE w:val="0"/>
        <w:autoSpaceDN w:val="0"/>
        <w:adjustRightInd w:val="0"/>
        <w:spacing w:after="0" w:line="36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200D39" w:rsidTr="00405895">
        <w:tc>
          <w:tcPr>
            <w:tcW w:w="2310" w:type="dxa"/>
            <w:shd w:val="clear" w:color="auto" w:fill="D9D9D9" w:themeFill="background1" w:themeFillShade="D9"/>
          </w:tcPr>
          <w:p w:rsidR="00405895" w:rsidRPr="00200D39" w:rsidRDefault="00405895" w:rsidP="00200D39">
            <w:pPr>
              <w:spacing w:line="360" w:lineRule="auto"/>
              <w:jc w:val="both"/>
              <w:rPr>
                <w:rFonts w:ascii="Arial" w:hAnsi="Arial" w:cs="Arial"/>
                <w:color w:val="000000"/>
                <w:sz w:val="24"/>
                <w:szCs w:val="24"/>
              </w:rPr>
            </w:pPr>
            <w:r w:rsidRPr="00200D39">
              <w:rPr>
                <w:rFonts w:ascii="Arial" w:hAnsi="Arial" w:cs="Arial"/>
                <w:color w:val="000000"/>
                <w:sz w:val="24"/>
                <w:szCs w:val="24"/>
              </w:rPr>
              <w:t>Student Signature</w:t>
            </w:r>
          </w:p>
        </w:tc>
        <w:tc>
          <w:tcPr>
            <w:tcW w:w="4035" w:type="dxa"/>
          </w:tcPr>
          <w:p w:rsidR="00405895" w:rsidRPr="00200D39" w:rsidRDefault="00405895" w:rsidP="00200D39">
            <w:pPr>
              <w:spacing w:line="360" w:lineRule="auto"/>
              <w:jc w:val="both"/>
              <w:rPr>
                <w:rFonts w:ascii="Arial" w:hAnsi="Arial" w:cs="Arial"/>
                <w:color w:val="000000"/>
                <w:sz w:val="24"/>
                <w:szCs w:val="24"/>
              </w:rPr>
            </w:pPr>
          </w:p>
        </w:tc>
        <w:tc>
          <w:tcPr>
            <w:tcW w:w="1276" w:type="dxa"/>
            <w:shd w:val="clear" w:color="auto" w:fill="D9D9D9" w:themeFill="background1" w:themeFillShade="D9"/>
          </w:tcPr>
          <w:p w:rsidR="00405895" w:rsidRPr="00200D39" w:rsidRDefault="00405895" w:rsidP="00200D39">
            <w:pPr>
              <w:spacing w:line="360" w:lineRule="auto"/>
              <w:jc w:val="both"/>
              <w:rPr>
                <w:rFonts w:ascii="Arial" w:hAnsi="Arial" w:cs="Arial"/>
                <w:color w:val="000000"/>
                <w:sz w:val="24"/>
                <w:szCs w:val="24"/>
              </w:rPr>
            </w:pPr>
            <w:r w:rsidRPr="00200D39">
              <w:rPr>
                <w:rFonts w:ascii="Arial" w:hAnsi="Arial" w:cs="Arial"/>
                <w:color w:val="000000"/>
                <w:sz w:val="24"/>
                <w:szCs w:val="24"/>
              </w:rPr>
              <w:t>Date</w:t>
            </w:r>
          </w:p>
        </w:tc>
        <w:tc>
          <w:tcPr>
            <w:tcW w:w="1621" w:type="dxa"/>
          </w:tcPr>
          <w:p w:rsidR="00405895" w:rsidRPr="00200D39" w:rsidRDefault="00405895" w:rsidP="00200D39">
            <w:pPr>
              <w:spacing w:line="360" w:lineRule="auto"/>
              <w:jc w:val="both"/>
              <w:rPr>
                <w:rFonts w:ascii="Arial" w:hAnsi="Arial" w:cs="Arial"/>
                <w:color w:val="000000"/>
                <w:sz w:val="24"/>
                <w:szCs w:val="24"/>
              </w:rPr>
            </w:pPr>
          </w:p>
        </w:tc>
      </w:tr>
    </w:tbl>
    <w:p w:rsidR="00A851DA" w:rsidRPr="00200D39" w:rsidRDefault="00A851DA" w:rsidP="00200D39">
      <w:pPr>
        <w:spacing w:line="360" w:lineRule="auto"/>
        <w:jc w:val="both"/>
        <w:rPr>
          <w:rFonts w:ascii="Arial" w:hAnsi="Arial" w:cs="Arial"/>
          <w:color w:val="000000"/>
          <w:sz w:val="24"/>
          <w:szCs w:val="24"/>
        </w:rPr>
      </w:pPr>
    </w:p>
    <w:p w:rsidR="00A851DA" w:rsidRPr="00200D39" w:rsidRDefault="00A851DA" w:rsidP="00200D39">
      <w:pPr>
        <w:spacing w:line="360" w:lineRule="auto"/>
        <w:jc w:val="both"/>
        <w:rPr>
          <w:rFonts w:ascii="Arial" w:hAnsi="Arial" w:cs="Arial"/>
          <w:color w:val="000000"/>
          <w:sz w:val="24"/>
          <w:szCs w:val="24"/>
        </w:rPr>
      </w:pPr>
    </w:p>
    <w:p w:rsidR="00A851DA" w:rsidRPr="00200D39" w:rsidRDefault="00503D7E" w:rsidP="00200D39">
      <w:pPr>
        <w:shd w:val="clear" w:color="auto" w:fill="D9D9D9" w:themeFill="background1" w:themeFillShade="D9"/>
        <w:spacing w:line="360" w:lineRule="auto"/>
        <w:jc w:val="both"/>
        <w:rPr>
          <w:rFonts w:ascii="Arial" w:hAnsi="Arial" w:cs="Arial"/>
          <w:b/>
          <w:sz w:val="24"/>
          <w:szCs w:val="24"/>
        </w:rPr>
      </w:pPr>
      <w:r w:rsidRPr="00200D39">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200D39" w:rsidTr="00B0415E">
        <w:trPr>
          <w:trHeight w:val="249"/>
        </w:trPr>
        <w:tc>
          <w:tcPr>
            <w:tcW w:w="4621" w:type="dxa"/>
            <w:shd w:val="clear" w:color="auto" w:fill="D9D9D9" w:themeFill="background1" w:themeFillShade="D9"/>
          </w:tcPr>
          <w:p w:rsidR="00503D7E" w:rsidRPr="00200D39" w:rsidRDefault="00503D7E"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Total Marks</w:t>
            </w:r>
          </w:p>
        </w:tc>
        <w:tc>
          <w:tcPr>
            <w:tcW w:w="4621" w:type="dxa"/>
          </w:tcPr>
          <w:p w:rsidR="00503D7E" w:rsidRPr="00200D39" w:rsidRDefault="00503D7E" w:rsidP="00200D39">
            <w:pPr>
              <w:spacing w:line="360" w:lineRule="auto"/>
              <w:jc w:val="both"/>
              <w:rPr>
                <w:rFonts w:ascii="Arial" w:hAnsi="Arial" w:cs="Arial"/>
                <w:sz w:val="24"/>
                <w:szCs w:val="24"/>
              </w:rPr>
            </w:pPr>
          </w:p>
        </w:tc>
      </w:tr>
      <w:tr w:rsidR="00503D7E" w:rsidRPr="00200D39" w:rsidTr="00B0415E">
        <w:tc>
          <w:tcPr>
            <w:tcW w:w="4621" w:type="dxa"/>
            <w:shd w:val="clear" w:color="auto" w:fill="D9D9D9" w:themeFill="background1" w:themeFillShade="D9"/>
          </w:tcPr>
          <w:p w:rsidR="00503D7E" w:rsidRPr="00200D39" w:rsidRDefault="00503D7E"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Marks Obtained</w:t>
            </w:r>
          </w:p>
        </w:tc>
        <w:tc>
          <w:tcPr>
            <w:tcW w:w="4621" w:type="dxa"/>
          </w:tcPr>
          <w:p w:rsidR="00503D7E" w:rsidRPr="00200D39" w:rsidRDefault="00503D7E" w:rsidP="00200D39">
            <w:pPr>
              <w:spacing w:line="360" w:lineRule="auto"/>
              <w:jc w:val="both"/>
              <w:rPr>
                <w:rFonts w:ascii="Arial" w:hAnsi="Arial" w:cs="Arial"/>
                <w:sz w:val="24"/>
                <w:szCs w:val="24"/>
              </w:rPr>
            </w:pPr>
          </w:p>
        </w:tc>
      </w:tr>
      <w:tr w:rsidR="00503D7E" w:rsidRPr="00200D39" w:rsidTr="00B0415E">
        <w:tc>
          <w:tcPr>
            <w:tcW w:w="4621" w:type="dxa"/>
            <w:shd w:val="clear" w:color="auto" w:fill="D9D9D9" w:themeFill="background1" w:themeFillShade="D9"/>
          </w:tcPr>
          <w:p w:rsidR="00503D7E" w:rsidRPr="00200D39" w:rsidRDefault="00B0415E" w:rsidP="00200D39">
            <w:pPr>
              <w:spacing w:line="360" w:lineRule="auto"/>
              <w:jc w:val="both"/>
              <w:rPr>
                <w:rFonts w:ascii="Arial" w:hAnsi="Arial" w:cs="Arial"/>
                <w:b/>
                <w:color w:val="002060"/>
                <w:sz w:val="24"/>
                <w:szCs w:val="24"/>
              </w:rPr>
            </w:pPr>
            <w:r w:rsidRPr="00200D39">
              <w:rPr>
                <w:rFonts w:ascii="Arial" w:hAnsi="Arial" w:cs="Arial"/>
                <w:b/>
                <w:color w:val="002060"/>
                <w:sz w:val="24"/>
                <w:szCs w:val="24"/>
              </w:rPr>
              <w:t>Percentage / Grade</w:t>
            </w:r>
          </w:p>
        </w:tc>
        <w:tc>
          <w:tcPr>
            <w:tcW w:w="4621" w:type="dxa"/>
          </w:tcPr>
          <w:p w:rsidR="00503D7E" w:rsidRPr="00200D39" w:rsidRDefault="00503D7E" w:rsidP="00200D39">
            <w:pPr>
              <w:spacing w:line="360" w:lineRule="auto"/>
              <w:jc w:val="both"/>
              <w:rPr>
                <w:rFonts w:ascii="Arial" w:hAnsi="Arial" w:cs="Arial"/>
                <w:sz w:val="24"/>
                <w:szCs w:val="24"/>
              </w:rPr>
            </w:pPr>
          </w:p>
        </w:tc>
      </w:tr>
    </w:tbl>
    <w:p w:rsidR="00A851DA" w:rsidRPr="00200D39" w:rsidRDefault="00A851DA"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607874" w:rsidRPr="00200D39" w:rsidRDefault="00607874" w:rsidP="00200D39">
      <w:pPr>
        <w:spacing w:line="360" w:lineRule="auto"/>
        <w:jc w:val="both"/>
        <w:rPr>
          <w:rFonts w:ascii="Arial" w:hAnsi="Arial" w:cs="Arial"/>
          <w:sz w:val="24"/>
          <w:szCs w:val="24"/>
        </w:rPr>
      </w:pPr>
    </w:p>
    <w:p w:rsidR="00EA30AB" w:rsidRPr="00200D39" w:rsidRDefault="00EA30AB" w:rsidP="00200D39">
      <w:pPr>
        <w:spacing w:line="360" w:lineRule="auto"/>
        <w:jc w:val="both"/>
        <w:rPr>
          <w:rFonts w:ascii="Arial" w:hAnsi="Arial" w:cs="Arial"/>
          <w:sz w:val="24"/>
          <w:szCs w:val="24"/>
        </w:rPr>
      </w:pPr>
    </w:p>
    <w:p w:rsidR="00EA30AB" w:rsidRPr="00200D39" w:rsidRDefault="00EA30AB" w:rsidP="00200D39">
      <w:pPr>
        <w:spacing w:line="360" w:lineRule="auto"/>
        <w:jc w:val="both"/>
        <w:rPr>
          <w:rFonts w:ascii="Arial" w:hAnsi="Arial" w:cs="Arial"/>
          <w:sz w:val="24"/>
          <w:szCs w:val="24"/>
        </w:rPr>
      </w:pPr>
    </w:p>
    <w:p w:rsidR="00EA30AB" w:rsidRPr="00200D39" w:rsidRDefault="00EA30AB" w:rsidP="00200D39">
      <w:pPr>
        <w:spacing w:line="360" w:lineRule="auto"/>
        <w:jc w:val="both"/>
        <w:rPr>
          <w:rFonts w:ascii="Arial" w:hAnsi="Arial" w:cs="Arial"/>
          <w:sz w:val="24"/>
          <w:szCs w:val="24"/>
        </w:rPr>
      </w:pPr>
    </w:p>
    <w:sectPr w:rsidR="00EA30AB" w:rsidRPr="00200D3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CBD" w:rsidRDefault="00961CBD" w:rsidP="00CB4D0A">
      <w:pPr>
        <w:spacing w:after="0" w:line="240" w:lineRule="auto"/>
      </w:pPr>
      <w:r>
        <w:separator/>
      </w:r>
    </w:p>
  </w:endnote>
  <w:endnote w:type="continuationSeparator" w:id="0">
    <w:p w:rsidR="00961CBD" w:rsidRDefault="00961C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CBD" w:rsidRDefault="00961CBD" w:rsidP="00CB4D0A">
      <w:pPr>
        <w:spacing w:after="0" w:line="240" w:lineRule="auto"/>
      </w:pPr>
      <w:r>
        <w:separator/>
      </w:r>
    </w:p>
  </w:footnote>
  <w:footnote w:type="continuationSeparator" w:id="0">
    <w:p w:rsidR="00961CBD" w:rsidRDefault="00961C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5507E"/>
    <w:multiLevelType w:val="hybridMultilevel"/>
    <w:tmpl w:val="7FBEFB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53E2CE0"/>
    <w:multiLevelType w:val="hybridMultilevel"/>
    <w:tmpl w:val="76C26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230408"/>
    <w:multiLevelType w:val="hybridMultilevel"/>
    <w:tmpl w:val="AB5A44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3F679B"/>
    <w:multiLevelType w:val="hybridMultilevel"/>
    <w:tmpl w:val="649C095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3587481F"/>
    <w:multiLevelType w:val="hybridMultilevel"/>
    <w:tmpl w:val="1A34B5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C16C20"/>
    <w:multiLevelType w:val="hybridMultilevel"/>
    <w:tmpl w:val="7286E158"/>
    <w:lvl w:ilvl="0" w:tplc="1E60A6D2">
      <w:start w:val="2"/>
      <w:numFmt w:val="decimal"/>
      <w:lvlText w:val="%1."/>
      <w:lvlJc w:val="left"/>
      <w:pPr>
        <w:ind w:left="1938" w:hanging="360"/>
      </w:pPr>
      <w:rPr>
        <w:rFonts w:hint="default"/>
      </w:rPr>
    </w:lvl>
    <w:lvl w:ilvl="1" w:tplc="04090019" w:tentative="1">
      <w:start w:val="1"/>
      <w:numFmt w:val="lowerLetter"/>
      <w:lvlText w:val="%2."/>
      <w:lvlJc w:val="left"/>
      <w:pPr>
        <w:ind w:left="2658" w:hanging="360"/>
      </w:pPr>
    </w:lvl>
    <w:lvl w:ilvl="2" w:tplc="0409001B" w:tentative="1">
      <w:start w:val="1"/>
      <w:numFmt w:val="lowerRoman"/>
      <w:lvlText w:val="%3."/>
      <w:lvlJc w:val="right"/>
      <w:pPr>
        <w:ind w:left="3378" w:hanging="180"/>
      </w:pPr>
    </w:lvl>
    <w:lvl w:ilvl="3" w:tplc="0409000F" w:tentative="1">
      <w:start w:val="1"/>
      <w:numFmt w:val="decimal"/>
      <w:lvlText w:val="%4."/>
      <w:lvlJc w:val="left"/>
      <w:pPr>
        <w:ind w:left="4098" w:hanging="360"/>
      </w:pPr>
    </w:lvl>
    <w:lvl w:ilvl="4" w:tplc="04090019" w:tentative="1">
      <w:start w:val="1"/>
      <w:numFmt w:val="lowerLetter"/>
      <w:lvlText w:val="%5."/>
      <w:lvlJc w:val="left"/>
      <w:pPr>
        <w:ind w:left="4818" w:hanging="360"/>
      </w:pPr>
    </w:lvl>
    <w:lvl w:ilvl="5" w:tplc="0409001B" w:tentative="1">
      <w:start w:val="1"/>
      <w:numFmt w:val="lowerRoman"/>
      <w:lvlText w:val="%6."/>
      <w:lvlJc w:val="right"/>
      <w:pPr>
        <w:ind w:left="5538" w:hanging="180"/>
      </w:pPr>
    </w:lvl>
    <w:lvl w:ilvl="6" w:tplc="0409000F" w:tentative="1">
      <w:start w:val="1"/>
      <w:numFmt w:val="decimal"/>
      <w:lvlText w:val="%7."/>
      <w:lvlJc w:val="left"/>
      <w:pPr>
        <w:ind w:left="6258" w:hanging="360"/>
      </w:pPr>
    </w:lvl>
    <w:lvl w:ilvl="7" w:tplc="04090019" w:tentative="1">
      <w:start w:val="1"/>
      <w:numFmt w:val="lowerLetter"/>
      <w:lvlText w:val="%8."/>
      <w:lvlJc w:val="left"/>
      <w:pPr>
        <w:ind w:left="6978" w:hanging="360"/>
      </w:pPr>
    </w:lvl>
    <w:lvl w:ilvl="8" w:tplc="0409001B" w:tentative="1">
      <w:start w:val="1"/>
      <w:numFmt w:val="lowerRoman"/>
      <w:lvlText w:val="%9."/>
      <w:lvlJc w:val="right"/>
      <w:pPr>
        <w:ind w:left="7698" w:hanging="180"/>
      </w:pPr>
    </w:lvl>
  </w:abstractNum>
  <w:abstractNum w:abstractNumId="7">
    <w:nsid w:val="6C802984"/>
    <w:multiLevelType w:val="hybridMultilevel"/>
    <w:tmpl w:val="B8DA28F2"/>
    <w:lvl w:ilvl="0" w:tplc="1E60A6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DC6F3B"/>
    <w:multiLevelType w:val="hybridMultilevel"/>
    <w:tmpl w:val="DC52B6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3C0E51"/>
    <w:multiLevelType w:val="hybridMultilevel"/>
    <w:tmpl w:val="7AF230E2"/>
    <w:lvl w:ilvl="0" w:tplc="1E60A6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0"/>
  </w:num>
  <w:num w:numId="5">
    <w:abstractNumId w:val="3"/>
  </w:num>
  <w:num w:numId="6">
    <w:abstractNumId w:val="4"/>
  </w:num>
  <w:num w:numId="7">
    <w:abstractNumId w:val="8"/>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402"/>
    <w:rsid w:val="00055992"/>
    <w:rsid w:val="000820E8"/>
    <w:rsid w:val="00114C16"/>
    <w:rsid w:val="001175EE"/>
    <w:rsid w:val="00157CF6"/>
    <w:rsid w:val="00182416"/>
    <w:rsid w:val="00187EB4"/>
    <w:rsid w:val="001A7A12"/>
    <w:rsid w:val="001D43B0"/>
    <w:rsid w:val="001F0481"/>
    <w:rsid w:val="00200C92"/>
    <w:rsid w:val="00200D39"/>
    <w:rsid w:val="0020451E"/>
    <w:rsid w:val="00206B9D"/>
    <w:rsid w:val="0022540F"/>
    <w:rsid w:val="0023259C"/>
    <w:rsid w:val="002B0BD7"/>
    <w:rsid w:val="002B573D"/>
    <w:rsid w:val="002C5CB2"/>
    <w:rsid w:val="002F6C80"/>
    <w:rsid w:val="002F779F"/>
    <w:rsid w:val="0034441B"/>
    <w:rsid w:val="00371885"/>
    <w:rsid w:val="003E2B87"/>
    <w:rsid w:val="003E546F"/>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1ADC"/>
    <w:rsid w:val="005B04C8"/>
    <w:rsid w:val="005B31E4"/>
    <w:rsid w:val="006034F6"/>
    <w:rsid w:val="00607874"/>
    <w:rsid w:val="00607E77"/>
    <w:rsid w:val="00616EE2"/>
    <w:rsid w:val="00617BB3"/>
    <w:rsid w:val="00645CDD"/>
    <w:rsid w:val="00664542"/>
    <w:rsid w:val="006823A7"/>
    <w:rsid w:val="00687EE8"/>
    <w:rsid w:val="006A6E71"/>
    <w:rsid w:val="0070347F"/>
    <w:rsid w:val="0070678E"/>
    <w:rsid w:val="007B3B2A"/>
    <w:rsid w:val="00831C11"/>
    <w:rsid w:val="008A60B4"/>
    <w:rsid w:val="008B3C31"/>
    <w:rsid w:val="008B64FE"/>
    <w:rsid w:val="009021C1"/>
    <w:rsid w:val="00935BF7"/>
    <w:rsid w:val="0095442C"/>
    <w:rsid w:val="00961CBD"/>
    <w:rsid w:val="00983942"/>
    <w:rsid w:val="009C37E0"/>
    <w:rsid w:val="009E41F4"/>
    <w:rsid w:val="00A14B66"/>
    <w:rsid w:val="00A65CF7"/>
    <w:rsid w:val="00A81AB4"/>
    <w:rsid w:val="00A851DA"/>
    <w:rsid w:val="00AC7D5B"/>
    <w:rsid w:val="00AE1481"/>
    <w:rsid w:val="00B0415E"/>
    <w:rsid w:val="00B04678"/>
    <w:rsid w:val="00B66676"/>
    <w:rsid w:val="00BB4291"/>
    <w:rsid w:val="00BB4AD9"/>
    <w:rsid w:val="00BC46DF"/>
    <w:rsid w:val="00BF74BA"/>
    <w:rsid w:val="00C03577"/>
    <w:rsid w:val="00C53029"/>
    <w:rsid w:val="00C65FEA"/>
    <w:rsid w:val="00C72855"/>
    <w:rsid w:val="00CA0AC2"/>
    <w:rsid w:val="00CB4D0A"/>
    <w:rsid w:val="00CC2FB3"/>
    <w:rsid w:val="00CC575A"/>
    <w:rsid w:val="00CF123B"/>
    <w:rsid w:val="00D039AC"/>
    <w:rsid w:val="00D145AE"/>
    <w:rsid w:val="00D427DE"/>
    <w:rsid w:val="00D5587D"/>
    <w:rsid w:val="00D707CC"/>
    <w:rsid w:val="00D7492D"/>
    <w:rsid w:val="00D821FE"/>
    <w:rsid w:val="00D961FF"/>
    <w:rsid w:val="00DB0793"/>
    <w:rsid w:val="00DD53C0"/>
    <w:rsid w:val="00DE662D"/>
    <w:rsid w:val="00E00821"/>
    <w:rsid w:val="00E04DB4"/>
    <w:rsid w:val="00E30679"/>
    <w:rsid w:val="00E4597D"/>
    <w:rsid w:val="00E54832"/>
    <w:rsid w:val="00E56A90"/>
    <w:rsid w:val="00E641CC"/>
    <w:rsid w:val="00E72917"/>
    <w:rsid w:val="00EA30AB"/>
    <w:rsid w:val="00EB2472"/>
    <w:rsid w:val="00EB3925"/>
    <w:rsid w:val="00F063AD"/>
    <w:rsid w:val="00F74C4E"/>
    <w:rsid w:val="00F96EB3"/>
    <w:rsid w:val="00FA6D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6EB08A-FE7F-49B5-BAD8-C512E3D2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23D85-A093-4CCA-8DF1-9C501B5B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4330</TotalTime>
  <Pages>7</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45</cp:revision>
  <dcterms:created xsi:type="dcterms:W3CDTF">2015-11-26T15:52:00Z</dcterms:created>
  <dcterms:modified xsi:type="dcterms:W3CDTF">2016-01-18T18:48:00Z</dcterms:modified>
</cp:coreProperties>
</file>