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SG" w:eastAsia="zh-C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D1012" w:rsidP="00A851DA">
      <w:pPr>
        <w:rPr>
          <w:lang w:val="en-US"/>
        </w:rPr>
      </w:pPr>
      <w:r>
        <w:rPr>
          <w:noProof/>
          <w:lang w:val="en-SG" w:eastAsia="zh-CN"/>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bookmarkStart w:id="0" w:name="_GoBack"/>
      <w:bookmarkEnd w:id="0"/>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4"/>
        <w:gridCol w:w="650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0C9C">
            <w:pPr>
              <w:pStyle w:val="Default"/>
              <w:rPr>
                <w:rFonts w:asciiTheme="minorHAnsi" w:hAnsiTheme="minorHAnsi"/>
              </w:rPr>
            </w:pPr>
            <w:r>
              <w:rPr>
                <w:rFonts w:asciiTheme="minorHAnsi" w:hAnsiTheme="minorHAnsi"/>
              </w:rPr>
              <w:t xml:space="preserve">Dai </w:t>
            </w:r>
            <w:proofErr w:type="spellStart"/>
            <w:r>
              <w:rPr>
                <w:rFonts w:asciiTheme="minorHAnsi" w:hAnsiTheme="minorHAnsi"/>
              </w:rPr>
              <w:t>Wenbi</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70351">
            <w:pPr>
              <w:pStyle w:val="Default"/>
              <w:rPr>
                <w:rFonts w:asciiTheme="minorHAnsi" w:hAnsiTheme="minorHAnsi"/>
              </w:rPr>
            </w:pPr>
            <w:r>
              <w:rPr>
                <w:rFonts w:asciiTheme="minorHAnsi" w:hAnsiTheme="minorHAnsi"/>
              </w:rPr>
              <w:t>1575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0C9C">
            <w:pPr>
              <w:pStyle w:val="Default"/>
              <w:rPr>
                <w:rFonts w:asciiTheme="minorHAnsi" w:hAnsiTheme="minorHAnsi"/>
              </w:rPr>
            </w:pPr>
            <w:r>
              <w:rPr>
                <w:rFonts w:asciiTheme="minorHAnsi" w:hAnsiTheme="minorHAnsi"/>
              </w:rPr>
              <w:t>Diploma of accounting and finance</w:t>
            </w:r>
            <w:r w:rsidR="0026143C">
              <w:rPr>
                <w:rFonts w:asciiTheme="minorHAnsi" w:hAnsiTheme="minorHAnsi"/>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7548">
            <w:r>
              <w:t>1302038136Assessment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40C9C" w:rsidP="00A851DA">
            <w:pPr>
              <w:rPr>
                <w:rFonts w:cs="Bliss-Regular"/>
                <w:color w:val="000000"/>
              </w:rPr>
            </w:pPr>
            <w:r>
              <w:rPr>
                <w:rFonts w:cs="Bliss-Regular"/>
                <w:color w:val="000000"/>
              </w:rPr>
              <w:t xml:space="preserve">Dai </w:t>
            </w:r>
            <w:proofErr w:type="spellStart"/>
            <w:r>
              <w:rPr>
                <w:rFonts w:cs="Bliss-Regular"/>
                <w:color w:val="000000"/>
              </w:rPr>
              <w:t>Wenbi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40C9C" w:rsidP="00A851DA">
            <w:pPr>
              <w:rPr>
                <w:rFonts w:cs="Bliss-Regular"/>
                <w:color w:val="000000"/>
              </w:rPr>
            </w:pPr>
            <w:r>
              <w:rPr>
                <w:rFonts w:cs="Bliss-Regular"/>
                <w:color w:val="000000"/>
              </w:rPr>
              <w:t>10/11/2015</w:t>
            </w:r>
          </w:p>
        </w:tc>
      </w:tr>
    </w:tbl>
    <w:p w:rsidR="00A851DA"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7F771A" w:rsidRDefault="007F771A" w:rsidP="00702128">
      <w:pPr>
        <w:pStyle w:val="ListParagraph"/>
        <w:numPr>
          <w:ilvl w:val="0"/>
          <w:numId w:val="2"/>
        </w:numPr>
        <w:spacing w:after="0" w:line="360" w:lineRule="auto"/>
        <w:ind w:left="1077"/>
        <w:jc w:val="both"/>
        <w:rPr>
          <w:rFonts w:ascii="Arial" w:hAnsi="Arial" w:cs="Arial"/>
          <w:sz w:val="24"/>
          <w:szCs w:val="24"/>
        </w:rPr>
      </w:pPr>
    </w:p>
    <w:p w:rsidR="0046123A" w:rsidRPr="007F771A" w:rsidRDefault="0046123A" w:rsidP="007F771A">
      <w:pPr>
        <w:spacing w:after="0" w:line="360" w:lineRule="auto"/>
        <w:ind w:left="357"/>
        <w:jc w:val="both"/>
        <w:rPr>
          <w:rFonts w:ascii="Arial" w:hAnsi="Arial" w:cs="Arial"/>
          <w:sz w:val="24"/>
          <w:szCs w:val="24"/>
        </w:rPr>
      </w:pPr>
      <w:r w:rsidRPr="007F771A">
        <w:rPr>
          <w:rFonts w:ascii="Arial" w:hAnsi="Arial" w:cs="Arial"/>
          <w:sz w:val="24"/>
          <w:szCs w:val="24"/>
        </w:rPr>
        <w:t xml:space="preserve">Accountant is a qualified person who handle on bookkeeping and on preparation, auditing and analysis of accounts, preparing annual reports and financial statements for planning and decision making of the business, and advising on tax regulations and investment opportunities.  </w:t>
      </w:r>
    </w:p>
    <w:p w:rsidR="0046123A" w:rsidRPr="007F771A" w:rsidRDefault="0046123A" w:rsidP="007F771A">
      <w:pPr>
        <w:spacing w:after="0" w:line="360" w:lineRule="auto"/>
        <w:ind w:firstLine="357"/>
        <w:rPr>
          <w:rFonts w:ascii="Arial" w:hAnsi="Arial" w:cs="Arial"/>
          <w:sz w:val="24"/>
          <w:szCs w:val="24"/>
        </w:rPr>
      </w:pPr>
      <w:r w:rsidRPr="007F771A">
        <w:rPr>
          <w:rFonts w:ascii="Arial" w:hAnsi="Arial" w:cs="Arial"/>
          <w:sz w:val="24"/>
          <w:szCs w:val="24"/>
        </w:rPr>
        <w:t>The role of accountant as follows:</w:t>
      </w:r>
    </w:p>
    <w:p w:rsidR="0046123A" w:rsidRPr="007F771A" w:rsidRDefault="0046123A" w:rsidP="007F771A">
      <w:pPr>
        <w:spacing w:after="0" w:line="360" w:lineRule="auto"/>
        <w:ind w:left="357"/>
        <w:rPr>
          <w:rFonts w:ascii="Arial" w:hAnsi="Arial" w:cs="Arial"/>
          <w:sz w:val="24"/>
          <w:szCs w:val="24"/>
        </w:rPr>
      </w:pPr>
      <w:r w:rsidRPr="007F771A">
        <w:rPr>
          <w:rFonts w:ascii="Arial" w:hAnsi="Arial" w:cs="Arial"/>
          <w:sz w:val="24"/>
          <w:szCs w:val="24"/>
        </w:rPr>
        <w:t xml:space="preserve">1) </w:t>
      </w:r>
      <w:r w:rsidRPr="007F771A">
        <w:rPr>
          <w:rFonts w:ascii="Arial" w:hAnsi="Arial" w:cs="Arial"/>
          <w:sz w:val="24"/>
          <w:szCs w:val="24"/>
          <w:shd w:val="clear" w:color="auto" w:fill="FFFFFF"/>
        </w:rPr>
        <w:t xml:space="preserve">Prepare, examine, and </w:t>
      </w:r>
      <w:proofErr w:type="spellStart"/>
      <w:r w:rsidRPr="007F771A">
        <w:rPr>
          <w:rFonts w:ascii="Arial" w:hAnsi="Arial" w:cs="Arial"/>
          <w:sz w:val="24"/>
          <w:szCs w:val="24"/>
          <w:shd w:val="clear" w:color="auto" w:fill="FFFFFF"/>
        </w:rPr>
        <w:t>analyze</w:t>
      </w:r>
      <w:proofErr w:type="spellEnd"/>
      <w:r w:rsidRPr="007F771A">
        <w:rPr>
          <w:rFonts w:ascii="Arial" w:hAnsi="Arial" w:cs="Arial"/>
          <w:sz w:val="24"/>
          <w:szCs w:val="24"/>
          <w:shd w:val="clear" w:color="auto" w:fill="FFFFFF"/>
        </w:rPr>
        <w:t xml:space="preserve"> transaction records, financial statements, and financial reports to make sure accuracy, completeness, and conformance of the account.</w:t>
      </w:r>
      <w:r w:rsidRPr="007F771A">
        <w:rPr>
          <w:rFonts w:ascii="Arial" w:hAnsi="Arial" w:cs="Arial"/>
          <w:sz w:val="24"/>
          <w:szCs w:val="24"/>
        </w:rPr>
        <w:br/>
      </w:r>
      <w:r w:rsidRPr="007F771A">
        <w:rPr>
          <w:rStyle w:val="Strong"/>
          <w:rFonts w:ascii="Arial" w:hAnsi="Arial" w:cs="Arial"/>
          <w:b w:val="0"/>
          <w:sz w:val="24"/>
          <w:szCs w:val="24"/>
          <w:shd w:val="clear" w:color="auto" w:fill="FFFFFF"/>
        </w:rPr>
        <w:t>2)</w:t>
      </w:r>
      <w:r w:rsidRPr="007F771A">
        <w:rPr>
          <w:rStyle w:val="apple-converted-space"/>
          <w:rFonts w:ascii="Arial" w:hAnsi="Arial" w:cs="Arial"/>
          <w:b/>
          <w:bCs/>
          <w:sz w:val="24"/>
          <w:szCs w:val="24"/>
          <w:shd w:val="clear" w:color="auto" w:fill="FFFFFF"/>
        </w:rPr>
        <w:t> </w:t>
      </w:r>
      <w:r w:rsidRPr="007F771A">
        <w:rPr>
          <w:rFonts w:ascii="Arial" w:hAnsi="Arial" w:cs="Arial"/>
          <w:sz w:val="24"/>
          <w:szCs w:val="24"/>
          <w:shd w:val="clear" w:color="auto" w:fill="FFFFFF"/>
        </w:rPr>
        <w:t xml:space="preserve">Calculate taxes received, </w:t>
      </w:r>
      <w:r w:rsidRPr="007F771A">
        <w:rPr>
          <w:rFonts w:ascii="Arial" w:hAnsi="Arial" w:cs="Arial"/>
          <w:sz w:val="24"/>
          <w:szCs w:val="24"/>
        </w:rPr>
        <w:t xml:space="preserve">tax rebates and returns to </w:t>
      </w:r>
      <w:r w:rsidRPr="007F771A">
        <w:rPr>
          <w:rFonts w:ascii="Arial" w:hAnsi="Arial" w:cs="Arial"/>
          <w:sz w:val="24"/>
          <w:szCs w:val="24"/>
          <w:shd w:val="clear" w:color="auto" w:fill="FFFFFF"/>
        </w:rPr>
        <w:t>ensure compliance with tax laws and regulations.</w:t>
      </w:r>
      <w:r w:rsidRPr="007F771A">
        <w:rPr>
          <w:rFonts w:ascii="Arial" w:hAnsi="Arial" w:cs="Arial"/>
          <w:sz w:val="24"/>
          <w:szCs w:val="24"/>
        </w:rPr>
        <w:br/>
      </w:r>
      <w:r w:rsidRPr="007F771A">
        <w:rPr>
          <w:rStyle w:val="Strong"/>
          <w:rFonts w:ascii="Arial" w:hAnsi="Arial" w:cs="Arial"/>
          <w:b w:val="0"/>
          <w:sz w:val="24"/>
          <w:szCs w:val="24"/>
          <w:shd w:val="clear" w:color="auto" w:fill="FFFFFF"/>
        </w:rPr>
        <w:t>3)</w:t>
      </w:r>
      <w:r w:rsidRPr="007F771A">
        <w:rPr>
          <w:rStyle w:val="apple-converted-space"/>
          <w:rFonts w:ascii="Arial" w:hAnsi="Arial" w:cs="Arial"/>
          <w:b/>
          <w:bCs/>
          <w:sz w:val="24"/>
          <w:szCs w:val="24"/>
          <w:shd w:val="clear" w:color="auto" w:fill="FFFFFF"/>
        </w:rPr>
        <w:t> </w:t>
      </w:r>
      <w:proofErr w:type="spellStart"/>
      <w:r w:rsidRPr="007F771A">
        <w:rPr>
          <w:rFonts w:ascii="Arial" w:hAnsi="Arial" w:cs="Arial"/>
          <w:sz w:val="24"/>
          <w:szCs w:val="24"/>
          <w:shd w:val="clear" w:color="auto" w:fill="FFFFFF"/>
        </w:rPr>
        <w:t>Analyze</w:t>
      </w:r>
      <w:proofErr w:type="spellEnd"/>
      <w:r w:rsidRPr="007F771A">
        <w:rPr>
          <w:rFonts w:ascii="Arial" w:hAnsi="Arial" w:cs="Arial"/>
          <w:sz w:val="24"/>
          <w:szCs w:val="24"/>
          <w:shd w:val="clear" w:color="auto" w:fill="FFFFFF"/>
        </w:rPr>
        <w:t xml:space="preserve"> business operations, costs, revenues and rules to estimate future revenues and expenses.</w:t>
      </w:r>
      <w:r w:rsidRPr="007F771A">
        <w:rPr>
          <w:rFonts w:ascii="Arial" w:hAnsi="Arial" w:cs="Arial"/>
          <w:sz w:val="24"/>
          <w:szCs w:val="24"/>
        </w:rPr>
        <w:br/>
      </w:r>
      <w:r w:rsidRPr="007F771A">
        <w:rPr>
          <w:rStyle w:val="Strong"/>
          <w:rFonts w:ascii="Arial" w:hAnsi="Arial" w:cs="Arial"/>
          <w:b w:val="0"/>
          <w:sz w:val="24"/>
          <w:szCs w:val="24"/>
          <w:shd w:val="clear" w:color="auto" w:fill="FFFFFF"/>
        </w:rPr>
        <w:t>4)</w:t>
      </w:r>
      <w:r w:rsidRPr="007F771A">
        <w:rPr>
          <w:rStyle w:val="apple-converted-space"/>
          <w:rFonts w:ascii="Arial" w:hAnsi="Arial" w:cs="Arial"/>
          <w:b/>
          <w:bCs/>
          <w:sz w:val="24"/>
          <w:szCs w:val="24"/>
          <w:shd w:val="clear" w:color="auto" w:fill="FFFFFF"/>
        </w:rPr>
        <w:t> </w:t>
      </w:r>
      <w:r w:rsidRPr="007F771A">
        <w:rPr>
          <w:rFonts w:ascii="Arial" w:hAnsi="Arial" w:cs="Arial"/>
          <w:sz w:val="24"/>
          <w:szCs w:val="24"/>
          <w:shd w:val="clear" w:color="auto" w:fill="FFFFFF"/>
        </w:rPr>
        <w:t>Report to management of financial achievement and future estimations.</w:t>
      </w:r>
      <w:r w:rsidRPr="007F771A">
        <w:rPr>
          <w:rFonts w:ascii="Arial" w:hAnsi="Arial" w:cs="Arial"/>
          <w:sz w:val="24"/>
          <w:szCs w:val="24"/>
        </w:rPr>
        <w:br/>
      </w:r>
      <w:r w:rsidRPr="007F771A">
        <w:rPr>
          <w:rStyle w:val="Strong"/>
          <w:rFonts w:ascii="Arial" w:hAnsi="Arial" w:cs="Arial"/>
          <w:b w:val="0"/>
          <w:sz w:val="24"/>
          <w:szCs w:val="24"/>
          <w:shd w:val="clear" w:color="auto" w:fill="FFFFFF"/>
        </w:rPr>
        <w:t>6)</w:t>
      </w:r>
      <w:r w:rsidRPr="007F771A">
        <w:rPr>
          <w:rStyle w:val="apple-converted-space"/>
          <w:rFonts w:ascii="Arial" w:hAnsi="Arial" w:cs="Arial"/>
          <w:bCs/>
          <w:sz w:val="24"/>
          <w:szCs w:val="24"/>
          <w:shd w:val="clear" w:color="auto" w:fill="FFFFFF"/>
        </w:rPr>
        <w:t> P</w:t>
      </w:r>
      <w:r w:rsidRPr="007F771A">
        <w:rPr>
          <w:rFonts w:ascii="Arial" w:hAnsi="Arial" w:cs="Arial"/>
          <w:sz w:val="24"/>
          <w:szCs w:val="24"/>
          <w:shd w:val="clear" w:color="auto" w:fill="FFFFFF"/>
        </w:rPr>
        <w:t>repare budgets and periodic reports.</w:t>
      </w:r>
    </w:p>
    <w:p w:rsidR="0046123A" w:rsidRDefault="0046123A" w:rsidP="0046123A">
      <w:pPr>
        <w:pStyle w:val="ListParagraph"/>
        <w:ind w:left="1440"/>
        <w:rPr>
          <w:rFonts w:ascii="Arial" w:hAnsi="Arial" w:cs="Arial"/>
          <w:color w:val="676767"/>
          <w:sz w:val="24"/>
          <w:szCs w:val="24"/>
          <w:shd w:val="clear" w:color="auto" w:fill="FFFFFF"/>
        </w:rPr>
      </w:pPr>
    </w:p>
    <w:p w:rsidR="0046123A" w:rsidRPr="0046123A" w:rsidRDefault="0046123A" w:rsidP="0046123A">
      <w:pPr>
        <w:pStyle w:val="ListParagraph"/>
        <w:ind w:left="1440"/>
        <w:rPr>
          <w:rFonts w:ascii="Arial" w:hAnsi="Arial" w:cs="Arial"/>
          <w:color w:val="676767"/>
          <w:sz w:val="24"/>
          <w:szCs w:val="24"/>
          <w:shd w:val="clear" w:color="auto" w:fill="FFFFFF"/>
        </w:rPr>
      </w:pPr>
    </w:p>
    <w:p w:rsidR="007F771A" w:rsidRDefault="0046123A" w:rsidP="00702128">
      <w:pPr>
        <w:spacing w:after="0" w:line="360" w:lineRule="auto"/>
        <w:rPr>
          <w:rFonts w:ascii="Arial" w:hAnsi="Arial" w:cs="Arial"/>
          <w:sz w:val="24"/>
          <w:szCs w:val="24"/>
        </w:rPr>
      </w:pPr>
      <w:r w:rsidRPr="0046123A">
        <w:rPr>
          <w:rFonts w:ascii="Arial" w:hAnsi="Arial" w:cs="Arial"/>
          <w:sz w:val="24"/>
          <w:szCs w:val="24"/>
        </w:rPr>
        <w:t xml:space="preserve">       II. </w:t>
      </w:r>
    </w:p>
    <w:p w:rsidR="0046123A" w:rsidRPr="0046123A" w:rsidRDefault="0046123A" w:rsidP="00236C09">
      <w:pPr>
        <w:spacing w:after="0" w:line="360" w:lineRule="auto"/>
        <w:ind w:firstLine="720"/>
        <w:rPr>
          <w:rFonts w:ascii="Arial" w:hAnsi="Arial" w:cs="Arial"/>
          <w:sz w:val="24"/>
          <w:szCs w:val="24"/>
        </w:rPr>
      </w:pPr>
      <w:r w:rsidRPr="0046123A">
        <w:rPr>
          <w:rFonts w:ascii="Arial" w:hAnsi="Arial" w:cs="Arial"/>
          <w:sz w:val="24"/>
          <w:szCs w:val="24"/>
        </w:rPr>
        <w:t>Different types of accountant include:</w:t>
      </w:r>
    </w:p>
    <w:p w:rsidR="0046123A" w:rsidRPr="0046123A" w:rsidRDefault="0046123A" w:rsidP="00702128">
      <w:pPr>
        <w:spacing w:after="0" w:line="360" w:lineRule="auto"/>
        <w:ind w:left="720"/>
        <w:jc w:val="both"/>
        <w:rPr>
          <w:rFonts w:ascii="Arial" w:hAnsi="Arial" w:cs="Arial"/>
          <w:sz w:val="24"/>
          <w:szCs w:val="24"/>
        </w:rPr>
      </w:pPr>
      <w:r w:rsidRPr="0046123A">
        <w:rPr>
          <w:rFonts w:ascii="Arial" w:hAnsi="Arial" w:cs="Arial"/>
          <w:sz w:val="24"/>
          <w:szCs w:val="24"/>
        </w:rPr>
        <w:t xml:space="preserve">Auditor: Auditor keeps transaction records accurately and confirm taxes payment correctly and punctual. Auditors analyse and communicate financial information with external parties and also verify financial statement and reports. </w:t>
      </w:r>
      <w:r w:rsidR="00A611A9">
        <w:rPr>
          <w:rFonts w:ascii="Arial" w:hAnsi="Arial" w:cs="Arial"/>
          <w:sz w:val="24"/>
          <w:szCs w:val="24"/>
        </w:rPr>
        <w:t>Internal auditor responsibilities include set up and maintain international control system of the organization, verify and investigate entries in account book. External auditor responsibilities mainly focus on conducting independent financial evaluation of a company’s state of affairs.</w:t>
      </w:r>
    </w:p>
    <w:p w:rsidR="001B3753" w:rsidRDefault="001B3753" w:rsidP="00702128">
      <w:pPr>
        <w:spacing w:after="0" w:line="360" w:lineRule="auto"/>
        <w:ind w:left="720"/>
        <w:jc w:val="both"/>
        <w:rPr>
          <w:rFonts w:ascii="Arial" w:hAnsi="Arial" w:cs="Arial"/>
          <w:sz w:val="24"/>
          <w:szCs w:val="24"/>
        </w:rPr>
      </w:pPr>
    </w:p>
    <w:p w:rsidR="0046123A" w:rsidRPr="0046123A" w:rsidRDefault="0046123A" w:rsidP="00702128">
      <w:pPr>
        <w:spacing w:after="0" w:line="360" w:lineRule="auto"/>
        <w:ind w:left="720"/>
        <w:jc w:val="both"/>
        <w:rPr>
          <w:rFonts w:ascii="Arial" w:hAnsi="Arial" w:cs="Arial"/>
          <w:sz w:val="24"/>
          <w:szCs w:val="24"/>
        </w:rPr>
      </w:pPr>
      <w:r w:rsidRPr="0046123A">
        <w:rPr>
          <w:rFonts w:ascii="Arial" w:hAnsi="Arial" w:cs="Arial"/>
          <w:sz w:val="24"/>
          <w:szCs w:val="24"/>
        </w:rPr>
        <w:t>Forensic accountants: Forensic accountant is the person who provide or utilize accounting, auditing, analysing skills for conducting investigation for the court. Normally forensic accountant looks beyond the numbers and deal with the actual business activities.</w:t>
      </w:r>
    </w:p>
    <w:p w:rsidR="0046123A" w:rsidRPr="0046123A" w:rsidRDefault="0046123A" w:rsidP="00702128">
      <w:pPr>
        <w:spacing w:after="0" w:line="360" w:lineRule="auto"/>
        <w:ind w:left="720"/>
        <w:jc w:val="both"/>
        <w:rPr>
          <w:rFonts w:ascii="Arial" w:hAnsi="Arial" w:cs="Arial"/>
          <w:sz w:val="24"/>
          <w:szCs w:val="24"/>
        </w:rPr>
      </w:pPr>
    </w:p>
    <w:p w:rsidR="0046123A" w:rsidRPr="0046123A" w:rsidRDefault="0046123A" w:rsidP="00702128">
      <w:pPr>
        <w:spacing w:after="0" w:line="360" w:lineRule="auto"/>
        <w:ind w:left="720"/>
        <w:jc w:val="both"/>
        <w:rPr>
          <w:rFonts w:ascii="Arial" w:hAnsi="Arial" w:cs="Arial"/>
          <w:sz w:val="24"/>
          <w:szCs w:val="24"/>
        </w:rPr>
      </w:pPr>
      <w:r w:rsidRPr="0046123A">
        <w:rPr>
          <w:rFonts w:ascii="Arial" w:hAnsi="Arial" w:cs="Arial"/>
          <w:sz w:val="24"/>
          <w:szCs w:val="24"/>
        </w:rPr>
        <w:t xml:space="preserve">Public accountants: Public accountant is the person who provides public accountancy services, such as auditing reports, financial statement, profit and loss account, balance sheet etc. Public accountants normally are registered accountancy. </w:t>
      </w:r>
    </w:p>
    <w:p w:rsidR="0046123A" w:rsidRPr="0046123A" w:rsidRDefault="0046123A" w:rsidP="00F10F12">
      <w:pPr>
        <w:spacing w:after="0" w:line="360" w:lineRule="auto"/>
        <w:ind w:left="720"/>
        <w:rPr>
          <w:rFonts w:ascii="Arial" w:hAnsi="Arial" w:cs="Arial"/>
          <w:sz w:val="24"/>
          <w:szCs w:val="24"/>
        </w:rPr>
      </w:pPr>
    </w:p>
    <w:p w:rsidR="0046123A" w:rsidRDefault="0046123A" w:rsidP="00702128">
      <w:pPr>
        <w:spacing w:after="0" w:line="360" w:lineRule="auto"/>
        <w:ind w:left="720"/>
        <w:jc w:val="both"/>
        <w:rPr>
          <w:rFonts w:ascii="Arial" w:hAnsi="Arial" w:cs="Arial"/>
          <w:sz w:val="24"/>
          <w:szCs w:val="24"/>
        </w:rPr>
      </w:pPr>
      <w:r w:rsidRPr="0046123A">
        <w:rPr>
          <w:rFonts w:ascii="Arial" w:hAnsi="Arial" w:cs="Arial"/>
          <w:sz w:val="24"/>
          <w:szCs w:val="24"/>
        </w:rPr>
        <w:t>Tax professional: A tax professional specialize in taxation.  Handle tax rebate, tax return, ensure all activities compliance to the tax laws and regulations.</w:t>
      </w:r>
    </w:p>
    <w:p w:rsidR="001B3753" w:rsidRPr="0046123A" w:rsidRDefault="001B3753" w:rsidP="00702128">
      <w:pPr>
        <w:spacing w:after="0" w:line="360" w:lineRule="auto"/>
        <w:ind w:left="720"/>
        <w:jc w:val="both"/>
        <w:rPr>
          <w:rFonts w:ascii="Arial" w:hAnsi="Arial" w:cs="Arial"/>
          <w:sz w:val="24"/>
          <w:szCs w:val="24"/>
        </w:rPr>
      </w:pPr>
    </w:p>
    <w:p w:rsidR="0046123A" w:rsidRPr="0046123A" w:rsidRDefault="0046123A" w:rsidP="009E4645">
      <w:pPr>
        <w:spacing w:after="0" w:line="360" w:lineRule="auto"/>
        <w:ind w:left="720"/>
        <w:jc w:val="both"/>
        <w:rPr>
          <w:rFonts w:ascii="Arial" w:hAnsi="Arial" w:cs="Arial"/>
          <w:sz w:val="24"/>
          <w:szCs w:val="24"/>
        </w:rPr>
      </w:pPr>
      <w:r w:rsidRPr="0046123A">
        <w:rPr>
          <w:rFonts w:ascii="Arial" w:hAnsi="Arial" w:cs="Arial"/>
          <w:sz w:val="24"/>
          <w:szCs w:val="24"/>
        </w:rPr>
        <w:t>Financial advisor: A financial advisor is a person who provides investment suggestions and financial planning services to individuals, companies, and organizations.  A financial advisor</w:t>
      </w:r>
      <w:r w:rsidR="009E4645">
        <w:rPr>
          <w:rFonts w:ascii="Arial" w:hAnsi="Arial" w:cs="Arial"/>
          <w:sz w:val="24"/>
          <w:szCs w:val="24"/>
        </w:rPr>
        <w:t xml:space="preserve"> </w:t>
      </w:r>
      <w:r w:rsidRPr="0046123A">
        <w:rPr>
          <w:rFonts w:ascii="Arial" w:hAnsi="Arial" w:cs="Arial"/>
          <w:sz w:val="24"/>
          <w:szCs w:val="24"/>
        </w:rPr>
        <w:t xml:space="preserve">always helps their client for better financial management. </w:t>
      </w:r>
    </w:p>
    <w:p w:rsidR="0046123A" w:rsidRPr="0046123A" w:rsidRDefault="0046123A" w:rsidP="00702128">
      <w:pPr>
        <w:spacing w:after="0" w:line="360" w:lineRule="auto"/>
        <w:ind w:left="720"/>
        <w:jc w:val="both"/>
        <w:rPr>
          <w:rFonts w:ascii="Arial" w:hAnsi="Arial" w:cs="Arial"/>
          <w:sz w:val="24"/>
          <w:szCs w:val="24"/>
        </w:rPr>
      </w:pPr>
    </w:p>
    <w:p w:rsidR="0046123A" w:rsidRDefault="0046123A" w:rsidP="00702128">
      <w:pPr>
        <w:spacing w:after="0" w:line="360" w:lineRule="auto"/>
        <w:ind w:left="720"/>
        <w:jc w:val="both"/>
        <w:rPr>
          <w:rFonts w:ascii="Arial" w:hAnsi="Arial" w:cs="Arial"/>
          <w:sz w:val="24"/>
          <w:szCs w:val="24"/>
        </w:rPr>
      </w:pPr>
      <w:r w:rsidRPr="0046123A">
        <w:rPr>
          <w:rFonts w:ascii="Arial" w:hAnsi="Arial" w:cs="Arial"/>
          <w:sz w:val="24"/>
          <w:szCs w:val="24"/>
        </w:rPr>
        <w:t>Consultants: Accounting consultants are persons who specialised in financial statements and reports, normally analyse and evaluate financial statements and reports to meet accounting rules and regulations stipulated by respective authorities and meet auditing requirements.</w:t>
      </w:r>
    </w:p>
    <w:p w:rsidR="00702128" w:rsidRDefault="00702128" w:rsidP="00702128">
      <w:pPr>
        <w:spacing w:after="0" w:line="360" w:lineRule="auto"/>
        <w:ind w:left="720"/>
        <w:jc w:val="both"/>
        <w:rPr>
          <w:rFonts w:ascii="Arial" w:hAnsi="Arial" w:cs="Arial"/>
          <w:sz w:val="24"/>
          <w:szCs w:val="24"/>
        </w:rPr>
      </w:pPr>
    </w:p>
    <w:p w:rsidR="00702128" w:rsidRPr="0046123A" w:rsidRDefault="00702128" w:rsidP="00702128">
      <w:pPr>
        <w:spacing w:after="0" w:line="360" w:lineRule="auto"/>
        <w:ind w:left="720"/>
        <w:jc w:val="both"/>
        <w:rPr>
          <w:rFonts w:ascii="Arial" w:hAnsi="Arial" w:cs="Arial"/>
          <w:sz w:val="24"/>
          <w:szCs w:val="24"/>
        </w:rPr>
      </w:pPr>
    </w:p>
    <w:p w:rsidR="007F771A" w:rsidRDefault="007F771A" w:rsidP="00617D8A">
      <w:pPr>
        <w:pStyle w:val="ListParagraph"/>
        <w:numPr>
          <w:ilvl w:val="0"/>
          <w:numId w:val="3"/>
        </w:numPr>
        <w:spacing w:after="0" w:line="360" w:lineRule="auto"/>
        <w:ind w:left="1077"/>
        <w:jc w:val="both"/>
        <w:rPr>
          <w:rFonts w:ascii="Arial" w:hAnsi="Arial" w:cs="Arial"/>
          <w:sz w:val="24"/>
          <w:szCs w:val="24"/>
        </w:rPr>
      </w:pPr>
    </w:p>
    <w:p w:rsidR="0046123A" w:rsidRPr="007F771A" w:rsidRDefault="0046123A" w:rsidP="007F771A">
      <w:pPr>
        <w:spacing w:after="0" w:line="360" w:lineRule="auto"/>
        <w:ind w:left="357"/>
        <w:jc w:val="both"/>
        <w:rPr>
          <w:rFonts w:ascii="Arial" w:hAnsi="Arial" w:cs="Arial"/>
          <w:sz w:val="24"/>
          <w:szCs w:val="24"/>
        </w:rPr>
      </w:pPr>
      <w:r w:rsidRPr="007F771A">
        <w:rPr>
          <w:rFonts w:ascii="Arial" w:hAnsi="Arial" w:cs="Arial"/>
          <w:sz w:val="24"/>
          <w:szCs w:val="24"/>
        </w:rPr>
        <w:t xml:space="preserve">A controller is same as financial controller who focus on summarize and forecast business activities and oversee company accounting management. A controller’s duties include: </w:t>
      </w:r>
    </w:p>
    <w:p w:rsidR="0046123A" w:rsidRPr="007F771A" w:rsidRDefault="0046123A" w:rsidP="007F771A">
      <w:pPr>
        <w:spacing w:after="0" w:line="360" w:lineRule="auto"/>
        <w:ind w:left="357"/>
        <w:jc w:val="both"/>
        <w:rPr>
          <w:rFonts w:ascii="Arial" w:hAnsi="Arial" w:cs="Arial"/>
          <w:sz w:val="24"/>
          <w:szCs w:val="24"/>
        </w:rPr>
      </w:pPr>
      <w:r w:rsidRPr="007F771A">
        <w:rPr>
          <w:rFonts w:ascii="Arial" w:hAnsi="Arial" w:cs="Arial"/>
          <w:sz w:val="24"/>
          <w:szCs w:val="24"/>
        </w:rPr>
        <w:t xml:space="preserve">1) Fully in-charge accounting operation such as prepare monthly, quarterly or yearly financial reports, evaluate accounting records, budgets controls, risk controls, target setting etc. </w:t>
      </w:r>
    </w:p>
    <w:p w:rsidR="0046123A" w:rsidRPr="007F771A" w:rsidRDefault="0046123A" w:rsidP="007F771A">
      <w:pPr>
        <w:spacing w:after="0" w:line="360" w:lineRule="auto"/>
        <w:ind w:left="357"/>
        <w:jc w:val="both"/>
        <w:rPr>
          <w:rFonts w:ascii="Arial" w:hAnsi="Arial" w:cs="Arial"/>
          <w:sz w:val="24"/>
          <w:szCs w:val="24"/>
        </w:rPr>
      </w:pPr>
      <w:r w:rsidRPr="007F771A">
        <w:rPr>
          <w:rFonts w:ascii="Arial" w:hAnsi="Arial" w:cs="Arial"/>
          <w:sz w:val="24"/>
          <w:szCs w:val="24"/>
        </w:rPr>
        <w:t xml:space="preserve">2) Handle cash management, risk management and structure trade, and handle company investment. </w:t>
      </w:r>
    </w:p>
    <w:p w:rsidR="0046123A" w:rsidRPr="007F771A" w:rsidRDefault="0046123A" w:rsidP="007F771A">
      <w:pPr>
        <w:spacing w:after="0" w:line="360" w:lineRule="auto"/>
        <w:ind w:left="357"/>
        <w:jc w:val="both"/>
        <w:rPr>
          <w:rFonts w:ascii="Arial" w:hAnsi="Arial" w:cs="Arial"/>
          <w:sz w:val="24"/>
          <w:szCs w:val="24"/>
        </w:rPr>
      </w:pPr>
      <w:r w:rsidRPr="007F771A">
        <w:rPr>
          <w:rFonts w:ascii="Arial" w:hAnsi="Arial" w:cs="Arial"/>
          <w:sz w:val="24"/>
          <w:szCs w:val="24"/>
        </w:rPr>
        <w:t>3) Play role of treasury such as handling company’s funds, corporate investments etc.</w:t>
      </w:r>
    </w:p>
    <w:p w:rsidR="0046123A" w:rsidRPr="007F771A" w:rsidRDefault="0046123A" w:rsidP="007F771A">
      <w:pPr>
        <w:spacing w:after="0" w:line="360" w:lineRule="auto"/>
        <w:ind w:left="357"/>
        <w:jc w:val="both"/>
        <w:rPr>
          <w:rFonts w:ascii="Arial" w:hAnsi="Arial" w:cs="Arial"/>
          <w:sz w:val="24"/>
          <w:szCs w:val="24"/>
        </w:rPr>
      </w:pPr>
      <w:r w:rsidRPr="007F771A">
        <w:rPr>
          <w:rFonts w:ascii="Arial" w:hAnsi="Arial" w:cs="Arial"/>
          <w:sz w:val="24"/>
          <w:szCs w:val="24"/>
        </w:rPr>
        <w:t>4) Handle financial report to management on accounting and financial operations. Be responsible for investigation of suspected financial matters.</w:t>
      </w:r>
    </w:p>
    <w:p w:rsidR="0046123A" w:rsidRPr="007F771A" w:rsidRDefault="0046123A" w:rsidP="007F771A">
      <w:pPr>
        <w:spacing w:after="0" w:line="360" w:lineRule="auto"/>
        <w:ind w:left="357"/>
        <w:jc w:val="both"/>
        <w:rPr>
          <w:rFonts w:ascii="Arial" w:hAnsi="Arial" w:cs="Arial"/>
          <w:sz w:val="24"/>
          <w:szCs w:val="24"/>
        </w:rPr>
      </w:pPr>
      <w:r w:rsidRPr="007F771A">
        <w:rPr>
          <w:rFonts w:ascii="Arial" w:hAnsi="Arial" w:cs="Arial"/>
          <w:sz w:val="24"/>
          <w:szCs w:val="24"/>
        </w:rPr>
        <w:t xml:space="preserve">5) Be a consultant of high management on operating policies, procedures, plans etc. </w:t>
      </w:r>
    </w:p>
    <w:p w:rsidR="00745606" w:rsidRPr="007F771A" w:rsidRDefault="00745606" w:rsidP="007F771A">
      <w:pPr>
        <w:spacing w:after="0" w:line="360" w:lineRule="auto"/>
        <w:ind w:firstLine="357"/>
        <w:jc w:val="both"/>
        <w:rPr>
          <w:rFonts w:ascii="Arial" w:hAnsi="Arial" w:cs="Arial"/>
          <w:sz w:val="24"/>
          <w:szCs w:val="24"/>
        </w:rPr>
      </w:pPr>
      <w:r w:rsidRPr="007F771A">
        <w:rPr>
          <w:rFonts w:ascii="Arial" w:hAnsi="Arial" w:cs="Arial"/>
          <w:sz w:val="24"/>
          <w:szCs w:val="24"/>
        </w:rPr>
        <w:t>6) Managing the internal and external audit of the business.</w:t>
      </w:r>
    </w:p>
    <w:p w:rsidR="00745606" w:rsidRPr="007F771A" w:rsidRDefault="00745606" w:rsidP="007F771A">
      <w:pPr>
        <w:spacing w:after="0" w:line="360" w:lineRule="auto"/>
        <w:ind w:firstLine="357"/>
        <w:jc w:val="both"/>
        <w:rPr>
          <w:rFonts w:ascii="Arial" w:hAnsi="Arial" w:cs="Arial"/>
          <w:sz w:val="24"/>
          <w:szCs w:val="24"/>
        </w:rPr>
      </w:pPr>
      <w:r w:rsidRPr="007F771A">
        <w:rPr>
          <w:rFonts w:ascii="Arial" w:hAnsi="Arial" w:cs="Arial"/>
          <w:sz w:val="24"/>
          <w:szCs w:val="24"/>
        </w:rPr>
        <w:t>7) Exercising cost control.</w:t>
      </w:r>
    </w:p>
    <w:p w:rsidR="00745606" w:rsidRPr="007F771A" w:rsidRDefault="00745606" w:rsidP="007F771A">
      <w:pPr>
        <w:spacing w:after="0" w:line="360" w:lineRule="auto"/>
        <w:ind w:firstLine="357"/>
        <w:jc w:val="both"/>
        <w:rPr>
          <w:rFonts w:ascii="Arial" w:hAnsi="Arial" w:cs="Arial"/>
          <w:sz w:val="24"/>
          <w:szCs w:val="24"/>
        </w:rPr>
      </w:pPr>
      <w:r w:rsidRPr="007F771A">
        <w:rPr>
          <w:rFonts w:ascii="Arial" w:hAnsi="Arial" w:cs="Arial"/>
          <w:sz w:val="24"/>
          <w:szCs w:val="24"/>
        </w:rPr>
        <w:t>8) Managing the company’s tax.</w:t>
      </w:r>
    </w:p>
    <w:p w:rsidR="0046123A" w:rsidRDefault="0046123A" w:rsidP="0046123A">
      <w:pPr>
        <w:ind w:left="360"/>
        <w:rPr>
          <w:rFonts w:ascii="Arial" w:hAnsi="Arial" w:cs="Arial"/>
          <w:sz w:val="24"/>
          <w:szCs w:val="24"/>
        </w:rPr>
      </w:pPr>
    </w:p>
    <w:p w:rsidR="00CB3634" w:rsidRPr="0046123A" w:rsidRDefault="00CB3634" w:rsidP="0046123A">
      <w:pPr>
        <w:ind w:left="360"/>
        <w:rPr>
          <w:rFonts w:ascii="Arial" w:hAnsi="Arial" w:cs="Arial"/>
          <w:sz w:val="24"/>
          <w:szCs w:val="24"/>
        </w:rPr>
      </w:pPr>
    </w:p>
    <w:p w:rsidR="00370F93" w:rsidRPr="00370F93" w:rsidRDefault="00370F93" w:rsidP="00617D8A">
      <w:pPr>
        <w:pStyle w:val="ListParagraph"/>
        <w:numPr>
          <w:ilvl w:val="0"/>
          <w:numId w:val="3"/>
        </w:numPr>
        <w:spacing w:after="0" w:line="360" w:lineRule="auto"/>
        <w:ind w:left="1077"/>
        <w:jc w:val="both"/>
        <w:rPr>
          <w:rFonts w:ascii="Arial" w:hAnsi="Arial" w:cs="Arial"/>
          <w:sz w:val="24"/>
          <w:szCs w:val="24"/>
        </w:rPr>
      </w:pPr>
    </w:p>
    <w:p w:rsidR="0046123A" w:rsidRPr="00370F93" w:rsidRDefault="0046123A" w:rsidP="00370F93">
      <w:pPr>
        <w:spacing w:after="0" w:line="360" w:lineRule="auto"/>
        <w:ind w:left="357"/>
        <w:jc w:val="both"/>
        <w:rPr>
          <w:rFonts w:ascii="Arial" w:hAnsi="Arial" w:cs="Arial"/>
          <w:sz w:val="24"/>
          <w:szCs w:val="24"/>
        </w:rPr>
      </w:pPr>
      <w:r w:rsidRPr="00370F93">
        <w:rPr>
          <w:rFonts w:ascii="Arial" w:hAnsi="Arial" w:cs="Arial"/>
          <w:sz w:val="24"/>
          <w:szCs w:val="24"/>
        </w:rPr>
        <w:t>Double entry accounting is a record keeping system under which each transaction is recorded in at least two accounts. One account receives a "debit" entry which on the left side of the account, means amount come in. Another account receives a “credit” entry which on the right side of the account, means amount paid out. One of the most important activities of double-entry is to record which amount should be debited and which amount should be credited. Double entry follows the equation Assets = Liabilities + Equity which means the total debit entries must match the total credit entries. When debit and credit perfect match which means account in balance.</w:t>
      </w:r>
    </w:p>
    <w:p w:rsidR="0046123A" w:rsidRPr="002E3BD5" w:rsidRDefault="0046123A" w:rsidP="002E3BD5">
      <w:pPr>
        <w:rPr>
          <w:rFonts w:ascii="Arial" w:hAnsi="Arial" w:cs="Arial"/>
          <w:sz w:val="24"/>
          <w:szCs w:val="24"/>
        </w:rPr>
      </w:pPr>
    </w:p>
    <w:p w:rsidR="0046123A" w:rsidRPr="00370F93" w:rsidRDefault="0046123A" w:rsidP="00370F93">
      <w:pPr>
        <w:spacing w:after="0" w:line="360" w:lineRule="auto"/>
        <w:ind w:left="357"/>
        <w:rPr>
          <w:rFonts w:ascii="Arial" w:hAnsi="Arial" w:cs="Arial"/>
          <w:sz w:val="24"/>
          <w:szCs w:val="24"/>
        </w:rPr>
      </w:pPr>
      <w:r w:rsidRPr="00370F93">
        <w:rPr>
          <w:rFonts w:ascii="Arial" w:hAnsi="Arial" w:cs="Arial"/>
          <w:sz w:val="24"/>
          <w:szCs w:val="24"/>
        </w:rPr>
        <w:t xml:space="preserve">Steps of double-entry: 1) </w:t>
      </w:r>
      <w:proofErr w:type="spellStart"/>
      <w:r w:rsidRPr="00370F93">
        <w:rPr>
          <w:rFonts w:ascii="Arial" w:hAnsi="Arial" w:cs="Arial"/>
          <w:sz w:val="24"/>
          <w:szCs w:val="24"/>
        </w:rPr>
        <w:t>Analyze</w:t>
      </w:r>
      <w:proofErr w:type="spellEnd"/>
      <w:r w:rsidRPr="00370F93">
        <w:rPr>
          <w:rFonts w:ascii="Arial" w:hAnsi="Arial" w:cs="Arial"/>
          <w:sz w:val="24"/>
          <w:szCs w:val="24"/>
        </w:rPr>
        <w:t xml:space="preserve"> transactions and source documents ----&gt;2) Record in general journal ----&gt; 3) Post information to ledger -----&gt; 4) Prepare trial balance -----&gt; 5) Prepare financial statement</w:t>
      </w:r>
    </w:p>
    <w:p w:rsidR="0046123A" w:rsidRDefault="0046123A" w:rsidP="0046123A">
      <w:pPr>
        <w:ind w:left="360"/>
        <w:rPr>
          <w:rFonts w:ascii="Arial" w:hAnsi="Arial" w:cs="Arial"/>
          <w:sz w:val="24"/>
          <w:szCs w:val="24"/>
        </w:rPr>
      </w:pPr>
    </w:p>
    <w:p w:rsidR="00CB3634" w:rsidRDefault="00CB3634" w:rsidP="0046123A">
      <w:pPr>
        <w:ind w:left="360"/>
        <w:rPr>
          <w:rFonts w:ascii="Arial" w:hAnsi="Arial" w:cs="Arial"/>
          <w:sz w:val="24"/>
          <w:szCs w:val="24"/>
        </w:rPr>
      </w:pPr>
    </w:p>
    <w:p w:rsidR="00DB4F47" w:rsidRDefault="00DB4F47" w:rsidP="00617D8A">
      <w:pPr>
        <w:pStyle w:val="ListParagraph"/>
        <w:numPr>
          <w:ilvl w:val="0"/>
          <w:numId w:val="3"/>
        </w:numPr>
        <w:spacing w:after="0" w:line="360" w:lineRule="auto"/>
        <w:ind w:left="1077"/>
        <w:jc w:val="both"/>
        <w:rPr>
          <w:rFonts w:ascii="Arial" w:hAnsi="Arial" w:cs="Arial"/>
          <w:sz w:val="24"/>
          <w:szCs w:val="24"/>
        </w:rPr>
      </w:pPr>
    </w:p>
    <w:p w:rsidR="0046123A" w:rsidRPr="00DB4F47" w:rsidRDefault="0046123A" w:rsidP="00DB4F47">
      <w:pPr>
        <w:spacing w:after="0" w:line="360" w:lineRule="auto"/>
        <w:ind w:left="357"/>
        <w:jc w:val="both"/>
        <w:rPr>
          <w:rFonts w:ascii="Arial" w:hAnsi="Arial" w:cs="Arial"/>
          <w:sz w:val="24"/>
          <w:szCs w:val="24"/>
        </w:rPr>
      </w:pPr>
      <w:r w:rsidRPr="00DB4F47">
        <w:rPr>
          <w:rFonts w:ascii="Arial" w:hAnsi="Arial" w:cs="Arial"/>
          <w:sz w:val="24"/>
          <w:szCs w:val="24"/>
        </w:rPr>
        <w:t>A debit is an accounting entry that either increases an asset or expense or decreases a liability or equity. It is recorded on the left side of the account. A credit is an accounting entry that either increases a liability or equity or decreases an asset or expense. It is recorded on the right side of the account. Business transaction involved more accounts, when debit one account at the same time must credit one account. For instance, an asset account is increased with a debit must decreased with credit at the same time.</w:t>
      </w:r>
    </w:p>
    <w:p w:rsidR="0046123A" w:rsidRPr="0046123A" w:rsidRDefault="0046123A" w:rsidP="00617D8A">
      <w:pPr>
        <w:pStyle w:val="ListParagraph"/>
        <w:spacing w:after="0" w:line="360" w:lineRule="auto"/>
        <w:ind w:left="1077"/>
        <w:rPr>
          <w:rFonts w:ascii="Arial" w:hAnsi="Arial" w:cs="Arial"/>
          <w:sz w:val="24"/>
          <w:szCs w:val="24"/>
        </w:rPr>
      </w:pPr>
    </w:p>
    <w:p w:rsidR="0046123A" w:rsidRPr="00DB4F47" w:rsidRDefault="0046123A" w:rsidP="00DB4F47">
      <w:pPr>
        <w:spacing w:after="0" w:line="360" w:lineRule="auto"/>
        <w:ind w:firstLine="357"/>
        <w:rPr>
          <w:rFonts w:ascii="Arial" w:hAnsi="Arial" w:cs="Arial"/>
          <w:sz w:val="24"/>
          <w:szCs w:val="24"/>
        </w:rPr>
      </w:pPr>
      <w:r w:rsidRPr="00DB4F47">
        <w:rPr>
          <w:rFonts w:ascii="Arial" w:hAnsi="Arial" w:cs="Arial"/>
          <w:sz w:val="24"/>
          <w:szCs w:val="24"/>
        </w:rPr>
        <w:t>The following accounts normally be with debit:</w:t>
      </w:r>
    </w:p>
    <w:p w:rsidR="0046123A" w:rsidRPr="00DB4F47" w:rsidRDefault="0046123A" w:rsidP="00DB4F47">
      <w:pPr>
        <w:spacing w:after="0" w:line="360" w:lineRule="auto"/>
        <w:ind w:firstLine="357"/>
        <w:rPr>
          <w:rFonts w:ascii="Arial" w:hAnsi="Arial" w:cs="Arial"/>
          <w:sz w:val="24"/>
          <w:szCs w:val="24"/>
        </w:rPr>
      </w:pPr>
      <w:r w:rsidRPr="00DB4F47">
        <w:rPr>
          <w:rFonts w:ascii="Arial" w:hAnsi="Arial" w:cs="Arial"/>
          <w:sz w:val="24"/>
          <w:szCs w:val="24"/>
        </w:rPr>
        <w:t>Dividends (Draws)</w:t>
      </w:r>
    </w:p>
    <w:p w:rsidR="0046123A" w:rsidRPr="00DB4F47" w:rsidRDefault="0046123A" w:rsidP="00DB4F47">
      <w:pPr>
        <w:spacing w:after="0" w:line="360" w:lineRule="auto"/>
        <w:ind w:firstLine="357"/>
        <w:rPr>
          <w:rFonts w:ascii="Arial" w:hAnsi="Arial" w:cs="Arial"/>
          <w:sz w:val="24"/>
          <w:szCs w:val="24"/>
        </w:rPr>
      </w:pPr>
      <w:r w:rsidRPr="00DB4F47">
        <w:rPr>
          <w:rFonts w:ascii="Arial" w:hAnsi="Arial" w:cs="Arial"/>
          <w:sz w:val="24"/>
          <w:szCs w:val="24"/>
        </w:rPr>
        <w:t>Expenses</w:t>
      </w:r>
    </w:p>
    <w:p w:rsidR="0046123A" w:rsidRPr="00DB4F47" w:rsidRDefault="0046123A" w:rsidP="00DB4F47">
      <w:pPr>
        <w:spacing w:after="0" w:line="360" w:lineRule="auto"/>
        <w:ind w:firstLine="357"/>
        <w:rPr>
          <w:rFonts w:ascii="Arial" w:hAnsi="Arial" w:cs="Arial"/>
          <w:sz w:val="24"/>
          <w:szCs w:val="24"/>
        </w:rPr>
      </w:pPr>
      <w:r w:rsidRPr="00DB4F47">
        <w:rPr>
          <w:rFonts w:ascii="Arial" w:hAnsi="Arial" w:cs="Arial"/>
          <w:sz w:val="24"/>
          <w:szCs w:val="24"/>
        </w:rPr>
        <w:t>Assets</w:t>
      </w:r>
    </w:p>
    <w:p w:rsidR="0046123A" w:rsidRPr="00DB4F47" w:rsidRDefault="0046123A" w:rsidP="00DB4F47">
      <w:pPr>
        <w:spacing w:after="0" w:line="360" w:lineRule="auto"/>
        <w:ind w:firstLine="357"/>
        <w:rPr>
          <w:rFonts w:ascii="Arial" w:hAnsi="Arial" w:cs="Arial"/>
          <w:sz w:val="24"/>
          <w:szCs w:val="24"/>
        </w:rPr>
      </w:pPr>
      <w:r w:rsidRPr="00DB4F47">
        <w:rPr>
          <w:rFonts w:ascii="Arial" w:hAnsi="Arial" w:cs="Arial"/>
          <w:sz w:val="24"/>
          <w:szCs w:val="24"/>
        </w:rPr>
        <w:t>Losses</w:t>
      </w:r>
    </w:p>
    <w:p w:rsidR="0046123A" w:rsidRPr="00DB4F47" w:rsidRDefault="0046123A" w:rsidP="00DB4F47">
      <w:pPr>
        <w:spacing w:after="0" w:line="360" w:lineRule="auto"/>
        <w:ind w:firstLine="357"/>
        <w:rPr>
          <w:rFonts w:ascii="Arial" w:hAnsi="Arial" w:cs="Arial"/>
          <w:sz w:val="24"/>
          <w:szCs w:val="24"/>
        </w:rPr>
      </w:pPr>
      <w:r w:rsidRPr="00DB4F47">
        <w:rPr>
          <w:rFonts w:ascii="Arial" w:hAnsi="Arial" w:cs="Arial"/>
          <w:sz w:val="24"/>
          <w:szCs w:val="24"/>
        </w:rPr>
        <w:t>The following accounts normally be with credit:</w:t>
      </w:r>
    </w:p>
    <w:p w:rsidR="0046123A" w:rsidRPr="00DB4F47" w:rsidRDefault="0046123A" w:rsidP="00DB4F47">
      <w:pPr>
        <w:spacing w:after="0" w:line="360" w:lineRule="auto"/>
        <w:ind w:firstLine="357"/>
        <w:rPr>
          <w:rFonts w:ascii="Arial" w:hAnsi="Arial" w:cs="Arial"/>
          <w:sz w:val="24"/>
          <w:szCs w:val="24"/>
        </w:rPr>
      </w:pPr>
      <w:r w:rsidRPr="00DB4F47">
        <w:rPr>
          <w:rFonts w:ascii="Arial" w:hAnsi="Arial" w:cs="Arial"/>
          <w:sz w:val="24"/>
          <w:szCs w:val="24"/>
        </w:rPr>
        <w:t>Gains</w:t>
      </w:r>
    </w:p>
    <w:p w:rsidR="0046123A" w:rsidRPr="00DB4F47" w:rsidRDefault="0046123A" w:rsidP="00DB4F47">
      <w:pPr>
        <w:spacing w:after="0" w:line="360" w:lineRule="auto"/>
        <w:ind w:firstLine="357"/>
        <w:rPr>
          <w:rFonts w:ascii="Arial" w:hAnsi="Arial" w:cs="Arial"/>
          <w:sz w:val="24"/>
          <w:szCs w:val="24"/>
        </w:rPr>
      </w:pPr>
      <w:r w:rsidRPr="00DB4F47">
        <w:rPr>
          <w:rFonts w:ascii="Arial" w:hAnsi="Arial" w:cs="Arial"/>
          <w:sz w:val="24"/>
          <w:szCs w:val="24"/>
        </w:rPr>
        <w:t>Income</w:t>
      </w:r>
    </w:p>
    <w:p w:rsidR="0046123A" w:rsidRPr="00DB4F47" w:rsidRDefault="0046123A" w:rsidP="00DB4F47">
      <w:pPr>
        <w:spacing w:after="0" w:line="360" w:lineRule="auto"/>
        <w:ind w:firstLine="357"/>
        <w:rPr>
          <w:rFonts w:ascii="Arial" w:hAnsi="Arial" w:cs="Arial"/>
          <w:sz w:val="24"/>
          <w:szCs w:val="24"/>
        </w:rPr>
      </w:pPr>
      <w:r w:rsidRPr="00DB4F47">
        <w:rPr>
          <w:rFonts w:ascii="Arial" w:hAnsi="Arial" w:cs="Arial"/>
          <w:sz w:val="24"/>
          <w:szCs w:val="24"/>
        </w:rPr>
        <w:t>Revenues</w:t>
      </w:r>
    </w:p>
    <w:p w:rsidR="0046123A" w:rsidRPr="00DB4F47" w:rsidRDefault="0046123A" w:rsidP="00DB4F47">
      <w:pPr>
        <w:spacing w:after="0" w:line="360" w:lineRule="auto"/>
        <w:ind w:firstLine="357"/>
        <w:rPr>
          <w:rFonts w:ascii="Arial" w:hAnsi="Arial" w:cs="Arial"/>
          <w:sz w:val="24"/>
          <w:szCs w:val="24"/>
        </w:rPr>
      </w:pPr>
      <w:r w:rsidRPr="00DB4F47">
        <w:rPr>
          <w:rFonts w:ascii="Arial" w:hAnsi="Arial" w:cs="Arial"/>
          <w:sz w:val="24"/>
          <w:szCs w:val="24"/>
        </w:rPr>
        <w:t>Liabilities</w:t>
      </w:r>
    </w:p>
    <w:p w:rsidR="0046123A" w:rsidRPr="00DB4F47" w:rsidRDefault="0046123A" w:rsidP="00DB4F47">
      <w:pPr>
        <w:spacing w:after="0" w:line="360" w:lineRule="auto"/>
        <w:ind w:firstLine="357"/>
        <w:rPr>
          <w:rFonts w:ascii="Arial" w:hAnsi="Arial" w:cs="Arial"/>
          <w:sz w:val="24"/>
          <w:szCs w:val="24"/>
        </w:rPr>
      </w:pPr>
      <w:r w:rsidRPr="00DB4F47">
        <w:rPr>
          <w:rFonts w:ascii="Arial" w:hAnsi="Arial" w:cs="Arial"/>
          <w:sz w:val="24"/>
          <w:szCs w:val="24"/>
        </w:rPr>
        <w:t>Stockholders' (Owner's) Equity</w:t>
      </w:r>
    </w:p>
    <w:p w:rsidR="0046123A" w:rsidRPr="0046123A" w:rsidRDefault="0046123A" w:rsidP="0046123A">
      <w:pPr>
        <w:pStyle w:val="ListParagraph"/>
        <w:ind w:left="1080"/>
        <w:rPr>
          <w:rFonts w:ascii="Arial" w:hAnsi="Arial" w:cs="Arial"/>
          <w:sz w:val="24"/>
          <w:szCs w:val="24"/>
        </w:rPr>
      </w:pPr>
    </w:p>
    <w:p w:rsidR="0046123A" w:rsidRPr="0046123A" w:rsidRDefault="0046123A" w:rsidP="0046123A">
      <w:pPr>
        <w:pStyle w:val="ListParagraph"/>
        <w:ind w:left="1080"/>
        <w:rPr>
          <w:rFonts w:ascii="Arial" w:hAnsi="Arial" w:cs="Arial"/>
          <w:sz w:val="24"/>
          <w:szCs w:val="24"/>
        </w:rPr>
      </w:pPr>
    </w:p>
    <w:p w:rsidR="00DB4F47" w:rsidRDefault="0046123A" w:rsidP="00617D8A">
      <w:pPr>
        <w:spacing w:after="0" w:line="360" w:lineRule="auto"/>
        <w:ind w:left="720" w:hanging="720"/>
        <w:jc w:val="both"/>
        <w:rPr>
          <w:rFonts w:ascii="Arial" w:hAnsi="Arial" w:cs="Arial"/>
          <w:sz w:val="24"/>
          <w:szCs w:val="24"/>
        </w:rPr>
      </w:pPr>
      <w:r w:rsidRPr="0046123A">
        <w:rPr>
          <w:rFonts w:ascii="Arial" w:hAnsi="Arial" w:cs="Arial"/>
          <w:sz w:val="24"/>
          <w:szCs w:val="24"/>
        </w:rPr>
        <w:t>VI.</w:t>
      </w:r>
      <w:r w:rsidRPr="0046123A">
        <w:rPr>
          <w:rFonts w:ascii="Arial" w:hAnsi="Arial" w:cs="Arial"/>
          <w:sz w:val="24"/>
          <w:szCs w:val="24"/>
        </w:rPr>
        <w:tab/>
      </w:r>
    </w:p>
    <w:p w:rsidR="00DB4F47" w:rsidRDefault="0046123A" w:rsidP="00DB4F47">
      <w:pPr>
        <w:spacing w:after="0" w:line="360" w:lineRule="auto"/>
        <w:ind w:left="720" w:hanging="720"/>
        <w:jc w:val="both"/>
        <w:rPr>
          <w:rFonts w:ascii="Arial" w:hAnsi="Arial" w:cs="Arial"/>
          <w:sz w:val="24"/>
          <w:szCs w:val="24"/>
        </w:rPr>
      </w:pPr>
      <w:r w:rsidRPr="0046123A">
        <w:rPr>
          <w:rFonts w:ascii="Arial" w:hAnsi="Arial" w:cs="Arial"/>
          <w:sz w:val="24"/>
          <w:szCs w:val="24"/>
        </w:rPr>
        <w:t>Hybrid basis of accounting is an accounting me</w:t>
      </w:r>
      <w:r w:rsidR="00DB4F47">
        <w:rPr>
          <w:rFonts w:ascii="Arial" w:hAnsi="Arial" w:cs="Arial"/>
          <w:sz w:val="24"/>
          <w:szCs w:val="24"/>
        </w:rPr>
        <w:t xml:space="preserve">thods which mix with cash basis </w:t>
      </w:r>
    </w:p>
    <w:p w:rsidR="00DB4F47" w:rsidRDefault="0046123A" w:rsidP="00DB4F47">
      <w:pPr>
        <w:spacing w:after="0" w:line="360" w:lineRule="auto"/>
        <w:ind w:left="720" w:hanging="720"/>
        <w:jc w:val="both"/>
        <w:rPr>
          <w:rFonts w:ascii="Arial" w:hAnsi="Arial" w:cs="Arial"/>
          <w:sz w:val="24"/>
          <w:szCs w:val="24"/>
        </w:rPr>
      </w:pPr>
      <w:proofErr w:type="gramStart"/>
      <w:r w:rsidRPr="0046123A">
        <w:rPr>
          <w:rFonts w:ascii="Arial" w:hAnsi="Arial" w:cs="Arial"/>
          <w:sz w:val="24"/>
          <w:szCs w:val="24"/>
        </w:rPr>
        <w:t>accounting</w:t>
      </w:r>
      <w:proofErr w:type="gramEnd"/>
      <w:r w:rsidRPr="0046123A">
        <w:rPr>
          <w:rFonts w:ascii="Arial" w:hAnsi="Arial" w:cs="Arial"/>
          <w:sz w:val="24"/>
          <w:szCs w:val="24"/>
        </w:rPr>
        <w:t xml:space="preserve"> and accrual basis accounting. Accountant records revenues and assets on </w:t>
      </w:r>
    </w:p>
    <w:p w:rsidR="00DB4F47" w:rsidRDefault="0046123A" w:rsidP="00DB4F47">
      <w:pPr>
        <w:spacing w:after="0" w:line="360" w:lineRule="auto"/>
        <w:ind w:left="720" w:hanging="720"/>
        <w:jc w:val="both"/>
        <w:rPr>
          <w:rFonts w:ascii="Arial" w:hAnsi="Arial" w:cs="Arial"/>
          <w:sz w:val="24"/>
          <w:szCs w:val="24"/>
        </w:rPr>
      </w:pPr>
      <w:proofErr w:type="gramStart"/>
      <w:r w:rsidRPr="0046123A">
        <w:rPr>
          <w:rFonts w:ascii="Arial" w:hAnsi="Arial" w:cs="Arial"/>
          <w:sz w:val="24"/>
          <w:szCs w:val="24"/>
        </w:rPr>
        <w:t>the</w:t>
      </w:r>
      <w:proofErr w:type="gramEnd"/>
      <w:r w:rsidRPr="0046123A">
        <w:rPr>
          <w:rFonts w:ascii="Arial" w:hAnsi="Arial" w:cs="Arial"/>
          <w:sz w:val="24"/>
          <w:szCs w:val="24"/>
        </w:rPr>
        <w:t xml:space="preserve"> cash basis accounting he must also record expenses and liabilities on accrual </w:t>
      </w:r>
    </w:p>
    <w:p w:rsidR="0046123A" w:rsidRDefault="0046123A" w:rsidP="00DB4F47">
      <w:pPr>
        <w:spacing w:after="0" w:line="360" w:lineRule="auto"/>
        <w:ind w:left="720" w:hanging="720"/>
        <w:jc w:val="both"/>
        <w:rPr>
          <w:rFonts w:ascii="Arial" w:hAnsi="Arial" w:cs="Arial"/>
          <w:sz w:val="24"/>
          <w:szCs w:val="24"/>
        </w:rPr>
      </w:pPr>
      <w:proofErr w:type="gramStart"/>
      <w:r w:rsidRPr="0046123A">
        <w:rPr>
          <w:rFonts w:ascii="Arial" w:hAnsi="Arial" w:cs="Arial"/>
          <w:sz w:val="24"/>
          <w:szCs w:val="24"/>
        </w:rPr>
        <w:t>basis</w:t>
      </w:r>
      <w:proofErr w:type="gramEnd"/>
      <w:r w:rsidRPr="0046123A">
        <w:rPr>
          <w:rFonts w:ascii="Arial" w:hAnsi="Arial" w:cs="Arial"/>
          <w:sz w:val="24"/>
          <w:szCs w:val="24"/>
        </w:rPr>
        <w:t xml:space="preserve"> of accounting. </w:t>
      </w:r>
    </w:p>
    <w:p w:rsidR="00FA1B08" w:rsidRDefault="00FA1B08" w:rsidP="00617D8A">
      <w:pPr>
        <w:spacing w:after="0" w:line="360" w:lineRule="auto"/>
        <w:ind w:left="720" w:hanging="720"/>
        <w:jc w:val="both"/>
        <w:rPr>
          <w:rFonts w:ascii="Arial" w:hAnsi="Arial" w:cs="Arial"/>
          <w:sz w:val="24"/>
          <w:szCs w:val="24"/>
        </w:rPr>
      </w:pPr>
    </w:p>
    <w:p w:rsidR="00FA1B08" w:rsidRPr="0046123A" w:rsidRDefault="00FA1B08" w:rsidP="00617D8A">
      <w:pPr>
        <w:spacing w:after="0" w:line="360" w:lineRule="auto"/>
        <w:ind w:left="720" w:hanging="720"/>
        <w:jc w:val="both"/>
        <w:rPr>
          <w:rFonts w:ascii="Arial" w:hAnsi="Arial" w:cs="Arial"/>
          <w:sz w:val="24"/>
          <w:szCs w:val="24"/>
        </w:rPr>
      </w:pPr>
    </w:p>
    <w:p w:rsidR="00DB4F47" w:rsidRDefault="0046123A" w:rsidP="00617D8A">
      <w:pPr>
        <w:spacing w:after="0" w:line="360" w:lineRule="auto"/>
        <w:ind w:left="720" w:hanging="720"/>
        <w:jc w:val="both"/>
        <w:rPr>
          <w:rFonts w:ascii="Arial" w:hAnsi="Arial" w:cs="Arial"/>
          <w:sz w:val="24"/>
          <w:szCs w:val="24"/>
        </w:rPr>
      </w:pPr>
      <w:r w:rsidRPr="0046123A">
        <w:rPr>
          <w:rFonts w:ascii="Arial" w:hAnsi="Arial" w:cs="Arial"/>
          <w:sz w:val="24"/>
          <w:szCs w:val="24"/>
        </w:rPr>
        <w:t xml:space="preserve">VII. </w:t>
      </w:r>
      <w:r w:rsidRPr="0046123A">
        <w:rPr>
          <w:rFonts w:ascii="Arial" w:hAnsi="Arial" w:cs="Arial"/>
          <w:sz w:val="24"/>
          <w:szCs w:val="24"/>
        </w:rPr>
        <w:tab/>
      </w:r>
    </w:p>
    <w:p w:rsidR="00DB4F47" w:rsidRDefault="0046123A" w:rsidP="00421ABA">
      <w:pPr>
        <w:spacing w:after="0" w:line="360" w:lineRule="auto"/>
        <w:ind w:left="720" w:hanging="720"/>
        <w:jc w:val="both"/>
        <w:rPr>
          <w:rFonts w:ascii="Arial" w:hAnsi="Arial" w:cs="Arial"/>
          <w:sz w:val="24"/>
          <w:szCs w:val="24"/>
        </w:rPr>
      </w:pPr>
      <w:r w:rsidRPr="0046123A">
        <w:rPr>
          <w:rFonts w:ascii="Arial" w:hAnsi="Arial" w:cs="Arial"/>
          <w:sz w:val="24"/>
          <w:szCs w:val="24"/>
        </w:rPr>
        <w:t>Personal accounts: Account which is real person, a</w:t>
      </w:r>
      <w:r w:rsidR="00DB4F47">
        <w:rPr>
          <w:rFonts w:ascii="Arial" w:hAnsi="Arial" w:cs="Arial"/>
          <w:sz w:val="24"/>
          <w:szCs w:val="24"/>
        </w:rPr>
        <w:t xml:space="preserve">rtificial person are the called </w:t>
      </w:r>
    </w:p>
    <w:p w:rsidR="00DB4F47" w:rsidRDefault="0046123A" w:rsidP="00421ABA">
      <w:pPr>
        <w:spacing w:after="0" w:line="360" w:lineRule="auto"/>
        <w:ind w:left="720" w:hanging="720"/>
        <w:jc w:val="both"/>
        <w:rPr>
          <w:rFonts w:ascii="Arial" w:hAnsi="Arial" w:cs="Arial"/>
          <w:sz w:val="24"/>
          <w:szCs w:val="24"/>
        </w:rPr>
      </w:pPr>
      <w:proofErr w:type="gramStart"/>
      <w:r w:rsidRPr="0046123A">
        <w:rPr>
          <w:rFonts w:ascii="Arial" w:hAnsi="Arial" w:cs="Arial"/>
          <w:sz w:val="24"/>
          <w:szCs w:val="24"/>
        </w:rPr>
        <w:t>personal</w:t>
      </w:r>
      <w:proofErr w:type="gramEnd"/>
      <w:r w:rsidRPr="0046123A">
        <w:rPr>
          <w:rFonts w:ascii="Arial" w:hAnsi="Arial" w:cs="Arial"/>
          <w:sz w:val="24"/>
          <w:szCs w:val="24"/>
        </w:rPr>
        <w:t xml:space="preserve"> account such as Wendy account, Susan account. Personal accounts include </w:t>
      </w:r>
    </w:p>
    <w:p w:rsidR="00DB4F47" w:rsidRDefault="0046123A" w:rsidP="00421ABA">
      <w:pPr>
        <w:spacing w:after="0" w:line="360" w:lineRule="auto"/>
        <w:ind w:left="720" w:hanging="720"/>
        <w:jc w:val="both"/>
        <w:rPr>
          <w:rFonts w:ascii="Arial" w:hAnsi="Arial" w:cs="Arial"/>
          <w:sz w:val="24"/>
          <w:szCs w:val="24"/>
        </w:rPr>
      </w:pPr>
      <w:proofErr w:type="gramStart"/>
      <w:r w:rsidRPr="0046123A">
        <w:rPr>
          <w:rFonts w:ascii="Arial" w:hAnsi="Arial" w:cs="Arial"/>
          <w:sz w:val="24"/>
          <w:szCs w:val="24"/>
        </w:rPr>
        <w:t>individual</w:t>
      </w:r>
      <w:proofErr w:type="gramEnd"/>
      <w:r w:rsidRPr="0046123A">
        <w:rPr>
          <w:rFonts w:ascii="Arial" w:hAnsi="Arial" w:cs="Arial"/>
          <w:sz w:val="24"/>
          <w:szCs w:val="24"/>
        </w:rPr>
        <w:t xml:space="preserve"> account, supplier account, company’s account, customer account etc. </w:t>
      </w:r>
    </w:p>
    <w:p w:rsidR="0046123A" w:rsidRPr="0046123A" w:rsidRDefault="0046123A" w:rsidP="00421ABA">
      <w:pPr>
        <w:spacing w:after="0" w:line="360" w:lineRule="auto"/>
        <w:ind w:left="720" w:hanging="720"/>
        <w:jc w:val="both"/>
        <w:rPr>
          <w:rFonts w:ascii="Arial" w:hAnsi="Arial" w:cs="Arial"/>
          <w:sz w:val="24"/>
          <w:szCs w:val="24"/>
        </w:rPr>
      </w:pPr>
      <w:r w:rsidRPr="0046123A">
        <w:rPr>
          <w:rFonts w:ascii="Arial" w:hAnsi="Arial" w:cs="Arial"/>
          <w:sz w:val="24"/>
          <w:szCs w:val="24"/>
        </w:rPr>
        <w:t>Principle of personal accounts is that debit the receiver and credit the giver</w:t>
      </w:r>
      <w:r w:rsidR="001B3753">
        <w:rPr>
          <w:rFonts w:ascii="Arial" w:hAnsi="Arial" w:cs="Arial"/>
          <w:sz w:val="24"/>
          <w:szCs w:val="24"/>
        </w:rPr>
        <w:t>.</w:t>
      </w:r>
    </w:p>
    <w:p w:rsidR="0046123A" w:rsidRPr="0046123A" w:rsidRDefault="0046123A" w:rsidP="00DB4F47">
      <w:pPr>
        <w:spacing w:after="0" w:line="360" w:lineRule="auto"/>
        <w:jc w:val="both"/>
        <w:rPr>
          <w:rFonts w:ascii="Arial" w:hAnsi="Arial" w:cs="Arial"/>
          <w:sz w:val="24"/>
          <w:szCs w:val="24"/>
        </w:rPr>
      </w:pPr>
      <w:r w:rsidRPr="0046123A">
        <w:rPr>
          <w:rFonts w:ascii="Arial" w:hAnsi="Arial" w:cs="Arial"/>
          <w:sz w:val="24"/>
          <w:szCs w:val="24"/>
        </w:rPr>
        <w:t xml:space="preserve">Real accounts: Real account also called permanent account which reported in the balance sheet such as assets, properties, liabilities and equity </w:t>
      </w:r>
      <w:proofErr w:type="spellStart"/>
      <w:proofErr w:type="gramStart"/>
      <w:r w:rsidRPr="0046123A">
        <w:rPr>
          <w:rFonts w:ascii="Arial" w:hAnsi="Arial" w:cs="Arial"/>
          <w:sz w:val="24"/>
          <w:szCs w:val="24"/>
        </w:rPr>
        <w:t>ect</w:t>
      </w:r>
      <w:proofErr w:type="spellEnd"/>
      <w:proofErr w:type="gramEnd"/>
      <w:r w:rsidRPr="0046123A">
        <w:rPr>
          <w:rFonts w:ascii="Arial" w:hAnsi="Arial" w:cs="Arial"/>
          <w:sz w:val="24"/>
          <w:szCs w:val="24"/>
        </w:rPr>
        <w:t>. This account normally will not close but carry forward to next year. Asset may be tangible or intangible, therefore, real accounts has tangible account and intangible account. Principle of real account is that debit what comes in and credit what goes out.</w:t>
      </w:r>
    </w:p>
    <w:p w:rsidR="0046123A" w:rsidRPr="0046123A" w:rsidRDefault="0046123A" w:rsidP="0046123A">
      <w:pPr>
        <w:pStyle w:val="ListParagraph"/>
        <w:ind w:left="1080"/>
        <w:rPr>
          <w:rFonts w:ascii="Arial" w:hAnsi="Arial" w:cs="Arial"/>
          <w:sz w:val="24"/>
          <w:szCs w:val="24"/>
        </w:rPr>
      </w:pPr>
    </w:p>
    <w:p w:rsidR="0046123A" w:rsidRPr="0046123A" w:rsidRDefault="0046123A" w:rsidP="0046123A">
      <w:pPr>
        <w:pStyle w:val="ListParagraph"/>
        <w:ind w:left="1080"/>
        <w:rPr>
          <w:rFonts w:ascii="Arial" w:hAnsi="Arial" w:cs="Arial"/>
          <w:sz w:val="24"/>
          <w:szCs w:val="24"/>
        </w:rPr>
      </w:pPr>
    </w:p>
    <w:p w:rsidR="00DB4F47" w:rsidRDefault="0046123A" w:rsidP="0076326C">
      <w:pPr>
        <w:pStyle w:val="NormalWeb"/>
        <w:shd w:val="clear" w:color="auto" w:fill="FFFFFF"/>
        <w:spacing w:line="432" w:lineRule="atLeast"/>
        <w:rPr>
          <w:rFonts w:ascii="Arial" w:hAnsi="Arial" w:cs="Arial"/>
        </w:rPr>
      </w:pPr>
      <w:r w:rsidRPr="0046123A">
        <w:rPr>
          <w:rFonts w:ascii="Arial" w:hAnsi="Arial" w:cs="Arial"/>
        </w:rPr>
        <w:t>VIII.</w:t>
      </w:r>
      <w:r w:rsidR="0076326C">
        <w:rPr>
          <w:rFonts w:ascii="Arial" w:hAnsi="Arial" w:cs="Arial"/>
        </w:rPr>
        <w:tab/>
      </w:r>
    </w:p>
    <w:p w:rsidR="0076326C" w:rsidRDefault="005A421A" w:rsidP="00DB4F47">
      <w:pPr>
        <w:pStyle w:val="NormalWeb"/>
        <w:shd w:val="clear" w:color="auto" w:fill="FFFFFF"/>
        <w:spacing w:line="432" w:lineRule="atLeast"/>
        <w:jc w:val="both"/>
        <w:rPr>
          <w:rFonts w:ascii="Arial" w:hAnsi="Arial" w:cs="Arial"/>
        </w:rPr>
      </w:pPr>
      <w:r>
        <w:rPr>
          <w:rFonts w:ascii="Arial" w:hAnsi="Arial" w:cs="Arial"/>
        </w:rPr>
        <w:t xml:space="preserve">Cash basis account </w:t>
      </w:r>
      <w:r w:rsidR="00B306AC">
        <w:rPr>
          <w:rFonts w:ascii="Arial" w:hAnsi="Arial" w:cs="Arial"/>
        </w:rPr>
        <w:t>is a method</w:t>
      </w:r>
      <w:r>
        <w:rPr>
          <w:rFonts w:ascii="Arial" w:hAnsi="Arial" w:cs="Arial"/>
        </w:rPr>
        <w:t xml:space="preserve"> which we record incoming cash and outgoing cash.</w:t>
      </w:r>
      <w:r w:rsidR="00E0574B">
        <w:rPr>
          <w:rFonts w:ascii="Arial" w:hAnsi="Arial" w:cs="Arial"/>
        </w:rPr>
        <w:t xml:space="preserve"> Incoming cash triggers the recordation of revenue and outgoing cash triggers the recordation of assets and expense.</w:t>
      </w:r>
      <w:r w:rsidR="00DB4F47">
        <w:rPr>
          <w:rFonts w:ascii="Arial" w:hAnsi="Arial" w:cs="Arial"/>
        </w:rPr>
        <w:t xml:space="preserve"> Cash basis accounting, revenue is the only element to be recorded when cash received. For instance, </w:t>
      </w:r>
      <w:r w:rsidR="007B4697" w:rsidRPr="007B4697">
        <w:rPr>
          <w:rFonts w:ascii="Arial" w:hAnsi="Arial" w:cs="Arial"/>
        </w:rPr>
        <w:t>a company records income on its books when it receives a payment and expenses when it makes a payment.</w:t>
      </w:r>
    </w:p>
    <w:p w:rsidR="00B306AC" w:rsidRDefault="00B306AC" w:rsidP="00617D8A">
      <w:pPr>
        <w:spacing w:after="0" w:line="360" w:lineRule="auto"/>
        <w:rPr>
          <w:rFonts w:ascii="Arial" w:hAnsi="Arial" w:cs="Arial"/>
          <w:sz w:val="24"/>
          <w:szCs w:val="24"/>
        </w:rPr>
      </w:pPr>
    </w:p>
    <w:p w:rsidR="00421ABA" w:rsidRDefault="0046123A" w:rsidP="00617D8A">
      <w:pPr>
        <w:spacing w:after="0" w:line="360" w:lineRule="auto"/>
        <w:rPr>
          <w:rFonts w:ascii="Arial" w:hAnsi="Arial" w:cs="Arial"/>
          <w:sz w:val="24"/>
          <w:szCs w:val="24"/>
        </w:rPr>
      </w:pPr>
      <w:r w:rsidRPr="0046123A">
        <w:rPr>
          <w:rFonts w:ascii="Arial" w:hAnsi="Arial" w:cs="Arial"/>
          <w:sz w:val="24"/>
          <w:szCs w:val="24"/>
        </w:rPr>
        <w:t>2.</w:t>
      </w:r>
      <w:r w:rsidRPr="0046123A">
        <w:rPr>
          <w:rFonts w:ascii="Arial" w:hAnsi="Arial" w:cs="Arial"/>
          <w:sz w:val="24"/>
          <w:szCs w:val="24"/>
        </w:rPr>
        <w:tab/>
      </w:r>
    </w:p>
    <w:p w:rsidR="0046123A" w:rsidRPr="0046123A" w:rsidRDefault="0046123A" w:rsidP="00617D8A">
      <w:pPr>
        <w:spacing w:after="0" w:line="360" w:lineRule="auto"/>
        <w:rPr>
          <w:rFonts w:ascii="Arial" w:hAnsi="Arial" w:cs="Arial"/>
          <w:sz w:val="24"/>
          <w:szCs w:val="24"/>
        </w:rPr>
      </w:pPr>
      <w:r w:rsidRPr="0046123A">
        <w:rPr>
          <w:rFonts w:ascii="Arial" w:hAnsi="Arial" w:cs="Arial"/>
          <w:sz w:val="24"/>
          <w:szCs w:val="24"/>
        </w:rPr>
        <w:t>The main objectives of book-keeping as follows:</w:t>
      </w:r>
    </w:p>
    <w:p w:rsidR="0046123A" w:rsidRPr="0046123A" w:rsidRDefault="0046123A" w:rsidP="00421ABA">
      <w:pPr>
        <w:spacing w:after="0" w:line="360" w:lineRule="auto"/>
        <w:rPr>
          <w:rFonts w:ascii="Arial" w:hAnsi="Arial" w:cs="Arial"/>
          <w:sz w:val="24"/>
          <w:szCs w:val="24"/>
        </w:rPr>
      </w:pPr>
      <w:r w:rsidRPr="0046123A">
        <w:rPr>
          <w:rFonts w:ascii="Arial" w:hAnsi="Arial" w:cs="Arial"/>
          <w:sz w:val="24"/>
          <w:szCs w:val="24"/>
        </w:rPr>
        <w:t>1) Record every transactions of the business.</w:t>
      </w:r>
    </w:p>
    <w:p w:rsidR="0046123A" w:rsidRPr="0046123A" w:rsidRDefault="0046123A" w:rsidP="00421ABA">
      <w:pPr>
        <w:spacing w:after="0" w:line="360" w:lineRule="auto"/>
        <w:rPr>
          <w:rFonts w:ascii="Arial" w:hAnsi="Arial" w:cs="Arial"/>
          <w:sz w:val="24"/>
          <w:szCs w:val="24"/>
        </w:rPr>
      </w:pPr>
      <w:r w:rsidRPr="0046123A">
        <w:rPr>
          <w:rFonts w:ascii="Arial" w:hAnsi="Arial" w:cs="Arial"/>
          <w:sz w:val="24"/>
          <w:szCs w:val="24"/>
        </w:rPr>
        <w:t>2) Reflect financial status of the business.</w:t>
      </w:r>
    </w:p>
    <w:p w:rsidR="0046123A" w:rsidRPr="0046123A" w:rsidRDefault="0046123A" w:rsidP="00421ABA">
      <w:pPr>
        <w:spacing w:after="0" w:line="360" w:lineRule="auto"/>
        <w:rPr>
          <w:rFonts w:ascii="Arial" w:hAnsi="Arial" w:cs="Arial"/>
          <w:sz w:val="24"/>
          <w:szCs w:val="24"/>
        </w:rPr>
      </w:pPr>
      <w:r w:rsidRPr="0046123A">
        <w:rPr>
          <w:rFonts w:ascii="Arial" w:hAnsi="Arial" w:cs="Arial"/>
          <w:sz w:val="24"/>
          <w:szCs w:val="24"/>
        </w:rPr>
        <w:t>3) Reflect profit and loss for particular period of the business.</w:t>
      </w:r>
    </w:p>
    <w:p w:rsidR="0046123A" w:rsidRPr="0046123A" w:rsidRDefault="0046123A" w:rsidP="00421ABA">
      <w:pPr>
        <w:spacing w:after="0" w:line="360" w:lineRule="auto"/>
        <w:rPr>
          <w:rFonts w:ascii="Arial" w:hAnsi="Arial" w:cs="Arial"/>
          <w:sz w:val="24"/>
          <w:szCs w:val="24"/>
        </w:rPr>
      </w:pPr>
      <w:r w:rsidRPr="0046123A">
        <w:rPr>
          <w:rFonts w:ascii="Arial" w:hAnsi="Arial" w:cs="Arial"/>
          <w:sz w:val="24"/>
          <w:szCs w:val="24"/>
        </w:rPr>
        <w:t>4) Prevention of errors and frauds of each transaction.</w:t>
      </w:r>
    </w:p>
    <w:p w:rsidR="0046123A" w:rsidRPr="0046123A" w:rsidRDefault="0046123A" w:rsidP="00421ABA">
      <w:pPr>
        <w:spacing w:after="0" w:line="360" w:lineRule="auto"/>
        <w:rPr>
          <w:rFonts w:ascii="Arial" w:hAnsi="Arial" w:cs="Arial"/>
          <w:sz w:val="24"/>
          <w:szCs w:val="24"/>
        </w:rPr>
      </w:pPr>
      <w:r w:rsidRPr="0046123A">
        <w:rPr>
          <w:rFonts w:ascii="Arial" w:hAnsi="Arial" w:cs="Arial"/>
          <w:sz w:val="24"/>
          <w:szCs w:val="24"/>
        </w:rPr>
        <w:t>5) Protection of business properties and company assets.</w:t>
      </w:r>
    </w:p>
    <w:p w:rsidR="0046123A" w:rsidRPr="0046123A" w:rsidRDefault="0046123A" w:rsidP="00421ABA">
      <w:pPr>
        <w:spacing w:after="0" w:line="360" w:lineRule="auto"/>
        <w:rPr>
          <w:rFonts w:ascii="Arial" w:hAnsi="Arial" w:cs="Arial"/>
          <w:sz w:val="24"/>
          <w:szCs w:val="24"/>
        </w:rPr>
      </w:pPr>
      <w:r w:rsidRPr="0046123A">
        <w:rPr>
          <w:rFonts w:ascii="Arial" w:hAnsi="Arial" w:cs="Arial"/>
          <w:sz w:val="24"/>
          <w:szCs w:val="24"/>
        </w:rPr>
        <w:t>6) Record debit and credit amount.</w:t>
      </w:r>
    </w:p>
    <w:p w:rsidR="0046123A" w:rsidRPr="0046123A" w:rsidRDefault="0046123A" w:rsidP="00421ABA">
      <w:pPr>
        <w:spacing w:after="0" w:line="360" w:lineRule="auto"/>
        <w:rPr>
          <w:rFonts w:ascii="Arial" w:hAnsi="Arial" w:cs="Arial"/>
          <w:sz w:val="24"/>
          <w:szCs w:val="24"/>
        </w:rPr>
      </w:pPr>
      <w:r w:rsidRPr="0046123A">
        <w:rPr>
          <w:rFonts w:ascii="Arial" w:hAnsi="Arial" w:cs="Arial"/>
          <w:sz w:val="24"/>
          <w:szCs w:val="24"/>
        </w:rPr>
        <w:t>7) Determine tax payable of the company.</w:t>
      </w:r>
    </w:p>
    <w:p w:rsidR="0046123A" w:rsidRPr="0046123A" w:rsidRDefault="0046123A" w:rsidP="00421ABA">
      <w:pPr>
        <w:spacing w:after="0" w:line="360" w:lineRule="auto"/>
        <w:rPr>
          <w:rFonts w:ascii="Arial" w:hAnsi="Arial" w:cs="Arial"/>
          <w:sz w:val="24"/>
          <w:szCs w:val="24"/>
        </w:rPr>
      </w:pPr>
      <w:r w:rsidRPr="0046123A">
        <w:rPr>
          <w:rFonts w:ascii="Arial" w:hAnsi="Arial" w:cs="Arial"/>
          <w:sz w:val="24"/>
          <w:szCs w:val="24"/>
        </w:rPr>
        <w:t>8) Records will be generated for balance sheet.</w:t>
      </w:r>
    </w:p>
    <w:p w:rsidR="0046123A" w:rsidRPr="0046123A" w:rsidRDefault="0046123A" w:rsidP="0046123A">
      <w:pPr>
        <w:spacing w:after="0" w:line="360" w:lineRule="auto"/>
        <w:rPr>
          <w:rFonts w:ascii="Arial" w:hAnsi="Arial" w:cs="Arial"/>
          <w:sz w:val="24"/>
          <w:szCs w:val="24"/>
        </w:rPr>
      </w:pPr>
      <w:r w:rsidRPr="0046123A">
        <w:rPr>
          <w:rFonts w:ascii="Arial" w:hAnsi="Arial" w:cs="Arial"/>
          <w:sz w:val="24"/>
          <w:szCs w:val="24"/>
        </w:rPr>
        <w:tab/>
      </w:r>
    </w:p>
    <w:p w:rsidR="0046123A" w:rsidRPr="0046123A" w:rsidRDefault="0046123A" w:rsidP="00617D8A">
      <w:pPr>
        <w:spacing w:after="0" w:line="360" w:lineRule="auto"/>
        <w:rPr>
          <w:rFonts w:ascii="Arial" w:hAnsi="Arial" w:cs="Arial"/>
          <w:sz w:val="24"/>
          <w:szCs w:val="24"/>
        </w:rPr>
      </w:pPr>
      <w:r w:rsidRPr="0046123A">
        <w:rPr>
          <w:rFonts w:ascii="Arial" w:hAnsi="Arial" w:cs="Arial"/>
          <w:sz w:val="24"/>
          <w:szCs w:val="24"/>
        </w:rPr>
        <w:t>Distinguish book-keeping from accounting:</w:t>
      </w:r>
    </w:p>
    <w:p w:rsidR="0046123A" w:rsidRDefault="0046123A" w:rsidP="00617D8A">
      <w:pPr>
        <w:spacing w:after="0" w:line="360" w:lineRule="auto"/>
        <w:jc w:val="both"/>
        <w:rPr>
          <w:rFonts w:ascii="Arial" w:hAnsi="Arial" w:cs="Arial"/>
          <w:sz w:val="24"/>
          <w:szCs w:val="24"/>
        </w:rPr>
      </w:pPr>
      <w:r w:rsidRPr="0046123A">
        <w:rPr>
          <w:rFonts w:ascii="Arial" w:hAnsi="Arial" w:cs="Arial"/>
          <w:sz w:val="24"/>
          <w:szCs w:val="24"/>
        </w:rPr>
        <w:t>Book-keeping is a record process of daily transactions of business such as purchase, sales, petty cash, inventory, payroll, payments come in and out, invoices etc., which is an important portion of forming accounting system.</w:t>
      </w:r>
    </w:p>
    <w:p w:rsidR="0046123A" w:rsidRPr="0046123A" w:rsidRDefault="0046123A" w:rsidP="00617D8A">
      <w:pPr>
        <w:spacing w:after="0" w:line="360" w:lineRule="auto"/>
        <w:jc w:val="both"/>
        <w:rPr>
          <w:rFonts w:ascii="Arial" w:hAnsi="Arial" w:cs="Arial"/>
          <w:sz w:val="24"/>
          <w:szCs w:val="24"/>
        </w:rPr>
      </w:pPr>
    </w:p>
    <w:p w:rsidR="0046123A" w:rsidRPr="0046123A" w:rsidRDefault="0046123A" w:rsidP="00617D8A">
      <w:pPr>
        <w:spacing w:after="0" w:line="360" w:lineRule="auto"/>
        <w:jc w:val="both"/>
        <w:rPr>
          <w:rFonts w:ascii="Arial" w:hAnsi="Arial" w:cs="Arial"/>
          <w:sz w:val="24"/>
          <w:szCs w:val="24"/>
        </w:rPr>
      </w:pPr>
      <w:r w:rsidRPr="0046123A">
        <w:rPr>
          <w:rFonts w:ascii="Arial" w:hAnsi="Arial" w:cs="Arial"/>
          <w:sz w:val="24"/>
          <w:szCs w:val="24"/>
        </w:rPr>
        <w:t>Accounting is an information system which include recording, analysing, interpreting financial status and activities. Which means book-keeping is the basis of accounting, is the basic sources of accounting information. Accounting include creating budgets and forecast, posting general ledgers, preparing financial statement and balance sheet, issuing finance report for management decision making, creating company financial rule and regulations to control accounting system, selecting useful information from mass book-keeping records to meet specific standards and purpose.</w:t>
      </w:r>
    </w:p>
    <w:p w:rsidR="0046123A" w:rsidRPr="0046123A" w:rsidRDefault="0046123A" w:rsidP="0046123A">
      <w:pPr>
        <w:spacing w:after="0" w:line="240" w:lineRule="auto"/>
        <w:ind w:left="720"/>
        <w:rPr>
          <w:rFonts w:ascii="Arial" w:hAnsi="Arial" w:cs="Arial"/>
          <w:sz w:val="24"/>
          <w:szCs w:val="24"/>
        </w:rPr>
      </w:pPr>
    </w:p>
    <w:p w:rsidR="0026143C" w:rsidRDefault="0026143C" w:rsidP="0046123A">
      <w:pPr>
        <w:rPr>
          <w:rFonts w:ascii="Arial" w:hAnsi="Arial" w:cs="Arial"/>
          <w:sz w:val="24"/>
          <w:szCs w:val="24"/>
        </w:rPr>
      </w:pPr>
    </w:p>
    <w:p w:rsidR="0026143C" w:rsidRDefault="0026143C" w:rsidP="0046123A">
      <w:pPr>
        <w:rPr>
          <w:rFonts w:ascii="Arial" w:hAnsi="Arial" w:cs="Arial"/>
          <w:sz w:val="24"/>
          <w:szCs w:val="24"/>
        </w:rPr>
      </w:pPr>
      <w:r>
        <w:rPr>
          <w:rFonts w:ascii="Arial" w:hAnsi="Arial" w:cs="Arial"/>
          <w:sz w:val="24"/>
          <w:szCs w:val="24"/>
        </w:rPr>
        <w:t>Multiple choice questions</w:t>
      </w:r>
    </w:p>
    <w:p w:rsidR="0026143C" w:rsidRDefault="0026143C" w:rsidP="0046123A">
      <w:pPr>
        <w:rPr>
          <w:rFonts w:ascii="Arial" w:hAnsi="Arial" w:cs="Arial"/>
          <w:sz w:val="24"/>
          <w:szCs w:val="24"/>
        </w:rPr>
      </w:pPr>
      <w:r>
        <w:rPr>
          <w:rFonts w:ascii="Arial" w:hAnsi="Arial" w:cs="Arial"/>
          <w:sz w:val="24"/>
          <w:szCs w:val="24"/>
        </w:rPr>
        <w:t>1. Stock is: the quantity of goods at the end of the year; the value of goods left over at the end of the year; items purchased to sell at a profit.</w:t>
      </w:r>
    </w:p>
    <w:p w:rsidR="0026143C" w:rsidRDefault="0026143C" w:rsidP="0046123A">
      <w:pPr>
        <w:rPr>
          <w:rFonts w:ascii="Arial" w:hAnsi="Arial" w:cs="Arial"/>
          <w:sz w:val="24"/>
          <w:szCs w:val="24"/>
        </w:rPr>
      </w:pPr>
      <w:r>
        <w:rPr>
          <w:rFonts w:ascii="Arial" w:hAnsi="Arial" w:cs="Arial"/>
          <w:sz w:val="24"/>
          <w:szCs w:val="24"/>
        </w:rPr>
        <w:t>2. Which is not asset: Creditors</w:t>
      </w:r>
    </w:p>
    <w:p w:rsidR="0026143C" w:rsidRDefault="0026143C" w:rsidP="0046123A">
      <w:pPr>
        <w:rPr>
          <w:rFonts w:ascii="Arial" w:hAnsi="Arial" w:cs="Arial"/>
          <w:sz w:val="24"/>
          <w:szCs w:val="24"/>
        </w:rPr>
      </w:pPr>
      <w:r>
        <w:rPr>
          <w:rFonts w:ascii="Arial" w:hAnsi="Arial" w:cs="Arial"/>
          <w:sz w:val="24"/>
          <w:szCs w:val="24"/>
        </w:rPr>
        <w:t xml:space="preserve">3. </w:t>
      </w:r>
      <w:r w:rsidR="00A46DEB">
        <w:rPr>
          <w:rFonts w:ascii="Arial" w:hAnsi="Arial" w:cs="Arial"/>
          <w:sz w:val="24"/>
          <w:szCs w:val="24"/>
        </w:rPr>
        <w:t>Capital are: the total amount of cash in the business; the amount the bank has invested in the business; total of the fixed assets and current assets; the total amount the owner has invested in the business.</w:t>
      </w:r>
    </w:p>
    <w:p w:rsidR="00A46DEB" w:rsidRDefault="00A46DEB" w:rsidP="0046123A">
      <w:pPr>
        <w:rPr>
          <w:rFonts w:ascii="Arial" w:hAnsi="Arial" w:cs="Arial"/>
          <w:sz w:val="24"/>
          <w:szCs w:val="24"/>
        </w:rPr>
      </w:pPr>
      <w:r>
        <w:rPr>
          <w:rFonts w:ascii="Arial" w:hAnsi="Arial" w:cs="Arial"/>
          <w:sz w:val="24"/>
          <w:szCs w:val="24"/>
        </w:rPr>
        <w:t xml:space="preserve">4. Interest </w:t>
      </w:r>
      <w:r w:rsidR="00406D97">
        <w:rPr>
          <w:rFonts w:ascii="Arial" w:hAnsi="Arial" w:cs="Arial"/>
          <w:sz w:val="24"/>
          <w:szCs w:val="24"/>
        </w:rPr>
        <w:t>paid to a bank is an example of</w:t>
      </w:r>
      <w:r>
        <w:rPr>
          <w:rFonts w:ascii="Arial" w:hAnsi="Arial" w:cs="Arial"/>
          <w:sz w:val="24"/>
          <w:szCs w:val="24"/>
        </w:rPr>
        <w:t>: Liabilities</w:t>
      </w:r>
    </w:p>
    <w:p w:rsidR="00A46DEB" w:rsidRDefault="00A46DEB" w:rsidP="0046123A">
      <w:pPr>
        <w:rPr>
          <w:rFonts w:ascii="Arial" w:hAnsi="Arial" w:cs="Arial"/>
          <w:sz w:val="24"/>
          <w:szCs w:val="24"/>
        </w:rPr>
      </w:pPr>
      <w:r>
        <w:rPr>
          <w:rFonts w:ascii="Arial" w:hAnsi="Arial" w:cs="Arial"/>
          <w:sz w:val="24"/>
          <w:szCs w:val="24"/>
        </w:rPr>
        <w:t>5. Debtors are: the owner; the suppliers; the bank</w:t>
      </w:r>
    </w:p>
    <w:p w:rsidR="00A46DEB" w:rsidRDefault="00A46DEB" w:rsidP="0046123A">
      <w:pPr>
        <w:rPr>
          <w:rFonts w:ascii="Arial" w:hAnsi="Arial" w:cs="Arial"/>
          <w:sz w:val="24"/>
          <w:szCs w:val="24"/>
        </w:rPr>
      </w:pPr>
      <w:r>
        <w:rPr>
          <w:rFonts w:ascii="Arial" w:hAnsi="Arial" w:cs="Arial"/>
          <w:sz w:val="24"/>
          <w:szCs w:val="24"/>
        </w:rPr>
        <w:t>6. Purchases are: goods bought to give to charity; goods bought to sell at a profit; materials used in production; anything the company buys</w:t>
      </w:r>
    </w:p>
    <w:p w:rsidR="0046123A" w:rsidRDefault="0046123A" w:rsidP="0046123A">
      <w:pPr>
        <w:rPr>
          <w:rFonts w:ascii="Arial" w:hAnsi="Arial" w:cs="Arial"/>
          <w:sz w:val="24"/>
          <w:szCs w:val="24"/>
        </w:rPr>
      </w:pPr>
      <w:r w:rsidRPr="0046123A">
        <w:rPr>
          <w:rFonts w:ascii="Arial" w:hAnsi="Arial" w:cs="Arial"/>
          <w:sz w:val="24"/>
          <w:szCs w:val="24"/>
        </w:rPr>
        <w:tab/>
      </w:r>
    </w:p>
    <w:p w:rsidR="00A46DEB" w:rsidRPr="0046123A" w:rsidRDefault="00A46DEB" w:rsidP="0046123A">
      <w:pPr>
        <w:rPr>
          <w:rFonts w:ascii="Arial" w:hAnsi="Arial" w:cs="Arial"/>
          <w:sz w:val="24"/>
          <w:szCs w:val="24"/>
        </w:rPr>
      </w:pPr>
    </w:p>
    <w:p w:rsidR="0046123A" w:rsidRPr="0046123A" w:rsidRDefault="0046123A" w:rsidP="00617D8A">
      <w:pPr>
        <w:spacing w:after="0" w:line="360" w:lineRule="auto"/>
        <w:rPr>
          <w:rFonts w:ascii="Arial" w:hAnsi="Arial" w:cs="Arial"/>
          <w:sz w:val="24"/>
          <w:szCs w:val="24"/>
        </w:rPr>
      </w:pPr>
      <w:r w:rsidRPr="0046123A">
        <w:rPr>
          <w:rFonts w:ascii="Arial" w:hAnsi="Arial" w:cs="Arial"/>
          <w:sz w:val="24"/>
          <w:szCs w:val="24"/>
        </w:rPr>
        <w:t>Activity</w:t>
      </w:r>
    </w:p>
    <w:p w:rsidR="0046123A" w:rsidRPr="0046123A" w:rsidRDefault="0046123A" w:rsidP="00617D8A">
      <w:pPr>
        <w:spacing w:after="0" w:line="360" w:lineRule="auto"/>
        <w:rPr>
          <w:rFonts w:ascii="Arial" w:hAnsi="Arial" w:cs="Arial"/>
          <w:sz w:val="24"/>
          <w:szCs w:val="24"/>
        </w:rPr>
      </w:pPr>
      <w:r w:rsidRPr="0046123A">
        <w:rPr>
          <w:rFonts w:ascii="Arial" w:hAnsi="Arial" w:cs="Arial"/>
          <w:sz w:val="24"/>
          <w:szCs w:val="24"/>
        </w:rPr>
        <w:t>Accountant</w:t>
      </w:r>
    </w:p>
    <w:p w:rsidR="0046123A" w:rsidRPr="0046123A" w:rsidRDefault="0046123A" w:rsidP="00617D8A">
      <w:pPr>
        <w:spacing w:after="0" w:line="360" w:lineRule="auto"/>
        <w:rPr>
          <w:rFonts w:ascii="Arial" w:hAnsi="Arial" w:cs="Arial"/>
          <w:sz w:val="24"/>
          <w:szCs w:val="24"/>
        </w:rPr>
      </w:pPr>
      <w:r w:rsidRPr="0046123A">
        <w:rPr>
          <w:rFonts w:ascii="Arial" w:hAnsi="Arial" w:cs="Arial"/>
          <w:sz w:val="24"/>
          <w:szCs w:val="24"/>
        </w:rPr>
        <w:t>1) Handle book-keeping and examine, analy</w:t>
      </w:r>
      <w:r>
        <w:rPr>
          <w:rFonts w:ascii="Arial" w:hAnsi="Arial" w:cs="Arial"/>
          <w:sz w:val="24"/>
          <w:szCs w:val="24"/>
        </w:rPr>
        <w:t>s</w:t>
      </w:r>
      <w:r w:rsidRPr="0046123A">
        <w:rPr>
          <w:rFonts w:ascii="Arial" w:hAnsi="Arial" w:cs="Arial"/>
          <w:sz w:val="24"/>
          <w:szCs w:val="24"/>
        </w:rPr>
        <w:t>e daily business transactions.</w:t>
      </w:r>
    </w:p>
    <w:p w:rsidR="0046123A" w:rsidRPr="0046123A" w:rsidRDefault="0046123A" w:rsidP="00617D8A">
      <w:pPr>
        <w:spacing w:after="0" w:line="360" w:lineRule="auto"/>
        <w:rPr>
          <w:rFonts w:ascii="Arial" w:hAnsi="Arial" w:cs="Arial"/>
          <w:sz w:val="24"/>
          <w:szCs w:val="24"/>
        </w:rPr>
      </w:pPr>
      <w:r w:rsidRPr="0046123A">
        <w:rPr>
          <w:rFonts w:ascii="Arial" w:hAnsi="Arial" w:cs="Arial"/>
          <w:sz w:val="24"/>
          <w:szCs w:val="24"/>
        </w:rPr>
        <w:t>2) Create tables of accounts and assign proper entries.</w:t>
      </w:r>
    </w:p>
    <w:p w:rsidR="0046123A" w:rsidRPr="0046123A" w:rsidRDefault="0046123A" w:rsidP="00617D8A">
      <w:pPr>
        <w:spacing w:after="0" w:line="360" w:lineRule="auto"/>
        <w:rPr>
          <w:rFonts w:ascii="Arial" w:hAnsi="Arial" w:cs="Arial"/>
          <w:sz w:val="24"/>
          <w:szCs w:val="24"/>
        </w:rPr>
      </w:pPr>
      <w:r w:rsidRPr="0046123A">
        <w:rPr>
          <w:rFonts w:ascii="Arial" w:hAnsi="Arial" w:cs="Arial"/>
          <w:sz w:val="24"/>
          <w:szCs w:val="24"/>
        </w:rPr>
        <w:t>3) Analyse budgets, forecast, reports and summit to management.</w:t>
      </w:r>
    </w:p>
    <w:p w:rsidR="00177374" w:rsidRDefault="00177374" w:rsidP="00617D8A">
      <w:pPr>
        <w:spacing w:after="0" w:line="360" w:lineRule="auto"/>
        <w:rPr>
          <w:rFonts w:ascii="Arial" w:hAnsi="Arial" w:cs="Arial"/>
          <w:sz w:val="24"/>
          <w:szCs w:val="24"/>
        </w:rPr>
      </w:pPr>
    </w:p>
    <w:p w:rsidR="0046123A" w:rsidRPr="0046123A" w:rsidRDefault="0046123A" w:rsidP="00617D8A">
      <w:pPr>
        <w:spacing w:after="0" w:line="360" w:lineRule="auto"/>
        <w:rPr>
          <w:rFonts w:ascii="Arial" w:hAnsi="Arial" w:cs="Arial"/>
          <w:sz w:val="24"/>
          <w:szCs w:val="24"/>
        </w:rPr>
      </w:pPr>
      <w:r w:rsidRPr="0046123A">
        <w:rPr>
          <w:rFonts w:ascii="Arial" w:hAnsi="Arial" w:cs="Arial"/>
          <w:sz w:val="24"/>
          <w:szCs w:val="24"/>
        </w:rPr>
        <w:t>Chief accountant</w:t>
      </w:r>
    </w:p>
    <w:p w:rsidR="0046123A" w:rsidRPr="0046123A" w:rsidRDefault="0046123A" w:rsidP="00617D8A">
      <w:pPr>
        <w:spacing w:after="0" w:line="360" w:lineRule="auto"/>
        <w:rPr>
          <w:rFonts w:ascii="Arial" w:hAnsi="Arial" w:cs="Arial"/>
          <w:sz w:val="24"/>
          <w:szCs w:val="24"/>
        </w:rPr>
      </w:pPr>
      <w:r w:rsidRPr="0046123A">
        <w:rPr>
          <w:rFonts w:ascii="Arial" w:hAnsi="Arial" w:cs="Arial"/>
          <w:sz w:val="24"/>
          <w:szCs w:val="24"/>
        </w:rPr>
        <w:t>1) Develop internal accounting policies to meet company requirement.</w:t>
      </w:r>
    </w:p>
    <w:p w:rsidR="0046123A" w:rsidRPr="0046123A" w:rsidRDefault="0046123A" w:rsidP="00617D8A">
      <w:pPr>
        <w:spacing w:after="0" w:line="360" w:lineRule="auto"/>
        <w:rPr>
          <w:rFonts w:ascii="Arial" w:hAnsi="Arial" w:cs="Arial"/>
          <w:sz w:val="24"/>
          <w:szCs w:val="24"/>
        </w:rPr>
      </w:pPr>
      <w:r w:rsidRPr="0046123A">
        <w:rPr>
          <w:rFonts w:ascii="Arial" w:hAnsi="Arial" w:cs="Arial"/>
          <w:sz w:val="24"/>
          <w:szCs w:val="24"/>
        </w:rPr>
        <w:t>2) Handle cost accounting such as AR</w:t>
      </w:r>
      <w:r>
        <w:rPr>
          <w:rFonts w:ascii="Arial" w:hAnsi="Arial" w:cs="Arial"/>
          <w:sz w:val="24"/>
          <w:szCs w:val="24"/>
        </w:rPr>
        <w:t>,</w:t>
      </w:r>
      <w:r w:rsidRPr="0046123A">
        <w:rPr>
          <w:rFonts w:ascii="Arial" w:hAnsi="Arial" w:cs="Arial"/>
          <w:sz w:val="24"/>
          <w:szCs w:val="24"/>
        </w:rPr>
        <w:t xml:space="preserve"> AP.</w:t>
      </w:r>
    </w:p>
    <w:p w:rsidR="0046123A" w:rsidRPr="0046123A" w:rsidRDefault="0046123A" w:rsidP="00617D8A">
      <w:pPr>
        <w:spacing w:after="0" w:line="360" w:lineRule="auto"/>
        <w:rPr>
          <w:rFonts w:ascii="Arial" w:hAnsi="Arial" w:cs="Arial"/>
          <w:sz w:val="24"/>
          <w:szCs w:val="24"/>
        </w:rPr>
      </w:pPr>
      <w:r w:rsidRPr="0046123A">
        <w:rPr>
          <w:rFonts w:ascii="Arial" w:hAnsi="Arial" w:cs="Arial"/>
          <w:sz w:val="24"/>
          <w:szCs w:val="24"/>
        </w:rPr>
        <w:t xml:space="preserve">3) Consolidate financial statement, inventory, </w:t>
      </w:r>
      <w:proofErr w:type="gramStart"/>
      <w:r w:rsidRPr="0046123A">
        <w:rPr>
          <w:rFonts w:ascii="Arial" w:hAnsi="Arial" w:cs="Arial"/>
          <w:sz w:val="24"/>
          <w:szCs w:val="24"/>
        </w:rPr>
        <w:t>cash</w:t>
      </w:r>
      <w:proofErr w:type="gramEnd"/>
      <w:r w:rsidRPr="0046123A">
        <w:rPr>
          <w:rFonts w:ascii="Arial" w:hAnsi="Arial" w:cs="Arial"/>
          <w:sz w:val="24"/>
          <w:szCs w:val="24"/>
        </w:rPr>
        <w:t>-flow management.</w:t>
      </w:r>
    </w:p>
    <w:p w:rsidR="0046123A" w:rsidRPr="0046123A" w:rsidRDefault="0046123A" w:rsidP="00617D8A">
      <w:pPr>
        <w:spacing w:after="0" w:line="360" w:lineRule="auto"/>
        <w:rPr>
          <w:rFonts w:ascii="Arial" w:hAnsi="Arial" w:cs="Arial"/>
          <w:sz w:val="24"/>
          <w:szCs w:val="24"/>
        </w:rPr>
      </w:pPr>
      <w:r w:rsidRPr="0046123A">
        <w:rPr>
          <w:rFonts w:ascii="Arial" w:hAnsi="Arial" w:cs="Arial"/>
          <w:sz w:val="24"/>
          <w:szCs w:val="24"/>
        </w:rPr>
        <w:t>4) Production costing budgets and forecast.</w:t>
      </w:r>
    </w:p>
    <w:p w:rsidR="0046123A" w:rsidRPr="0046123A" w:rsidRDefault="0046123A" w:rsidP="00617D8A">
      <w:pPr>
        <w:pStyle w:val="ListParagraph"/>
        <w:spacing w:after="0" w:line="360" w:lineRule="auto"/>
        <w:ind w:left="1080"/>
        <w:rPr>
          <w:rFonts w:ascii="Arial" w:hAnsi="Arial" w:cs="Arial"/>
          <w:sz w:val="24"/>
          <w:szCs w:val="24"/>
        </w:rPr>
      </w:pPr>
    </w:p>
    <w:p w:rsidR="0046123A" w:rsidRPr="0046123A" w:rsidRDefault="0046123A" w:rsidP="00617D8A">
      <w:pPr>
        <w:spacing w:after="0" w:line="360" w:lineRule="auto"/>
        <w:rPr>
          <w:rFonts w:ascii="Arial" w:hAnsi="Arial" w:cs="Arial"/>
          <w:sz w:val="24"/>
          <w:szCs w:val="24"/>
        </w:rPr>
      </w:pPr>
      <w:r w:rsidRPr="0046123A">
        <w:rPr>
          <w:rFonts w:ascii="Arial" w:hAnsi="Arial" w:cs="Arial"/>
          <w:sz w:val="24"/>
          <w:szCs w:val="24"/>
        </w:rPr>
        <w:t>Internal auditor</w:t>
      </w:r>
    </w:p>
    <w:p w:rsidR="0046123A" w:rsidRPr="0046123A" w:rsidRDefault="0046123A" w:rsidP="00617D8A">
      <w:pPr>
        <w:spacing w:after="0" w:line="360" w:lineRule="auto"/>
        <w:rPr>
          <w:rFonts w:ascii="Arial" w:hAnsi="Arial" w:cs="Arial"/>
          <w:sz w:val="24"/>
          <w:szCs w:val="24"/>
        </w:rPr>
      </w:pPr>
      <w:r w:rsidRPr="0046123A">
        <w:rPr>
          <w:rFonts w:ascii="Arial" w:hAnsi="Arial" w:cs="Arial"/>
          <w:sz w:val="24"/>
          <w:szCs w:val="24"/>
        </w:rPr>
        <w:t>1) Risk management. Develop risk management policies and procedures.</w:t>
      </w:r>
    </w:p>
    <w:p w:rsidR="0046123A" w:rsidRPr="0046123A" w:rsidRDefault="0046123A" w:rsidP="00617D8A">
      <w:pPr>
        <w:spacing w:after="0" w:line="360" w:lineRule="auto"/>
        <w:rPr>
          <w:rFonts w:ascii="Arial" w:hAnsi="Arial" w:cs="Arial"/>
          <w:sz w:val="24"/>
          <w:szCs w:val="24"/>
        </w:rPr>
      </w:pPr>
      <w:r w:rsidRPr="0046123A">
        <w:rPr>
          <w:rFonts w:ascii="Arial" w:hAnsi="Arial" w:cs="Arial"/>
          <w:sz w:val="24"/>
          <w:szCs w:val="24"/>
        </w:rPr>
        <w:t>2) Support high management for new business developing. Such as preparing specific financial reports, project budget and forecast, meet with relevant personnel, negotiate with bankers.</w:t>
      </w:r>
    </w:p>
    <w:p w:rsidR="0046123A" w:rsidRPr="0046123A" w:rsidRDefault="0046123A" w:rsidP="00617D8A">
      <w:pPr>
        <w:spacing w:after="0" w:line="360" w:lineRule="auto"/>
        <w:rPr>
          <w:rFonts w:ascii="Arial" w:hAnsi="Arial" w:cs="Arial"/>
          <w:sz w:val="24"/>
          <w:szCs w:val="24"/>
        </w:rPr>
      </w:pPr>
      <w:r w:rsidRPr="0046123A">
        <w:rPr>
          <w:rFonts w:ascii="Arial" w:hAnsi="Arial" w:cs="Arial"/>
          <w:sz w:val="24"/>
          <w:szCs w:val="24"/>
        </w:rPr>
        <w:t>3) Investigate and interview new clients, customers, new vendors, suppliers on their financial status.</w:t>
      </w:r>
    </w:p>
    <w:p w:rsidR="0046123A" w:rsidRPr="0046123A" w:rsidRDefault="0046123A" w:rsidP="00617D8A">
      <w:pPr>
        <w:spacing w:after="0" w:line="360" w:lineRule="auto"/>
        <w:rPr>
          <w:rFonts w:ascii="Arial" w:hAnsi="Arial" w:cs="Arial"/>
          <w:sz w:val="24"/>
          <w:szCs w:val="24"/>
        </w:rPr>
      </w:pPr>
      <w:r w:rsidRPr="0046123A">
        <w:rPr>
          <w:rFonts w:ascii="Arial" w:hAnsi="Arial" w:cs="Arial"/>
          <w:sz w:val="24"/>
          <w:szCs w:val="24"/>
        </w:rPr>
        <w:t>4) Manage company shareholders.</w:t>
      </w:r>
    </w:p>
    <w:p w:rsidR="0046123A" w:rsidRPr="0046123A" w:rsidRDefault="0046123A" w:rsidP="00503D7E">
      <w:pPr>
        <w:rPr>
          <w:rFonts w:ascii="Arial" w:hAnsi="Arial" w:cs="Arial"/>
          <w:sz w:val="24"/>
          <w:szCs w:val="24"/>
        </w:rPr>
      </w:pPr>
    </w:p>
    <w:sectPr w:rsidR="0046123A" w:rsidRPr="0046123A"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23ED" w:rsidRDefault="00E623ED" w:rsidP="00CB4D0A">
      <w:pPr>
        <w:spacing w:after="0" w:line="240" w:lineRule="auto"/>
      </w:pPr>
      <w:r>
        <w:separator/>
      </w:r>
    </w:p>
  </w:endnote>
  <w:endnote w:type="continuationSeparator" w:id="0">
    <w:p w:rsidR="00E623ED" w:rsidRDefault="00E623E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23ED" w:rsidRDefault="00E623ED" w:rsidP="00CB4D0A">
      <w:pPr>
        <w:spacing w:after="0" w:line="240" w:lineRule="auto"/>
      </w:pPr>
      <w:r>
        <w:separator/>
      </w:r>
    </w:p>
  </w:footnote>
  <w:footnote w:type="continuationSeparator" w:id="0">
    <w:p w:rsidR="00E623ED" w:rsidRDefault="00E623ED"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3634" w:rsidRDefault="00CB3634">
    <w:pPr>
      <w:pStyle w:val="Header"/>
    </w:pPr>
    <w:r>
      <w:rPr>
        <w:noProof/>
        <w:lang w:val="en-SG" w:eastAsia="zh-CN"/>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3634" w:rsidRPr="00CB3634" w:rsidRDefault="00CB3634">
                          <w:pPr>
                            <w:spacing w:after="0" w:line="240" w:lineRule="auto"/>
                            <w:jc w:val="right"/>
                            <w:rPr>
                              <w:noProof/>
                              <w:lang w:val="en-SG"/>
                            </w:rPr>
                          </w:pPr>
                          <w:r>
                            <w:rPr>
                              <w:noProof/>
                              <w:lang w:val="en-SG"/>
                            </w:rPr>
                            <w:t>Dai Wenbi   1575   Assignment 2</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7"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CB3634" w:rsidRPr="00CB3634" w:rsidRDefault="00CB3634">
                    <w:pPr>
                      <w:spacing w:after="0" w:line="240" w:lineRule="auto"/>
                      <w:jc w:val="right"/>
                      <w:rPr>
                        <w:noProof/>
                        <w:lang w:val="en-SG"/>
                      </w:rPr>
                    </w:pPr>
                    <w:r>
                      <w:rPr>
                        <w:noProof/>
                        <w:lang w:val="en-SG"/>
                      </w:rPr>
                      <w:t>Dai Wenbi   1575   Assignment 2</w:t>
                    </w:r>
                  </w:p>
                </w:txbxContent>
              </v:textbox>
              <w10:wrap anchorx="margin" anchory="margin"/>
            </v:shape>
          </w:pict>
        </mc:Fallback>
      </mc:AlternateContent>
    </w:r>
    <w:r>
      <w:rPr>
        <w:noProof/>
        <w:lang w:val="en-SG" w:eastAsia="zh-CN"/>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CB3634" w:rsidRDefault="00CB3634">
                          <w:pPr>
                            <w:spacing w:after="0" w:line="240" w:lineRule="auto"/>
                            <w:rPr>
                              <w:color w:val="FFFFFF" w:themeColor="background1"/>
                            </w:rPr>
                          </w:pPr>
                          <w:r>
                            <w:fldChar w:fldCharType="begin"/>
                          </w:r>
                          <w:r>
                            <w:instrText xml:space="preserve"> PAGE   \* MERGEFORMAT </w:instrText>
                          </w:r>
                          <w:r>
                            <w:fldChar w:fldCharType="separate"/>
                          </w:r>
                          <w:r w:rsidR="00CD517B" w:rsidRPr="00CD517B">
                            <w:rPr>
                              <w:noProof/>
                              <w:color w:val="FFFFFF" w:themeColor="background1"/>
                            </w:rPr>
                            <w:t>6</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Text Box 221" o:spid="_x0000_s1028"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fabf8f [1945]" stroked="f">
              <v:textbox style="mso-fit-shape-to-text:t" inset=",0,,0">
                <w:txbxContent>
                  <w:p w:rsidR="00CB3634" w:rsidRDefault="00CB3634">
                    <w:pPr>
                      <w:spacing w:after="0" w:line="240" w:lineRule="auto"/>
                      <w:rPr>
                        <w:color w:val="FFFFFF" w:themeColor="background1"/>
                      </w:rPr>
                    </w:pPr>
                    <w:r>
                      <w:fldChar w:fldCharType="begin"/>
                    </w:r>
                    <w:r>
                      <w:instrText xml:space="preserve"> PAGE   \* MERGEFORMAT </w:instrText>
                    </w:r>
                    <w:r>
                      <w:fldChar w:fldCharType="separate"/>
                    </w:r>
                    <w:r w:rsidR="00CD517B" w:rsidRPr="00CD517B">
                      <w:rPr>
                        <w:noProof/>
                        <w:color w:val="FFFFFF" w:themeColor="background1"/>
                      </w:rPr>
                      <w:t>6</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FF6744"/>
    <w:multiLevelType w:val="hybridMultilevel"/>
    <w:tmpl w:val="A190A196"/>
    <w:lvl w:ilvl="0" w:tplc="0B529536">
      <w:start w:val="3"/>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374E62EB"/>
    <w:multiLevelType w:val="hybridMultilevel"/>
    <w:tmpl w:val="6BAAC9D6"/>
    <w:lvl w:ilvl="0" w:tplc="D758EBBE">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44DF56F4"/>
    <w:multiLevelType w:val="multilevel"/>
    <w:tmpl w:val="35427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F865A3"/>
    <w:multiLevelType w:val="multilevel"/>
    <w:tmpl w:val="BAC21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4428"/>
    <w:rsid w:val="00055992"/>
    <w:rsid w:val="000820E8"/>
    <w:rsid w:val="000C772B"/>
    <w:rsid w:val="000D022E"/>
    <w:rsid w:val="001175EE"/>
    <w:rsid w:val="00141825"/>
    <w:rsid w:val="00157CF6"/>
    <w:rsid w:val="00177374"/>
    <w:rsid w:val="00182416"/>
    <w:rsid w:val="00187EB4"/>
    <w:rsid w:val="001B3753"/>
    <w:rsid w:val="001D22E6"/>
    <w:rsid w:val="001F0481"/>
    <w:rsid w:val="00200C92"/>
    <w:rsid w:val="0020451E"/>
    <w:rsid w:val="00206B9D"/>
    <w:rsid w:val="0023259C"/>
    <w:rsid w:val="00236C09"/>
    <w:rsid w:val="0026143C"/>
    <w:rsid w:val="002B0BD7"/>
    <w:rsid w:val="002B573D"/>
    <w:rsid w:val="002C5CB2"/>
    <w:rsid w:val="002D1012"/>
    <w:rsid w:val="002E3BD5"/>
    <w:rsid w:val="002F779F"/>
    <w:rsid w:val="00340C9C"/>
    <w:rsid w:val="00350BF4"/>
    <w:rsid w:val="00370F93"/>
    <w:rsid w:val="00371885"/>
    <w:rsid w:val="003E2B87"/>
    <w:rsid w:val="00402786"/>
    <w:rsid w:val="00405895"/>
    <w:rsid w:val="004058DF"/>
    <w:rsid w:val="00406D97"/>
    <w:rsid w:val="00421ABA"/>
    <w:rsid w:val="00443E6F"/>
    <w:rsid w:val="0046123A"/>
    <w:rsid w:val="00486F1A"/>
    <w:rsid w:val="00490CB9"/>
    <w:rsid w:val="004A2CE2"/>
    <w:rsid w:val="004E3CDA"/>
    <w:rsid w:val="004F4B4D"/>
    <w:rsid w:val="0050216D"/>
    <w:rsid w:val="00503D7E"/>
    <w:rsid w:val="0050778F"/>
    <w:rsid w:val="00527C11"/>
    <w:rsid w:val="00535F31"/>
    <w:rsid w:val="00574D64"/>
    <w:rsid w:val="00577A13"/>
    <w:rsid w:val="00591365"/>
    <w:rsid w:val="005A421A"/>
    <w:rsid w:val="005B31E4"/>
    <w:rsid w:val="006034F6"/>
    <w:rsid w:val="00607874"/>
    <w:rsid w:val="00607E77"/>
    <w:rsid w:val="00617BB3"/>
    <w:rsid w:val="00617D8A"/>
    <w:rsid w:val="00645CDD"/>
    <w:rsid w:val="006823A7"/>
    <w:rsid w:val="00687EE8"/>
    <w:rsid w:val="00702128"/>
    <w:rsid w:val="0070347F"/>
    <w:rsid w:val="0070678E"/>
    <w:rsid w:val="00745606"/>
    <w:rsid w:val="0076326C"/>
    <w:rsid w:val="007B4697"/>
    <w:rsid w:val="007F771A"/>
    <w:rsid w:val="00831C11"/>
    <w:rsid w:val="008A60B4"/>
    <w:rsid w:val="008B3C31"/>
    <w:rsid w:val="008B64FE"/>
    <w:rsid w:val="00935BF7"/>
    <w:rsid w:val="0095442C"/>
    <w:rsid w:val="00983942"/>
    <w:rsid w:val="009C37E0"/>
    <w:rsid w:val="009E41F4"/>
    <w:rsid w:val="009E4645"/>
    <w:rsid w:val="009F7548"/>
    <w:rsid w:val="00A14B66"/>
    <w:rsid w:val="00A27E64"/>
    <w:rsid w:val="00A46DEB"/>
    <w:rsid w:val="00A611A9"/>
    <w:rsid w:val="00A65CF7"/>
    <w:rsid w:val="00A81AB4"/>
    <w:rsid w:val="00A851DA"/>
    <w:rsid w:val="00AC7D5B"/>
    <w:rsid w:val="00AE1481"/>
    <w:rsid w:val="00B0415E"/>
    <w:rsid w:val="00B04678"/>
    <w:rsid w:val="00B306AC"/>
    <w:rsid w:val="00BC46DF"/>
    <w:rsid w:val="00C03577"/>
    <w:rsid w:val="00C10725"/>
    <w:rsid w:val="00C13D7F"/>
    <w:rsid w:val="00C53029"/>
    <w:rsid w:val="00C65FEA"/>
    <w:rsid w:val="00C923C2"/>
    <w:rsid w:val="00CA0AC2"/>
    <w:rsid w:val="00CB3634"/>
    <w:rsid w:val="00CB4D0A"/>
    <w:rsid w:val="00CC2FB3"/>
    <w:rsid w:val="00CC575A"/>
    <w:rsid w:val="00CD517B"/>
    <w:rsid w:val="00CF123B"/>
    <w:rsid w:val="00D039AC"/>
    <w:rsid w:val="00D427DE"/>
    <w:rsid w:val="00D5587D"/>
    <w:rsid w:val="00D70351"/>
    <w:rsid w:val="00D707CC"/>
    <w:rsid w:val="00D821FE"/>
    <w:rsid w:val="00DB0793"/>
    <w:rsid w:val="00DB4F47"/>
    <w:rsid w:val="00E00821"/>
    <w:rsid w:val="00E04DB4"/>
    <w:rsid w:val="00E0574B"/>
    <w:rsid w:val="00E30679"/>
    <w:rsid w:val="00E4597D"/>
    <w:rsid w:val="00E54832"/>
    <w:rsid w:val="00E56A90"/>
    <w:rsid w:val="00E623ED"/>
    <w:rsid w:val="00E641CC"/>
    <w:rsid w:val="00EA30AB"/>
    <w:rsid w:val="00EB3925"/>
    <w:rsid w:val="00ED27BC"/>
    <w:rsid w:val="00ED35D8"/>
    <w:rsid w:val="00F10F12"/>
    <w:rsid w:val="00F96EB3"/>
    <w:rsid w:val="00FA0915"/>
    <w:rsid w:val="00FA1B08"/>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6A0A6BC-1C39-4C34-96FD-D290F0B3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6123A"/>
    <w:rPr>
      <w:b/>
      <w:bCs/>
    </w:rPr>
  </w:style>
  <w:style w:type="character" w:customStyle="1" w:styleId="apple-converted-space">
    <w:name w:val="apple-converted-space"/>
    <w:basedOn w:val="DefaultParagraphFont"/>
    <w:rsid w:val="0046123A"/>
  </w:style>
  <w:style w:type="character" w:styleId="Hyperlink">
    <w:name w:val="Hyperlink"/>
    <w:basedOn w:val="DefaultParagraphFont"/>
    <w:uiPriority w:val="99"/>
    <w:semiHidden/>
    <w:unhideWhenUsed/>
    <w:rsid w:val="0076326C"/>
    <w:rPr>
      <w:strike w:val="0"/>
      <w:dstrike w:val="0"/>
      <w:color w:val="1242C7"/>
      <w:u w:val="none"/>
      <w:effect w:val="none"/>
    </w:rPr>
  </w:style>
  <w:style w:type="paragraph" w:styleId="NormalWeb">
    <w:name w:val="Normal (Web)"/>
    <w:basedOn w:val="Normal"/>
    <w:uiPriority w:val="99"/>
    <w:semiHidden/>
    <w:unhideWhenUsed/>
    <w:rsid w:val="0076326C"/>
    <w:pPr>
      <w:spacing w:before="100" w:beforeAutospacing="1" w:after="100" w:afterAutospacing="1" w:line="240" w:lineRule="auto"/>
    </w:pPr>
    <w:rPr>
      <w:rFonts w:ascii="Times New Roman" w:eastAsia="Times New Roman" w:hAnsi="Times New Roman" w:cs="Times New Roman"/>
      <w:sz w:val="24"/>
      <w:szCs w:val="24"/>
      <w:lang w:val="en-SG" w:eastAsia="zh-CN"/>
    </w:rPr>
  </w:style>
  <w:style w:type="character" w:customStyle="1" w:styleId="full-image-inline">
    <w:name w:val="full-image-inline"/>
    <w:basedOn w:val="DefaultParagraphFont"/>
    <w:rsid w:val="007632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6124397">
      <w:bodyDiv w:val="1"/>
      <w:marLeft w:val="0"/>
      <w:marRight w:val="0"/>
      <w:marTop w:val="0"/>
      <w:marBottom w:val="0"/>
      <w:divBdr>
        <w:top w:val="none" w:sz="0" w:space="0" w:color="auto"/>
        <w:left w:val="none" w:sz="0" w:space="0" w:color="auto"/>
        <w:bottom w:val="none" w:sz="0" w:space="0" w:color="auto"/>
        <w:right w:val="none" w:sz="0" w:space="0" w:color="auto"/>
      </w:divBdr>
      <w:divsChild>
        <w:div w:id="636104101">
          <w:marLeft w:val="0"/>
          <w:marRight w:val="0"/>
          <w:marTop w:val="0"/>
          <w:marBottom w:val="0"/>
          <w:divBdr>
            <w:top w:val="none" w:sz="0" w:space="0" w:color="auto"/>
            <w:left w:val="none" w:sz="0" w:space="0" w:color="auto"/>
            <w:bottom w:val="none" w:sz="0" w:space="0" w:color="auto"/>
            <w:right w:val="none" w:sz="0" w:space="0" w:color="auto"/>
          </w:divBdr>
          <w:divsChild>
            <w:div w:id="528109938">
              <w:marLeft w:val="0"/>
              <w:marRight w:val="0"/>
              <w:marTop w:val="0"/>
              <w:marBottom w:val="0"/>
              <w:divBdr>
                <w:top w:val="none" w:sz="0" w:space="0" w:color="auto"/>
                <w:left w:val="none" w:sz="0" w:space="0" w:color="auto"/>
                <w:bottom w:val="none" w:sz="0" w:space="0" w:color="auto"/>
                <w:right w:val="none" w:sz="0" w:space="0" w:color="auto"/>
              </w:divBdr>
              <w:divsChild>
                <w:div w:id="997422843">
                  <w:marLeft w:val="0"/>
                  <w:marRight w:val="0"/>
                  <w:marTop w:val="0"/>
                  <w:marBottom w:val="0"/>
                  <w:divBdr>
                    <w:top w:val="none" w:sz="0" w:space="0" w:color="auto"/>
                    <w:left w:val="none" w:sz="0" w:space="0" w:color="auto"/>
                    <w:bottom w:val="none" w:sz="0" w:space="0" w:color="auto"/>
                    <w:right w:val="none" w:sz="0" w:space="0" w:color="auto"/>
                  </w:divBdr>
                  <w:divsChild>
                    <w:div w:id="222175970">
                      <w:marLeft w:val="0"/>
                      <w:marRight w:val="0"/>
                      <w:marTop w:val="0"/>
                      <w:marBottom w:val="0"/>
                      <w:divBdr>
                        <w:top w:val="none" w:sz="0" w:space="0" w:color="auto"/>
                        <w:left w:val="none" w:sz="0" w:space="0" w:color="auto"/>
                        <w:bottom w:val="none" w:sz="0" w:space="0" w:color="auto"/>
                        <w:right w:val="none" w:sz="0" w:space="0" w:color="auto"/>
                      </w:divBdr>
                      <w:divsChild>
                        <w:div w:id="1924026978">
                          <w:marLeft w:val="0"/>
                          <w:marRight w:val="0"/>
                          <w:marTop w:val="0"/>
                          <w:marBottom w:val="0"/>
                          <w:divBdr>
                            <w:top w:val="none" w:sz="0" w:space="0" w:color="auto"/>
                            <w:left w:val="none" w:sz="0" w:space="0" w:color="auto"/>
                            <w:bottom w:val="none" w:sz="0" w:space="0" w:color="auto"/>
                            <w:right w:val="none" w:sz="0" w:space="0" w:color="auto"/>
                          </w:divBdr>
                          <w:divsChild>
                            <w:div w:id="750658185">
                              <w:marLeft w:val="0"/>
                              <w:marRight w:val="0"/>
                              <w:marTop w:val="0"/>
                              <w:marBottom w:val="0"/>
                              <w:divBdr>
                                <w:top w:val="none" w:sz="0" w:space="0" w:color="auto"/>
                                <w:left w:val="none" w:sz="0" w:space="0" w:color="auto"/>
                                <w:bottom w:val="none" w:sz="0" w:space="0" w:color="auto"/>
                                <w:right w:val="none" w:sz="0" w:space="0" w:color="auto"/>
                              </w:divBdr>
                              <w:divsChild>
                                <w:div w:id="1590000800">
                                  <w:marLeft w:val="0"/>
                                  <w:marRight w:val="0"/>
                                  <w:marTop w:val="0"/>
                                  <w:marBottom w:val="0"/>
                                  <w:divBdr>
                                    <w:top w:val="none" w:sz="0" w:space="0" w:color="auto"/>
                                    <w:left w:val="none" w:sz="0" w:space="0" w:color="auto"/>
                                    <w:bottom w:val="none" w:sz="0" w:space="0" w:color="auto"/>
                                    <w:right w:val="none" w:sz="0" w:space="0" w:color="auto"/>
                                  </w:divBdr>
                                  <w:divsChild>
                                    <w:div w:id="1757894948">
                                      <w:marLeft w:val="0"/>
                                      <w:marRight w:val="0"/>
                                      <w:marTop w:val="0"/>
                                      <w:marBottom w:val="0"/>
                                      <w:divBdr>
                                        <w:top w:val="none" w:sz="0" w:space="0" w:color="auto"/>
                                        <w:left w:val="none" w:sz="0" w:space="0" w:color="auto"/>
                                        <w:bottom w:val="none" w:sz="0" w:space="0" w:color="auto"/>
                                        <w:right w:val="none" w:sz="0" w:space="0" w:color="auto"/>
                                      </w:divBdr>
                                      <w:divsChild>
                                        <w:div w:id="917977098">
                                          <w:marLeft w:val="0"/>
                                          <w:marRight w:val="0"/>
                                          <w:marTop w:val="0"/>
                                          <w:marBottom w:val="0"/>
                                          <w:divBdr>
                                            <w:top w:val="none" w:sz="0" w:space="0" w:color="auto"/>
                                            <w:left w:val="none" w:sz="0" w:space="0" w:color="auto"/>
                                            <w:bottom w:val="none" w:sz="0" w:space="0" w:color="auto"/>
                                            <w:right w:val="none" w:sz="0" w:space="0" w:color="auto"/>
                                          </w:divBdr>
                                          <w:divsChild>
                                            <w:div w:id="43650143">
                                              <w:marLeft w:val="0"/>
                                              <w:marRight w:val="0"/>
                                              <w:marTop w:val="0"/>
                                              <w:marBottom w:val="0"/>
                                              <w:divBdr>
                                                <w:top w:val="none" w:sz="0" w:space="0" w:color="auto"/>
                                                <w:left w:val="none" w:sz="0" w:space="0" w:color="auto"/>
                                                <w:bottom w:val="none" w:sz="0" w:space="0" w:color="auto"/>
                                                <w:right w:val="none" w:sz="0" w:space="0" w:color="auto"/>
                                              </w:divBdr>
                                              <w:divsChild>
                                                <w:div w:id="1666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7566954">
      <w:bodyDiv w:val="1"/>
      <w:marLeft w:val="0"/>
      <w:marRight w:val="0"/>
      <w:marTop w:val="0"/>
      <w:marBottom w:val="0"/>
      <w:divBdr>
        <w:top w:val="none" w:sz="0" w:space="0" w:color="auto"/>
        <w:left w:val="none" w:sz="0" w:space="0" w:color="auto"/>
        <w:bottom w:val="none" w:sz="0" w:space="0" w:color="auto"/>
        <w:right w:val="none" w:sz="0" w:space="0" w:color="auto"/>
      </w:divBdr>
      <w:divsChild>
        <w:div w:id="449978699">
          <w:marLeft w:val="0"/>
          <w:marRight w:val="0"/>
          <w:marTop w:val="0"/>
          <w:marBottom w:val="0"/>
          <w:divBdr>
            <w:top w:val="none" w:sz="0" w:space="0" w:color="auto"/>
            <w:left w:val="none" w:sz="0" w:space="0" w:color="auto"/>
            <w:bottom w:val="none" w:sz="0" w:space="0" w:color="auto"/>
            <w:right w:val="none" w:sz="0" w:space="0" w:color="auto"/>
          </w:divBdr>
          <w:divsChild>
            <w:div w:id="1223908075">
              <w:marLeft w:val="0"/>
              <w:marRight w:val="0"/>
              <w:marTop w:val="0"/>
              <w:marBottom w:val="0"/>
              <w:divBdr>
                <w:top w:val="none" w:sz="0" w:space="0" w:color="auto"/>
                <w:left w:val="none" w:sz="0" w:space="0" w:color="auto"/>
                <w:bottom w:val="none" w:sz="0" w:space="0" w:color="auto"/>
                <w:right w:val="none" w:sz="0" w:space="0" w:color="auto"/>
              </w:divBdr>
              <w:divsChild>
                <w:div w:id="1882522069">
                  <w:marLeft w:val="0"/>
                  <w:marRight w:val="0"/>
                  <w:marTop w:val="0"/>
                  <w:marBottom w:val="0"/>
                  <w:divBdr>
                    <w:top w:val="none" w:sz="0" w:space="0" w:color="auto"/>
                    <w:left w:val="none" w:sz="0" w:space="0" w:color="auto"/>
                    <w:bottom w:val="none" w:sz="0" w:space="0" w:color="auto"/>
                    <w:right w:val="none" w:sz="0" w:space="0" w:color="auto"/>
                  </w:divBdr>
                  <w:divsChild>
                    <w:div w:id="1358702104">
                      <w:marLeft w:val="0"/>
                      <w:marRight w:val="0"/>
                      <w:marTop w:val="0"/>
                      <w:marBottom w:val="0"/>
                      <w:divBdr>
                        <w:top w:val="none" w:sz="0" w:space="0" w:color="auto"/>
                        <w:left w:val="none" w:sz="0" w:space="0" w:color="auto"/>
                        <w:bottom w:val="none" w:sz="0" w:space="0" w:color="auto"/>
                        <w:right w:val="none" w:sz="0" w:space="0" w:color="auto"/>
                      </w:divBdr>
                      <w:divsChild>
                        <w:div w:id="324017099">
                          <w:marLeft w:val="0"/>
                          <w:marRight w:val="0"/>
                          <w:marTop w:val="0"/>
                          <w:marBottom w:val="0"/>
                          <w:divBdr>
                            <w:top w:val="none" w:sz="0" w:space="0" w:color="auto"/>
                            <w:left w:val="none" w:sz="0" w:space="0" w:color="auto"/>
                            <w:bottom w:val="none" w:sz="0" w:space="0" w:color="auto"/>
                            <w:right w:val="none" w:sz="0" w:space="0" w:color="auto"/>
                          </w:divBdr>
                          <w:divsChild>
                            <w:div w:id="416026318">
                              <w:marLeft w:val="0"/>
                              <w:marRight w:val="0"/>
                              <w:marTop w:val="0"/>
                              <w:marBottom w:val="0"/>
                              <w:divBdr>
                                <w:top w:val="none" w:sz="0" w:space="0" w:color="auto"/>
                                <w:left w:val="none" w:sz="0" w:space="0" w:color="auto"/>
                                <w:bottom w:val="none" w:sz="0" w:space="0" w:color="auto"/>
                                <w:right w:val="none" w:sz="0" w:space="0" w:color="auto"/>
                              </w:divBdr>
                              <w:divsChild>
                                <w:div w:id="68112550">
                                  <w:marLeft w:val="-450"/>
                                  <w:marRight w:val="0"/>
                                  <w:marTop w:val="0"/>
                                  <w:marBottom w:val="0"/>
                                  <w:divBdr>
                                    <w:top w:val="none" w:sz="0" w:space="0" w:color="auto"/>
                                    <w:left w:val="none" w:sz="0" w:space="0" w:color="auto"/>
                                    <w:bottom w:val="none" w:sz="0" w:space="0" w:color="auto"/>
                                    <w:right w:val="none" w:sz="0" w:space="0" w:color="auto"/>
                                  </w:divBdr>
                                  <w:divsChild>
                                    <w:div w:id="538051921">
                                      <w:marLeft w:val="3030"/>
                                      <w:marRight w:val="0"/>
                                      <w:marTop w:val="0"/>
                                      <w:marBottom w:val="0"/>
                                      <w:divBdr>
                                        <w:top w:val="none" w:sz="0" w:space="0" w:color="auto"/>
                                        <w:left w:val="none" w:sz="0" w:space="0" w:color="auto"/>
                                        <w:bottom w:val="none" w:sz="0" w:space="0" w:color="auto"/>
                                        <w:right w:val="none" w:sz="0" w:space="0" w:color="auto"/>
                                      </w:divBdr>
                                      <w:divsChild>
                                        <w:div w:id="1997219927">
                                          <w:marLeft w:val="0"/>
                                          <w:marRight w:val="0"/>
                                          <w:marTop w:val="0"/>
                                          <w:marBottom w:val="0"/>
                                          <w:divBdr>
                                            <w:top w:val="none" w:sz="0" w:space="0" w:color="auto"/>
                                            <w:left w:val="none" w:sz="0" w:space="0" w:color="auto"/>
                                            <w:bottom w:val="none" w:sz="0" w:space="0" w:color="auto"/>
                                            <w:right w:val="none" w:sz="0" w:space="0" w:color="auto"/>
                                          </w:divBdr>
                                          <w:divsChild>
                                            <w:div w:id="1107776044">
                                              <w:marLeft w:val="0"/>
                                              <w:marRight w:val="0"/>
                                              <w:marTop w:val="0"/>
                                              <w:marBottom w:val="0"/>
                                              <w:divBdr>
                                                <w:top w:val="none" w:sz="0" w:space="0" w:color="auto"/>
                                                <w:left w:val="none" w:sz="0" w:space="0" w:color="auto"/>
                                                <w:bottom w:val="none" w:sz="0" w:space="0" w:color="auto"/>
                                                <w:right w:val="none" w:sz="0" w:space="0" w:color="auto"/>
                                              </w:divBdr>
                                              <w:divsChild>
                                                <w:div w:id="1673609706">
                                                  <w:marLeft w:val="0"/>
                                                  <w:marRight w:val="0"/>
                                                  <w:marTop w:val="0"/>
                                                  <w:marBottom w:val="0"/>
                                                  <w:divBdr>
                                                    <w:top w:val="none" w:sz="0" w:space="0" w:color="auto"/>
                                                    <w:left w:val="none" w:sz="0" w:space="0" w:color="auto"/>
                                                    <w:bottom w:val="none" w:sz="0" w:space="0" w:color="auto"/>
                                                    <w:right w:val="none" w:sz="0" w:space="0" w:color="auto"/>
                                                  </w:divBdr>
                                                  <w:divsChild>
                                                    <w:div w:id="894899551">
                                                      <w:marLeft w:val="0"/>
                                                      <w:marRight w:val="0"/>
                                                      <w:marTop w:val="0"/>
                                                      <w:marBottom w:val="0"/>
                                                      <w:divBdr>
                                                        <w:top w:val="none" w:sz="0" w:space="0" w:color="auto"/>
                                                        <w:left w:val="none" w:sz="0" w:space="0" w:color="auto"/>
                                                        <w:bottom w:val="none" w:sz="0" w:space="0" w:color="auto"/>
                                                        <w:right w:val="none" w:sz="0" w:space="0" w:color="auto"/>
                                                      </w:divBdr>
                                                      <w:divsChild>
                                                        <w:div w:id="1182085238">
                                                          <w:marLeft w:val="0"/>
                                                          <w:marRight w:val="0"/>
                                                          <w:marTop w:val="0"/>
                                                          <w:marBottom w:val="0"/>
                                                          <w:divBdr>
                                                            <w:top w:val="none" w:sz="0" w:space="0" w:color="auto"/>
                                                            <w:left w:val="none" w:sz="0" w:space="0" w:color="auto"/>
                                                            <w:bottom w:val="none" w:sz="0" w:space="0" w:color="auto"/>
                                                            <w:right w:val="none" w:sz="0" w:space="0" w:color="auto"/>
                                                          </w:divBdr>
                                                          <w:divsChild>
                                                            <w:div w:id="1026635885">
                                                              <w:marLeft w:val="0"/>
                                                              <w:marRight w:val="0"/>
                                                              <w:marTop w:val="0"/>
                                                              <w:marBottom w:val="0"/>
                                                              <w:divBdr>
                                                                <w:top w:val="none" w:sz="0" w:space="0" w:color="auto"/>
                                                                <w:left w:val="none" w:sz="0" w:space="0" w:color="auto"/>
                                                                <w:bottom w:val="none" w:sz="0" w:space="0" w:color="auto"/>
                                                                <w:right w:val="none" w:sz="0" w:space="0" w:color="auto"/>
                                                              </w:divBdr>
                                                              <w:divsChild>
                                                                <w:div w:id="563761172">
                                                                  <w:marLeft w:val="0"/>
                                                                  <w:marRight w:val="0"/>
                                                                  <w:marTop w:val="0"/>
                                                                  <w:marBottom w:val="0"/>
                                                                  <w:divBdr>
                                                                    <w:top w:val="none" w:sz="0" w:space="0" w:color="auto"/>
                                                                    <w:left w:val="none" w:sz="0" w:space="0" w:color="auto"/>
                                                                    <w:bottom w:val="none" w:sz="0" w:space="0" w:color="auto"/>
                                                                    <w:right w:val="none" w:sz="0" w:space="0" w:color="auto"/>
                                                                  </w:divBdr>
                                                                  <w:divsChild>
                                                                    <w:div w:id="1597009995">
                                                                      <w:marLeft w:val="0"/>
                                                                      <w:marRight w:val="0"/>
                                                                      <w:marTop w:val="0"/>
                                                                      <w:marBottom w:val="0"/>
                                                                      <w:divBdr>
                                                                        <w:top w:val="none" w:sz="0" w:space="0" w:color="auto"/>
                                                                        <w:left w:val="none" w:sz="0" w:space="0" w:color="auto"/>
                                                                        <w:bottom w:val="none" w:sz="0" w:space="0" w:color="auto"/>
                                                                        <w:right w:val="none" w:sz="0" w:space="0" w:color="auto"/>
                                                                      </w:divBdr>
                                                                      <w:divsChild>
                                                                        <w:div w:id="179050533">
                                                                          <w:marLeft w:val="0"/>
                                                                          <w:marRight w:val="0"/>
                                                                          <w:marTop w:val="0"/>
                                                                          <w:marBottom w:val="0"/>
                                                                          <w:divBdr>
                                                                            <w:top w:val="none" w:sz="0" w:space="0" w:color="auto"/>
                                                                            <w:left w:val="none" w:sz="0" w:space="0" w:color="auto"/>
                                                                            <w:bottom w:val="none" w:sz="0" w:space="0" w:color="auto"/>
                                                                            <w:right w:val="none" w:sz="0" w:space="0" w:color="auto"/>
                                                                          </w:divBdr>
                                                                          <w:divsChild>
                                                                            <w:div w:id="1962151830">
                                                                              <w:marLeft w:val="0"/>
                                                                              <w:marRight w:val="0"/>
                                                                              <w:marTop w:val="0"/>
                                                                              <w:marBottom w:val="0"/>
                                                                              <w:divBdr>
                                                                                <w:top w:val="none" w:sz="0" w:space="0" w:color="auto"/>
                                                                                <w:left w:val="none" w:sz="0" w:space="0" w:color="auto"/>
                                                                                <w:bottom w:val="none" w:sz="0" w:space="0" w:color="auto"/>
                                                                                <w:right w:val="none" w:sz="0" w:space="0" w:color="auto"/>
                                                                              </w:divBdr>
                                                                              <w:divsChild>
                                                                                <w:div w:id="966664964">
                                                                                  <w:marLeft w:val="0"/>
                                                                                  <w:marRight w:val="0"/>
                                                                                  <w:marTop w:val="0"/>
                                                                                  <w:marBottom w:val="0"/>
                                                                                  <w:divBdr>
                                                                                    <w:top w:val="none" w:sz="0" w:space="0" w:color="auto"/>
                                                                                    <w:left w:val="none" w:sz="0" w:space="0" w:color="auto"/>
                                                                                    <w:bottom w:val="none" w:sz="0" w:space="0" w:color="auto"/>
                                                                                    <w:right w:val="none" w:sz="0" w:space="0" w:color="auto"/>
                                                                                  </w:divBdr>
                                                                                  <w:divsChild>
                                                                                    <w:div w:id="632369667">
                                                                                      <w:marLeft w:val="0"/>
                                                                                      <w:marRight w:val="0"/>
                                                                                      <w:marTop w:val="0"/>
                                                                                      <w:marBottom w:val="0"/>
                                                                                      <w:divBdr>
                                                                                        <w:top w:val="none" w:sz="0" w:space="0" w:color="auto"/>
                                                                                        <w:left w:val="none" w:sz="0" w:space="0" w:color="auto"/>
                                                                                        <w:bottom w:val="none" w:sz="0" w:space="0" w:color="auto"/>
                                                                                        <w:right w:val="none" w:sz="0" w:space="0" w:color="auto"/>
                                                                                      </w:divBdr>
                                                                                      <w:divsChild>
                                                                                        <w:div w:id="186332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5AAB5F-2604-4E0C-8893-462A3A89F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1511</Words>
  <Characters>8618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weihang wei</cp:lastModifiedBy>
  <cp:revision>2</cp:revision>
  <dcterms:created xsi:type="dcterms:W3CDTF">2015-11-09T12:39:00Z</dcterms:created>
  <dcterms:modified xsi:type="dcterms:W3CDTF">2015-11-09T12:39:00Z</dcterms:modified>
</cp:coreProperties>
</file>