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E3371C">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24B6" w:rsidP="00E3371C">
      <w:pPr>
        <w:spacing w:line="360" w:lineRule="auto"/>
        <w:jc w:val="both"/>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E3371C">
      <w:pPr>
        <w:spacing w:line="360" w:lineRule="auto"/>
        <w:jc w:val="both"/>
        <w:rPr>
          <w:lang w:val="en-US"/>
        </w:rPr>
      </w:pPr>
    </w:p>
    <w:p w:rsidR="00607874" w:rsidRDefault="00607874" w:rsidP="00E3371C">
      <w:pPr>
        <w:spacing w:line="360" w:lineRule="auto"/>
        <w:jc w:val="both"/>
        <w:rPr>
          <w:lang w:val="en-US"/>
        </w:rPr>
      </w:pPr>
    </w:p>
    <w:tbl>
      <w:tblPr>
        <w:tblStyle w:val="TableGrid"/>
        <w:tblW w:w="0" w:type="auto"/>
        <w:tblLook w:val="04A0"/>
      </w:tblPr>
      <w:tblGrid>
        <w:gridCol w:w="2566"/>
        <w:gridCol w:w="6676"/>
      </w:tblGrid>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ROBERT KALUBA</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1540</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DIPLOMA IN FORENSIC ACCOUNTING</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7E6030">
            <w:pPr>
              <w:spacing w:line="360" w:lineRule="auto"/>
              <w:jc w:val="both"/>
              <w:rPr>
                <w:rFonts w:ascii="Arial" w:hAnsi="Arial" w:cs="Arial"/>
                <w:b/>
                <w:sz w:val="24"/>
                <w:szCs w:val="24"/>
              </w:rPr>
            </w:pPr>
            <w:r w:rsidRPr="00E3371C">
              <w:rPr>
                <w:rFonts w:ascii="Arial" w:hAnsi="Arial" w:cs="Arial"/>
                <w:b/>
                <w:sz w:val="24"/>
                <w:szCs w:val="24"/>
              </w:rPr>
              <w:t xml:space="preserve">UNIT </w:t>
            </w:r>
            <w:r w:rsidR="007E6030">
              <w:rPr>
                <w:rFonts w:ascii="Arial" w:hAnsi="Arial" w:cs="Arial"/>
                <w:b/>
                <w:sz w:val="24"/>
                <w:szCs w:val="24"/>
              </w:rPr>
              <w:t>5</w:t>
            </w:r>
          </w:p>
        </w:tc>
      </w:tr>
    </w:tbl>
    <w:p w:rsidR="00CC2FB3" w:rsidRPr="00E3371C" w:rsidRDefault="00CC2FB3" w:rsidP="00E3371C">
      <w:pPr>
        <w:spacing w:line="360" w:lineRule="auto"/>
        <w:jc w:val="both"/>
        <w:rPr>
          <w:rFonts w:ascii="Arial" w:hAnsi="Arial" w:cs="Arial"/>
          <w:b/>
          <w:sz w:val="24"/>
          <w:szCs w:val="24"/>
          <w:lang w:val="en-US"/>
        </w:rPr>
      </w:pPr>
    </w:p>
    <w:p w:rsidR="00443E6F" w:rsidRPr="00E3371C" w:rsidRDefault="00527C11" w:rsidP="00E3371C">
      <w:pPr>
        <w:spacing w:line="360" w:lineRule="auto"/>
        <w:jc w:val="both"/>
        <w:rPr>
          <w:rFonts w:ascii="Arial" w:hAnsi="Arial" w:cs="Arial"/>
          <w:b/>
          <w:sz w:val="24"/>
          <w:szCs w:val="24"/>
          <w:lang w:val="en-US"/>
        </w:rPr>
      </w:pPr>
      <w:r w:rsidRPr="00E3371C">
        <w:rPr>
          <w:rFonts w:ascii="Arial" w:hAnsi="Arial" w:cs="Arial"/>
          <w:b/>
          <w:sz w:val="24"/>
          <w:szCs w:val="24"/>
          <w:lang w:val="en-US"/>
        </w:rPr>
        <w:t>Marking Criteria:</w:t>
      </w:r>
    </w:p>
    <w:p w:rsidR="00443E6F" w:rsidRPr="00E3371C" w:rsidRDefault="00527C11" w:rsidP="00E3371C">
      <w:pPr>
        <w:spacing w:line="360" w:lineRule="auto"/>
        <w:jc w:val="both"/>
        <w:rPr>
          <w:rFonts w:ascii="Arial" w:hAnsi="Arial" w:cs="Arial"/>
          <w:sz w:val="24"/>
          <w:szCs w:val="24"/>
          <w:lang w:val="en-US"/>
        </w:rPr>
      </w:pPr>
      <w:r w:rsidRPr="00E3371C">
        <w:rPr>
          <w:rFonts w:ascii="Arial" w:hAnsi="Arial" w:cs="Arial"/>
          <w:b/>
          <w:sz w:val="24"/>
          <w:szCs w:val="24"/>
          <w:lang w:val="en-US"/>
        </w:rPr>
        <w:t xml:space="preserve"> </w:t>
      </w:r>
      <w:r w:rsidRPr="00E3371C">
        <w:rPr>
          <w:rFonts w:ascii="Arial" w:hAnsi="Arial" w:cs="Arial"/>
          <w:sz w:val="24"/>
          <w:szCs w:val="24"/>
          <w:lang w:val="en-US"/>
        </w:rPr>
        <w:t>We expect the learner</w:t>
      </w:r>
      <w:r w:rsidR="00443E6F" w:rsidRPr="00E3371C">
        <w:rPr>
          <w:rFonts w:ascii="Arial" w:hAnsi="Arial" w:cs="Arial"/>
          <w:sz w:val="24"/>
          <w:szCs w:val="24"/>
          <w:lang w:val="en-US"/>
        </w:rPr>
        <w:t>s</w:t>
      </w:r>
      <w:r w:rsidRPr="00E3371C">
        <w:rPr>
          <w:rFonts w:ascii="Arial" w:hAnsi="Arial" w:cs="Arial"/>
          <w:sz w:val="24"/>
          <w:szCs w:val="24"/>
          <w:lang w:val="en-US"/>
        </w:rPr>
        <w:t xml:space="preserve"> to write minimum one well expressed point in</w:t>
      </w:r>
      <w:r w:rsidR="00443E6F" w:rsidRPr="00E3371C">
        <w:rPr>
          <w:rFonts w:ascii="Arial" w:hAnsi="Arial" w:cs="Arial"/>
          <w:sz w:val="24"/>
          <w:szCs w:val="24"/>
          <w:lang w:val="en-US"/>
        </w:rPr>
        <w:t xml:space="preserve"> </w:t>
      </w:r>
      <w:r w:rsidRPr="00E3371C">
        <w:rPr>
          <w:rFonts w:ascii="Arial" w:hAnsi="Arial" w:cs="Arial"/>
          <w:sz w:val="24"/>
          <w:szCs w:val="24"/>
          <w:lang w:val="en-US"/>
        </w:rPr>
        <w:t>three lines</w:t>
      </w:r>
      <w:r w:rsidR="00443E6F" w:rsidRPr="00E3371C">
        <w:rPr>
          <w:rFonts w:ascii="Arial" w:hAnsi="Arial" w:cs="Arial"/>
          <w:sz w:val="24"/>
          <w:szCs w:val="24"/>
          <w:lang w:val="en-US"/>
        </w:rPr>
        <w:t xml:space="preserve"> against each allocated mark. This means one need</w:t>
      </w:r>
      <w:r w:rsidR="009E41F4" w:rsidRPr="00E3371C">
        <w:rPr>
          <w:rFonts w:ascii="Arial" w:hAnsi="Arial" w:cs="Arial"/>
          <w:sz w:val="24"/>
          <w:szCs w:val="24"/>
          <w:lang w:val="en-US"/>
        </w:rPr>
        <w:t>s</w:t>
      </w:r>
      <w:r w:rsidR="00443E6F" w:rsidRPr="00E3371C">
        <w:rPr>
          <w:rFonts w:ascii="Arial" w:hAnsi="Arial" w:cs="Arial"/>
          <w:sz w:val="24"/>
          <w:szCs w:val="24"/>
          <w:lang w:val="en-US"/>
        </w:rPr>
        <w:t xml:space="preserve"> to write 15 lines with </w:t>
      </w:r>
      <w:r w:rsidR="00402786" w:rsidRPr="00E3371C">
        <w:rPr>
          <w:rFonts w:ascii="Arial" w:hAnsi="Arial" w:cs="Arial"/>
          <w:sz w:val="24"/>
          <w:szCs w:val="24"/>
          <w:lang w:val="en-US"/>
        </w:rPr>
        <w:t>5 well expressed</w:t>
      </w:r>
      <w:r w:rsidR="00443E6F" w:rsidRPr="00E3371C">
        <w:rPr>
          <w:rFonts w:ascii="Arial" w:hAnsi="Arial" w:cs="Arial"/>
          <w:sz w:val="24"/>
          <w:szCs w:val="24"/>
          <w:lang w:val="en-US"/>
        </w:rPr>
        <w:t xml:space="preserve"> points to get high grades for a 5 marks question.</w:t>
      </w:r>
    </w:p>
    <w:p w:rsidR="00527C11" w:rsidRPr="00E3371C" w:rsidRDefault="00687EE8" w:rsidP="00E3371C">
      <w:pPr>
        <w:spacing w:line="360" w:lineRule="auto"/>
        <w:jc w:val="both"/>
        <w:rPr>
          <w:rFonts w:ascii="Arial" w:hAnsi="Arial" w:cs="Arial"/>
          <w:sz w:val="24"/>
          <w:szCs w:val="24"/>
          <w:lang w:val="en-US"/>
        </w:rPr>
      </w:pPr>
      <w:r w:rsidRPr="00E3371C">
        <w:rPr>
          <w:rFonts w:ascii="Arial" w:hAnsi="Arial" w:cs="Arial"/>
          <w:sz w:val="24"/>
          <w:szCs w:val="24"/>
          <w:lang w:val="en-US"/>
        </w:rPr>
        <w:t xml:space="preserve">For high grades use </w:t>
      </w:r>
      <w:r w:rsidR="00527C11" w:rsidRPr="00E3371C">
        <w:rPr>
          <w:rFonts w:ascii="Arial" w:hAnsi="Arial" w:cs="Arial"/>
          <w:sz w:val="24"/>
          <w:szCs w:val="24"/>
          <w:lang w:val="en-US"/>
        </w:rPr>
        <w:t xml:space="preserve">examples and illustrations </w:t>
      </w:r>
      <w:r w:rsidR="00443E6F" w:rsidRPr="00E3371C">
        <w:rPr>
          <w:rFonts w:ascii="Arial" w:hAnsi="Arial" w:cs="Arial"/>
          <w:sz w:val="24"/>
          <w:szCs w:val="24"/>
          <w:lang w:val="en-US"/>
        </w:rPr>
        <w:t>where appropriate</w:t>
      </w:r>
      <w:r w:rsidRPr="00E3371C">
        <w:rPr>
          <w:rFonts w:ascii="Arial" w:hAnsi="Arial" w:cs="Arial"/>
          <w:sz w:val="24"/>
          <w:szCs w:val="24"/>
          <w:lang w:val="en-US"/>
        </w:rPr>
        <w:t>.</w:t>
      </w:r>
      <w:r w:rsidR="00443E6F" w:rsidRPr="00E3371C">
        <w:rPr>
          <w:rFonts w:ascii="Arial" w:hAnsi="Arial" w:cs="Arial"/>
          <w:sz w:val="24"/>
          <w:szCs w:val="24"/>
          <w:lang w:val="en-US"/>
        </w:rPr>
        <w:t xml:space="preserve"> </w:t>
      </w:r>
    </w:p>
    <w:tbl>
      <w:tblPr>
        <w:tblStyle w:val="TableGrid"/>
        <w:tblW w:w="0" w:type="auto"/>
        <w:tblLook w:val="04A0"/>
      </w:tblPr>
      <w:tblGrid>
        <w:gridCol w:w="9242"/>
      </w:tblGrid>
      <w:tr w:rsidR="00CC2FB3" w:rsidRPr="00E3371C" w:rsidTr="00CC2FB3">
        <w:tc>
          <w:tcPr>
            <w:tcW w:w="9242" w:type="dxa"/>
          </w:tcPr>
          <w:p w:rsidR="000577AE" w:rsidRPr="004F19A3" w:rsidRDefault="000577AE" w:rsidP="007D0167">
            <w:pPr>
              <w:pStyle w:val="ListParagraph"/>
              <w:numPr>
                <w:ilvl w:val="0"/>
                <w:numId w:val="17"/>
              </w:numPr>
              <w:autoSpaceDE w:val="0"/>
              <w:autoSpaceDN w:val="0"/>
              <w:adjustRightInd w:val="0"/>
              <w:spacing w:line="360" w:lineRule="auto"/>
              <w:jc w:val="both"/>
              <w:rPr>
                <w:rFonts w:ascii="Arial" w:hAnsi="Arial" w:cs="Arial"/>
                <w:color w:val="000000"/>
                <w:sz w:val="24"/>
                <w:szCs w:val="24"/>
              </w:rPr>
            </w:pPr>
            <w:r w:rsidRPr="004F19A3">
              <w:rPr>
                <w:rFonts w:ascii="Arial" w:hAnsi="Arial" w:cs="Arial"/>
                <w:color w:val="000000"/>
                <w:sz w:val="24"/>
                <w:szCs w:val="24"/>
              </w:rPr>
              <w:t xml:space="preserve">: </w:t>
            </w:r>
          </w:p>
          <w:p w:rsidR="000577AE" w:rsidRPr="004F19A3" w:rsidRDefault="000577AE" w:rsidP="007D0167">
            <w:pPr>
              <w:autoSpaceDE w:val="0"/>
              <w:autoSpaceDN w:val="0"/>
              <w:adjustRightInd w:val="0"/>
              <w:spacing w:line="360" w:lineRule="auto"/>
              <w:ind w:left="360"/>
              <w:jc w:val="both"/>
              <w:rPr>
                <w:rFonts w:ascii="Arial" w:hAnsi="Arial" w:cs="Arial"/>
                <w:color w:val="000000"/>
                <w:sz w:val="24"/>
                <w:szCs w:val="24"/>
              </w:rPr>
            </w:pPr>
            <w:r w:rsidRPr="004F19A3">
              <w:rPr>
                <w:rFonts w:ascii="Arial" w:hAnsi="Arial" w:cs="Arial"/>
                <w:color w:val="000000"/>
                <w:sz w:val="24"/>
                <w:szCs w:val="24"/>
              </w:rPr>
              <w:t xml:space="preserve"> </w:t>
            </w:r>
          </w:p>
          <w:p w:rsidR="000577AE" w:rsidRPr="004F19A3" w:rsidRDefault="000577AE" w:rsidP="007D0167">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sidRPr="004F19A3">
              <w:rPr>
                <w:rFonts w:ascii="Arial" w:hAnsi="Arial" w:cs="Arial"/>
                <w:color w:val="000000"/>
                <w:sz w:val="24"/>
                <w:szCs w:val="24"/>
              </w:rPr>
              <w:t xml:space="preserve">What is the difference between proactive and reactive investigations? </w:t>
            </w:r>
          </w:p>
          <w:p w:rsidR="000577AE" w:rsidRPr="004F19A3" w:rsidRDefault="000577AE" w:rsidP="007D0167">
            <w:pPr>
              <w:autoSpaceDE w:val="0"/>
              <w:autoSpaceDN w:val="0"/>
              <w:adjustRightInd w:val="0"/>
              <w:spacing w:line="360" w:lineRule="auto"/>
              <w:ind w:left="360"/>
              <w:jc w:val="both"/>
              <w:rPr>
                <w:rFonts w:ascii="Arial" w:hAnsi="Arial" w:cs="Arial"/>
                <w:color w:val="000000"/>
                <w:sz w:val="24"/>
                <w:szCs w:val="24"/>
              </w:rPr>
            </w:pPr>
          </w:p>
          <w:p w:rsidR="000577AE" w:rsidRPr="004F19A3" w:rsidRDefault="000577AE" w:rsidP="007D0167">
            <w:pPr>
              <w:autoSpaceDE w:val="0"/>
              <w:autoSpaceDN w:val="0"/>
              <w:adjustRightInd w:val="0"/>
              <w:spacing w:line="360" w:lineRule="auto"/>
              <w:ind w:left="360"/>
              <w:jc w:val="both"/>
              <w:rPr>
                <w:rFonts w:ascii="Arial" w:hAnsi="Arial" w:cs="Arial"/>
                <w:color w:val="000000"/>
                <w:sz w:val="24"/>
                <w:szCs w:val="24"/>
              </w:rPr>
            </w:pPr>
            <w:r w:rsidRPr="004F19A3">
              <w:rPr>
                <w:rFonts w:ascii="Arial" w:hAnsi="Arial" w:cs="Arial"/>
                <w:b/>
                <w:color w:val="000000"/>
                <w:sz w:val="24"/>
                <w:szCs w:val="24"/>
              </w:rPr>
              <w:t>Reactive Investigation</w:t>
            </w:r>
            <w:r w:rsidRPr="004F19A3">
              <w:rPr>
                <w:rFonts w:ascii="Arial" w:hAnsi="Arial" w:cs="Arial"/>
                <w:color w:val="000000"/>
                <w:sz w:val="24"/>
                <w:szCs w:val="24"/>
              </w:rPr>
              <w:t xml:space="preserve"> is used when investigators receive information of criminal activity and there is an urgent need to intervene. This could be information or evidence received such as a tip about fraud activity being committed by a miscreant. Investigators move in quickly to thwart the criminal activity and eventually a possible prosecution and imprisonment.</w:t>
            </w:r>
          </w:p>
          <w:p w:rsidR="000577AE" w:rsidRPr="004F19A3" w:rsidRDefault="000577AE" w:rsidP="007D0167">
            <w:pPr>
              <w:autoSpaceDE w:val="0"/>
              <w:autoSpaceDN w:val="0"/>
              <w:adjustRightInd w:val="0"/>
              <w:spacing w:line="360" w:lineRule="auto"/>
              <w:ind w:left="360"/>
              <w:jc w:val="both"/>
              <w:rPr>
                <w:rFonts w:ascii="Arial" w:hAnsi="Arial" w:cs="Arial"/>
                <w:color w:val="000000"/>
                <w:sz w:val="24"/>
                <w:szCs w:val="24"/>
              </w:rPr>
            </w:pPr>
            <w:r w:rsidRPr="004F19A3">
              <w:rPr>
                <w:rFonts w:ascii="Arial" w:hAnsi="Arial" w:cs="Arial"/>
                <w:b/>
                <w:color w:val="000000"/>
                <w:sz w:val="24"/>
                <w:szCs w:val="24"/>
              </w:rPr>
              <w:t xml:space="preserve">Proactive Investigation – </w:t>
            </w:r>
            <w:r w:rsidRPr="004F19A3">
              <w:rPr>
                <w:rFonts w:ascii="Arial" w:hAnsi="Arial" w:cs="Arial"/>
                <w:color w:val="000000"/>
                <w:sz w:val="24"/>
                <w:szCs w:val="24"/>
              </w:rPr>
              <w:t>is conducted in response to information on a going criminal activity obtained through intelligence gathering or from reports of witness. In these situations, there is no imminent threat to witness, meaning that investigation do not have to respond immediately. Here investigator can plan their activities to collect evidence according to operational plans and resource.</w:t>
            </w:r>
          </w:p>
          <w:p w:rsidR="000577AE" w:rsidRPr="004F19A3" w:rsidRDefault="000577AE" w:rsidP="007D0167">
            <w:pPr>
              <w:autoSpaceDE w:val="0"/>
              <w:autoSpaceDN w:val="0"/>
              <w:adjustRightInd w:val="0"/>
              <w:spacing w:line="360" w:lineRule="auto"/>
              <w:ind w:left="360"/>
              <w:jc w:val="both"/>
              <w:rPr>
                <w:rFonts w:ascii="Arial" w:hAnsi="Arial" w:cs="Arial"/>
                <w:color w:val="000000"/>
                <w:sz w:val="24"/>
                <w:szCs w:val="24"/>
              </w:rPr>
            </w:pPr>
            <w:r w:rsidRPr="004F19A3">
              <w:rPr>
                <w:rFonts w:ascii="Arial" w:hAnsi="Arial" w:cs="Arial"/>
                <w:color w:val="000000"/>
                <w:sz w:val="24"/>
                <w:szCs w:val="24"/>
              </w:rPr>
              <w:t>Proactive investigation is more effective because the investigators control the investigation.</w:t>
            </w:r>
          </w:p>
          <w:p w:rsidR="000577AE" w:rsidRPr="004F19A3" w:rsidRDefault="000577AE" w:rsidP="007D0167">
            <w:pPr>
              <w:autoSpaceDE w:val="0"/>
              <w:autoSpaceDN w:val="0"/>
              <w:adjustRightInd w:val="0"/>
              <w:spacing w:line="360" w:lineRule="auto"/>
              <w:ind w:left="360"/>
              <w:jc w:val="both"/>
              <w:rPr>
                <w:rFonts w:ascii="Arial" w:hAnsi="Arial" w:cs="Arial"/>
                <w:color w:val="000000"/>
                <w:sz w:val="24"/>
                <w:szCs w:val="24"/>
              </w:rPr>
            </w:pPr>
          </w:p>
          <w:p w:rsidR="000577AE" w:rsidRPr="004F19A3" w:rsidRDefault="000577AE" w:rsidP="007D0167">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sidRPr="004F19A3">
              <w:rPr>
                <w:rFonts w:ascii="Arial" w:hAnsi="Arial" w:cs="Arial"/>
                <w:color w:val="000000"/>
                <w:sz w:val="24"/>
                <w:szCs w:val="24"/>
              </w:rPr>
              <w:t>How would you differentiate between the weighted and un-weighted solvability factors.</w:t>
            </w:r>
          </w:p>
          <w:p w:rsidR="000577AE" w:rsidRPr="004F19A3" w:rsidRDefault="000577AE" w:rsidP="007D0167">
            <w:pPr>
              <w:autoSpaceDE w:val="0"/>
              <w:autoSpaceDN w:val="0"/>
              <w:adjustRightInd w:val="0"/>
              <w:spacing w:line="360" w:lineRule="auto"/>
              <w:ind w:left="360"/>
              <w:jc w:val="both"/>
              <w:rPr>
                <w:rFonts w:ascii="Arial" w:hAnsi="Arial" w:cs="Arial"/>
                <w:sz w:val="24"/>
                <w:szCs w:val="24"/>
              </w:rPr>
            </w:pPr>
            <w:r w:rsidRPr="004F19A3">
              <w:rPr>
                <w:rFonts w:ascii="Arial" w:hAnsi="Arial" w:cs="Arial"/>
                <w:b/>
                <w:iCs/>
                <w:sz w:val="24"/>
                <w:szCs w:val="24"/>
              </w:rPr>
              <w:t>Weighted solvability factors</w:t>
            </w:r>
            <w:r w:rsidRPr="004F19A3">
              <w:rPr>
                <w:rFonts w:ascii="Arial" w:hAnsi="Arial" w:cs="Arial"/>
                <w:i/>
                <w:iCs/>
                <w:sz w:val="24"/>
                <w:szCs w:val="24"/>
              </w:rPr>
              <w:t xml:space="preserve">. </w:t>
            </w:r>
            <w:r w:rsidRPr="004F19A3">
              <w:rPr>
                <w:rFonts w:ascii="Arial" w:hAnsi="Arial" w:cs="Arial"/>
                <w:sz w:val="24"/>
                <w:szCs w:val="24"/>
              </w:rPr>
              <w:t xml:space="preserve">Weighted systems recognize that not all factors are as important in determining solvability. For example, the existence of a fingerprint at the scene might be more important in determining outcome than the availability of a witness. As a result, the fingerprint factor is weighted more heavily. While </w:t>
            </w:r>
            <w:r w:rsidRPr="004F19A3">
              <w:rPr>
                <w:rFonts w:ascii="Arial" w:hAnsi="Arial" w:cs="Arial"/>
                <w:b/>
                <w:iCs/>
                <w:sz w:val="24"/>
                <w:szCs w:val="24"/>
              </w:rPr>
              <w:t>Unweighted solvability factor</w:t>
            </w:r>
            <w:r w:rsidRPr="004F19A3">
              <w:rPr>
                <w:rFonts w:ascii="Arial" w:hAnsi="Arial" w:cs="Arial"/>
                <w:iCs/>
                <w:sz w:val="24"/>
                <w:szCs w:val="24"/>
              </w:rPr>
              <w:t xml:space="preserve"> conversely</w:t>
            </w:r>
            <w:r w:rsidRPr="004F19A3">
              <w:rPr>
                <w:rFonts w:ascii="Arial" w:hAnsi="Arial" w:cs="Arial"/>
                <w:i/>
                <w:iCs/>
                <w:sz w:val="24"/>
                <w:szCs w:val="24"/>
              </w:rPr>
              <w:t>,</w:t>
            </w:r>
            <w:r w:rsidRPr="004F19A3">
              <w:rPr>
                <w:rFonts w:ascii="Arial" w:hAnsi="Arial" w:cs="Arial"/>
                <w:sz w:val="24"/>
                <w:szCs w:val="24"/>
              </w:rPr>
              <w:t xml:space="preserve"> systems relying on unweighted factors that do not assign any particular importance to individual factors. In other words, each factor is as relatively important as the next.</w:t>
            </w:r>
          </w:p>
          <w:p w:rsidR="000577AE" w:rsidRPr="004F19A3" w:rsidRDefault="000577AE" w:rsidP="007D0167">
            <w:pPr>
              <w:autoSpaceDE w:val="0"/>
              <w:autoSpaceDN w:val="0"/>
              <w:adjustRightInd w:val="0"/>
              <w:spacing w:line="360" w:lineRule="auto"/>
              <w:ind w:left="360"/>
              <w:jc w:val="both"/>
              <w:rPr>
                <w:rFonts w:ascii="Arial" w:hAnsi="Arial" w:cs="Arial"/>
                <w:sz w:val="24"/>
                <w:szCs w:val="24"/>
              </w:rPr>
            </w:pPr>
            <w:r w:rsidRPr="004F19A3">
              <w:rPr>
                <w:rFonts w:ascii="Arial" w:hAnsi="Arial" w:cs="Arial"/>
                <w:b/>
                <w:sz w:val="24"/>
                <w:szCs w:val="24"/>
              </w:rPr>
              <w:t>Solvability factors</w:t>
            </w:r>
            <w:r w:rsidRPr="004F19A3">
              <w:rPr>
                <w:rFonts w:ascii="Arial" w:hAnsi="Arial" w:cs="Arial"/>
                <w:sz w:val="24"/>
                <w:szCs w:val="24"/>
              </w:rPr>
              <w:t xml:space="preserve"> are those characteristics of an incident that help to predict how successful an   investigation will be.</w:t>
            </w:r>
          </w:p>
          <w:p w:rsidR="000577AE" w:rsidRPr="004F19A3" w:rsidRDefault="000577AE" w:rsidP="007D0167">
            <w:pPr>
              <w:pStyle w:val="ListParagraph"/>
              <w:autoSpaceDE w:val="0"/>
              <w:autoSpaceDN w:val="0"/>
              <w:adjustRightInd w:val="0"/>
              <w:spacing w:line="360" w:lineRule="auto"/>
              <w:ind w:left="1080"/>
              <w:jc w:val="both"/>
              <w:rPr>
                <w:rFonts w:ascii="Arial" w:hAnsi="Arial" w:cs="Arial"/>
                <w:color w:val="000000"/>
                <w:sz w:val="24"/>
                <w:szCs w:val="24"/>
              </w:rPr>
            </w:pPr>
          </w:p>
          <w:p w:rsidR="000577AE" w:rsidRPr="00A262EC" w:rsidRDefault="000577AE" w:rsidP="007D0167">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sidRPr="00A262EC">
              <w:rPr>
                <w:rFonts w:ascii="Arial" w:hAnsi="Arial" w:cs="Arial"/>
                <w:color w:val="000000"/>
                <w:sz w:val="24"/>
                <w:szCs w:val="24"/>
              </w:rPr>
              <w:t>Goal setting and planning are very important in investigation process because they assist the investigators to identify the objectives, direction and resource requirement of the investigation.</w:t>
            </w:r>
          </w:p>
          <w:p w:rsidR="000577AE" w:rsidRPr="004F19A3" w:rsidRDefault="000577AE" w:rsidP="007D0167">
            <w:pPr>
              <w:autoSpaceDE w:val="0"/>
              <w:autoSpaceDN w:val="0"/>
              <w:adjustRightInd w:val="0"/>
              <w:spacing w:line="360" w:lineRule="auto"/>
              <w:ind w:left="360" w:firstLine="75"/>
              <w:jc w:val="both"/>
              <w:rPr>
                <w:rFonts w:ascii="Arial" w:hAnsi="Arial" w:cs="Arial"/>
                <w:color w:val="000000"/>
                <w:sz w:val="24"/>
                <w:szCs w:val="24"/>
              </w:rPr>
            </w:pPr>
            <w:r w:rsidRPr="004F19A3">
              <w:rPr>
                <w:rFonts w:ascii="Arial" w:hAnsi="Arial" w:cs="Arial"/>
                <w:b/>
                <w:color w:val="000000"/>
                <w:sz w:val="24"/>
                <w:szCs w:val="24"/>
              </w:rPr>
              <w:t>Goal setting</w:t>
            </w:r>
            <w:r w:rsidRPr="004F19A3">
              <w:rPr>
                <w:rFonts w:ascii="Arial" w:hAnsi="Arial" w:cs="Arial"/>
                <w:color w:val="000000"/>
                <w:sz w:val="24"/>
                <w:szCs w:val="24"/>
              </w:rPr>
              <w:t>- If the goals are ill-defined poorly designed or unrealistic the entire investigation is likely to be conducted in a haphazard manner and the investigation plan may not be executed properly. It includes the identification of the complainant’s goal.</w:t>
            </w:r>
          </w:p>
          <w:p w:rsidR="000577AE" w:rsidRPr="004F19A3" w:rsidRDefault="000577AE" w:rsidP="007D0167">
            <w:pPr>
              <w:autoSpaceDE w:val="0"/>
              <w:autoSpaceDN w:val="0"/>
              <w:adjustRightInd w:val="0"/>
              <w:spacing w:line="360" w:lineRule="auto"/>
              <w:ind w:left="360" w:firstLine="75"/>
              <w:jc w:val="both"/>
              <w:rPr>
                <w:rFonts w:ascii="Arial" w:hAnsi="Arial" w:cs="Arial"/>
                <w:b/>
                <w:color w:val="000000"/>
                <w:sz w:val="24"/>
                <w:szCs w:val="24"/>
              </w:rPr>
            </w:pPr>
          </w:p>
          <w:p w:rsidR="000577AE" w:rsidRPr="004F19A3" w:rsidRDefault="000577AE" w:rsidP="007D0167">
            <w:pPr>
              <w:autoSpaceDE w:val="0"/>
              <w:autoSpaceDN w:val="0"/>
              <w:adjustRightInd w:val="0"/>
              <w:spacing w:line="360" w:lineRule="auto"/>
              <w:ind w:left="360" w:firstLine="75"/>
              <w:jc w:val="both"/>
              <w:rPr>
                <w:rFonts w:ascii="Arial" w:hAnsi="Arial" w:cs="Arial"/>
                <w:sz w:val="24"/>
                <w:szCs w:val="24"/>
              </w:rPr>
            </w:pPr>
            <w:r w:rsidRPr="004F19A3">
              <w:rPr>
                <w:rFonts w:ascii="Arial" w:hAnsi="Arial" w:cs="Arial"/>
                <w:b/>
                <w:sz w:val="24"/>
                <w:szCs w:val="24"/>
              </w:rPr>
              <w:t xml:space="preserve">Planning </w:t>
            </w:r>
            <w:r w:rsidRPr="004F19A3">
              <w:rPr>
                <w:rFonts w:ascii="Arial" w:hAnsi="Arial" w:cs="Arial"/>
                <w:sz w:val="24"/>
                <w:szCs w:val="24"/>
              </w:rPr>
              <w:t>is after goal setting. It is important to plan for the following reasons</w:t>
            </w:r>
          </w:p>
          <w:p w:rsidR="000577AE" w:rsidRPr="004F19A3" w:rsidRDefault="000577AE" w:rsidP="007D0167">
            <w:pPr>
              <w:autoSpaceDE w:val="0"/>
              <w:autoSpaceDN w:val="0"/>
              <w:adjustRightInd w:val="0"/>
              <w:spacing w:line="360" w:lineRule="auto"/>
              <w:ind w:left="360" w:firstLine="75"/>
              <w:jc w:val="both"/>
              <w:rPr>
                <w:rFonts w:ascii="Arial" w:hAnsi="Arial" w:cs="Arial"/>
                <w:sz w:val="24"/>
                <w:szCs w:val="24"/>
              </w:rPr>
            </w:pPr>
          </w:p>
          <w:p w:rsidR="000577AE" w:rsidRPr="004F19A3" w:rsidRDefault="000577AE" w:rsidP="007D0167">
            <w:pPr>
              <w:pStyle w:val="ListParagraph"/>
              <w:numPr>
                <w:ilvl w:val="0"/>
                <w:numId w:val="20"/>
              </w:numPr>
              <w:autoSpaceDE w:val="0"/>
              <w:autoSpaceDN w:val="0"/>
              <w:adjustRightInd w:val="0"/>
              <w:spacing w:line="360" w:lineRule="auto"/>
              <w:jc w:val="both"/>
              <w:rPr>
                <w:rFonts w:ascii="Arial" w:hAnsi="Arial" w:cs="Arial"/>
                <w:sz w:val="24"/>
                <w:szCs w:val="24"/>
              </w:rPr>
            </w:pPr>
            <w:r w:rsidRPr="004F19A3">
              <w:rPr>
                <w:rFonts w:ascii="Arial" w:hAnsi="Arial" w:cs="Arial"/>
                <w:sz w:val="24"/>
                <w:szCs w:val="24"/>
              </w:rPr>
              <w:t>It assists to assess the cost that will be involved in carrying out an investigation. Here is where the cost- benefit analysis is done and also a determination of the most cost effective method of investigation.</w:t>
            </w:r>
          </w:p>
          <w:p w:rsidR="000577AE" w:rsidRPr="004F19A3" w:rsidRDefault="000577AE" w:rsidP="007D0167">
            <w:pPr>
              <w:pStyle w:val="ListParagraph"/>
              <w:numPr>
                <w:ilvl w:val="0"/>
                <w:numId w:val="20"/>
              </w:numPr>
              <w:autoSpaceDE w:val="0"/>
              <w:autoSpaceDN w:val="0"/>
              <w:adjustRightInd w:val="0"/>
              <w:spacing w:line="360" w:lineRule="auto"/>
              <w:jc w:val="both"/>
              <w:rPr>
                <w:rFonts w:ascii="Arial" w:hAnsi="Arial" w:cs="Arial"/>
                <w:sz w:val="24"/>
                <w:szCs w:val="24"/>
              </w:rPr>
            </w:pPr>
            <w:r w:rsidRPr="004F19A3">
              <w:rPr>
                <w:rFonts w:ascii="Arial" w:hAnsi="Arial" w:cs="Arial"/>
                <w:sz w:val="24"/>
                <w:szCs w:val="24"/>
              </w:rPr>
              <w:t>Planning will assist the investigators to identify the number of personnel, their skills and experiences that will be involved in the investigation.</w:t>
            </w:r>
          </w:p>
          <w:p w:rsidR="000577AE" w:rsidRPr="004F19A3" w:rsidRDefault="000577AE" w:rsidP="007D0167">
            <w:pPr>
              <w:pStyle w:val="ListParagraph"/>
              <w:numPr>
                <w:ilvl w:val="0"/>
                <w:numId w:val="20"/>
              </w:numPr>
              <w:autoSpaceDE w:val="0"/>
              <w:autoSpaceDN w:val="0"/>
              <w:adjustRightInd w:val="0"/>
              <w:spacing w:line="360" w:lineRule="auto"/>
              <w:jc w:val="both"/>
              <w:rPr>
                <w:rFonts w:ascii="Arial" w:hAnsi="Arial" w:cs="Arial"/>
                <w:sz w:val="24"/>
                <w:szCs w:val="24"/>
              </w:rPr>
            </w:pPr>
            <w:r w:rsidRPr="004F19A3">
              <w:rPr>
                <w:rFonts w:ascii="Arial" w:hAnsi="Arial" w:cs="Arial"/>
                <w:sz w:val="24"/>
                <w:szCs w:val="24"/>
              </w:rPr>
              <w:t>It will also help to know the technology needs in terms of  computers such as laptop and any others data analytical tools e.g. CAATs  partic</w:t>
            </w:r>
            <w:r>
              <w:rPr>
                <w:rFonts w:ascii="Arial" w:hAnsi="Arial" w:cs="Arial"/>
                <w:sz w:val="24"/>
                <w:szCs w:val="24"/>
              </w:rPr>
              <w:t xml:space="preserve">ularly software such as ACL, </w:t>
            </w:r>
            <w:r w:rsidRPr="004F19A3">
              <w:rPr>
                <w:rFonts w:ascii="Arial" w:hAnsi="Arial" w:cs="Arial"/>
                <w:sz w:val="24"/>
                <w:szCs w:val="24"/>
              </w:rPr>
              <w:t xml:space="preserve">IDEA </w:t>
            </w:r>
            <w:r>
              <w:rPr>
                <w:rFonts w:ascii="Arial" w:hAnsi="Arial" w:cs="Arial"/>
                <w:sz w:val="24"/>
                <w:szCs w:val="24"/>
              </w:rPr>
              <w:t xml:space="preserve">and </w:t>
            </w:r>
            <w:r w:rsidRPr="004F19A3">
              <w:rPr>
                <w:rFonts w:ascii="Arial" w:hAnsi="Arial" w:cs="Arial"/>
                <w:sz w:val="24"/>
                <w:szCs w:val="24"/>
              </w:rPr>
              <w:t>PowerCase e.t.c</w:t>
            </w:r>
          </w:p>
          <w:p w:rsidR="000577AE" w:rsidRPr="004F19A3" w:rsidRDefault="000577AE" w:rsidP="007D0167">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sidRPr="004F19A3">
              <w:rPr>
                <w:rFonts w:ascii="Arial" w:hAnsi="Arial" w:cs="Arial"/>
                <w:color w:val="000000"/>
                <w:sz w:val="24"/>
                <w:szCs w:val="24"/>
              </w:rPr>
              <w:t>Outline the major goals of an investigative plan.</w:t>
            </w:r>
          </w:p>
          <w:p w:rsidR="000577AE" w:rsidRPr="004F19A3" w:rsidRDefault="000577AE" w:rsidP="007D0167">
            <w:pPr>
              <w:autoSpaceDE w:val="0"/>
              <w:autoSpaceDN w:val="0"/>
              <w:adjustRightInd w:val="0"/>
              <w:spacing w:line="360" w:lineRule="auto"/>
              <w:ind w:left="360"/>
              <w:jc w:val="both"/>
              <w:rPr>
                <w:rFonts w:ascii="Arial" w:hAnsi="Arial" w:cs="Arial"/>
                <w:color w:val="000000"/>
                <w:sz w:val="24"/>
                <w:szCs w:val="24"/>
              </w:rPr>
            </w:pPr>
            <w:r w:rsidRPr="004F19A3">
              <w:rPr>
                <w:rFonts w:ascii="Arial" w:hAnsi="Arial" w:cs="Arial"/>
                <w:color w:val="000000"/>
                <w:sz w:val="24"/>
                <w:szCs w:val="24"/>
              </w:rPr>
              <w:t>The major goals of an investigative plan are:</w:t>
            </w:r>
          </w:p>
          <w:p w:rsidR="000577AE" w:rsidRPr="004F19A3" w:rsidRDefault="000577AE" w:rsidP="007D0167">
            <w:pPr>
              <w:pStyle w:val="ListParagraph"/>
              <w:numPr>
                <w:ilvl w:val="0"/>
                <w:numId w:val="19"/>
              </w:numPr>
              <w:autoSpaceDE w:val="0"/>
              <w:autoSpaceDN w:val="0"/>
              <w:adjustRightInd w:val="0"/>
              <w:spacing w:line="360" w:lineRule="auto"/>
              <w:jc w:val="both"/>
              <w:rPr>
                <w:rFonts w:ascii="Arial" w:hAnsi="Arial" w:cs="Arial"/>
                <w:sz w:val="24"/>
                <w:szCs w:val="24"/>
              </w:rPr>
            </w:pPr>
            <w:r w:rsidRPr="004F19A3">
              <w:rPr>
                <w:rFonts w:ascii="Arial" w:hAnsi="Arial" w:cs="Arial"/>
                <w:b/>
                <w:color w:val="000000"/>
                <w:sz w:val="24"/>
                <w:szCs w:val="24"/>
              </w:rPr>
              <w:lastRenderedPageBreak/>
              <w:t>Focus</w:t>
            </w:r>
            <w:r w:rsidRPr="004F19A3">
              <w:rPr>
                <w:rFonts w:ascii="Arial" w:hAnsi="Arial" w:cs="Arial"/>
                <w:color w:val="000000"/>
                <w:sz w:val="24"/>
                <w:szCs w:val="24"/>
              </w:rPr>
              <w:t xml:space="preserve">- </w:t>
            </w:r>
            <w:r w:rsidRPr="004F19A3">
              <w:rPr>
                <w:rFonts w:ascii="Arial" w:hAnsi="Arial" w:cs="Arial"/>
                <w:sz w:val="24"/>
                <w:szCs w:val="24"/>
              </w:rPr>
              <w:t>A strong investigative plan should focus efforts in line with the goals of the investigation. This implies that warning signs and leads are not overlooked, and that there is no duplication of tasks.</w:t>
            </w:r>
          </w:p>
          <w:p w:rsidR="000577AE" w:rsidRPr="004F19A3" w:rsidRDefault="000577AE" w:rsidP="007D0167">
            <w:pPr>
              <w:pStyle w:val="ListParagraph"/>
              <w:numPr>
                <w:ilvl w:val="0"/>
                <w:numId w:val="19"/>
              </w:numPr>
              <w:autoSpaceDE w:val="0"/>
              <w:autoSpaceDN w:val="0"/>
              <w:adjustRightInd w:val="0"/>
              <w:spacing w:line="360" w:lineRule="auto"/>
              <w:jc w:val="both"/>
              <w:rPr>
                <w:rFonts w:ascii="Arial" w:hAnsi="Arial" w:cs="Arial"/>
                <w:sz w:val="24"/>
                <w:szCs w:val="24"/>
              </w:rPr>
            </w:pPr>
            <w:r w:rsidRPr="004F19A3">
              <w:rPr>
                <w:rFonts w:ascii="Arial" w:hAnsi="Arial" w:cs="Arial"/>
                <w:b/>
                <w:sz w:val="24"/>
                <w:szCs w:val="24"/>
              </w:rPr>
              <w:t>Control</w:t>
            </w:r>
            <w:r w:rsidRPr="004F19A3">
              <w:rPr>
                <w:rFonts w:ascii="Arial" w:hAnsi="Arial" w:cs="Arial"/>
                <w:sz w:val="24"/>
                <w:szCs w:val="24"/>
              </w:rPr>
              <w:t xml:space="preserve">- Financial crime investigations 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as a whole </w:t>
            </w:r>
            <w:r w:rsidRPr="004F19A3">
              <w:rPr>
                <w:rFonts w:ascii="Arial" w:hAnsi="Arial" w:cs="Arial"/>
                <w:color w:val="000000"/>
                <w:sz w:val="24"/>
                <w:szCs w:val="24"/>
              </w:rPr>
              <w:t>Briefly describe the stages involved in planning an investigative plan.</w:t>
            </w:r>
          </w:p>
          <w:p w:rsidR="000577AE" w:rsidRPr="004F19A3" w:rsidRDefault="000577AE" w:rsidP="007D0167">
            <w:pPr>
              <w:pStyle w:val="ListParagraph"/>
              <w:numPr>
                <w:ilvl w:val="0"/>
                <w:numId w:val="19"/>
              </w:numPr>
              <w:autoSpaceDE w:val="0"/>
              <w:autoSpaceDN w:val="0"/>
              <w:adjustRightInd w:val="0"/>
              <w:spacing w:line="360" w:lineRule="auto"/>
              <w:jc w:val="both"/>
              <w:rPr>
                <w:rFonts w:ascii="Arial" w:hAnsi="Arial" w:cs="Arial"/>
                <w:sz w:val="24"/>
                <w:szCs w:val="24"/>
              </w:rPr>
            </w:pPr>
            <w:r w:rsidRPr="004F19A3">
              <w:rPr>
                <w:rFonts w:ascii="Arial" w:hAnsi="Arial" w:cs="Arial"/>
                <w:b/>
                <w:sz w:val="24"/>
                <w:szCs w:val="24"/>
              </w:rPr>
              <w:t>Adaptability</w:t>
            </w:r>
            <w:r w:rsidRPr="004F19A3">
              <w:rPr>
                <w:rFonts w:ascii="Arial" w:hAnsi="Arial" w:cs="Arial"/>
                <w:sz w:val="24"/>
                <w:szCs w:val="24"/>
              </w:rPr>
              <w:t>- a good plan must be accommodating and flexible enough to adapt to these changes; otherwise, even a slight change will render the plan useless. The investigator will then have to hurriedly re-evaluate the plan, formulate a new one, or work with a temporary plan, which is never advisable. Changes in the circumstances surrounding the environment do not have to translate into changes to the whole plan, which is why the original plan must be adaptable.</w:t>
            </w:r>
          </w:p>
          <w:p w:rsidR="000577AE" w:rsidRPr="004F19A3" w:rsidRDefault="000577AE" w:rsidP="007D0167">
            <w:pPr>
              <w:pStyle w:val="ListParagraph"/>
              <w:autoSpaceDE w:val="0"/>
              <w:autoSpaceDN w:val="0"/>
              <w:adjustRightInd w:val="0"/>
              <w:spacing w:line="360" w:lineRule="auto"/>
              <w:ind w:left="1080"/>
              <w:jc w:val="both"/>
              <w:rPr>
                <w:rFonts w:ascii="Arial" w:hAnsi="Arial" w:cs="Arial"/>
                <w:color w:val="000000"/>
                <w:sz w:val="24"/>
                <w:szCs w:val="24"/>
              </w:rPr>
            </w:pPr>
          </w:p>
          <w:p w:rsidR="000577AE" w:rsidRPr="004F19A3" w:rsidRDefault="000577AE" w:rsidP="007D0167">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sidRPr="004F19A3">
              <w:rPr>
                <w:rFonts w:ascii="Arial" w:hAnsi="Arial" w:cs="Arial"/>
                <w:color w:val="000000"/>
                <w:sz w:val="24"/>
                <w:szCs w:val="24"/>
              </w:rPr>
              <w:t>Describe the three main areas of intelligence gathering process.</w:t>
            </w:r>
          </w:p>
          <w:p w:rsidR="000577AE" w:rsidRPr="004F19A3" w:rsidRDefault="000577AE" w:rsidP="007D0167">
            <w:pPr>
              <w:autoSpaceDE w:val="0"/>
              <w:autoSpaceDN w:val="0"/>
              <w:adjustRightInd w:val="0"/>
              <w:spacing w:line="360" w:lineRule="auto"/>
              <w:ind w:left="360"/>
              <w:jc w:val="both"/>
              <w:rPr>
                <w:rFonts w:ascii="Arial" w:hAnsi="Arial" w:cs="Arial"/>
                <w:color w:val="000000"/>
                <w:sz w:val="24"/>
                <w:szCs w:val="24"/>
              </w:rPr>
            </w:pPr>
            <w:r w:rsidRPr="004F19A3">
              <w:rPr>
                <w:rFonts w:ascii="Arial" w:hAnsi="Arial" w:cs="Arial"/>
                <w:color w:val="000000"/>
                <w:sz w:val="24"/>
                <w:szCs w:val="24"/>
              </w:rPr>
              <w:t>There are three areas of intelligence gathering process and these are:</w:t>
            </w:r>
          </w:p>
          <w:p w:rsidR="000577AE" w:rsidRPr="004F19A3" w:rsidRDefault="000577AE" w:rsidP="007D0167">
            <w:pPr>
              <w:autoSpaceDE w:val="0"/>
              <w:autoSpaceDN w:val="0"/>
              <w:adjustRightInd w:val="0"/>
              <w:spacing w:line="360" w:lineRule="auto"/>
              <w:ind w:left="360"/>
              <w:jc w:val="both"/>
              <w:rPr>
                <w:rFonts w:ascii="Arial" w:hAnsi="Arial" w:cs="Arial"/>
                <w:color w:val="000000"/>
                <w:sz w:val="24"/>
                <w:szCs w:val="24"/>
              </w:rPr>
            </w:pPr>
          </w:p>
          <w:p w:rsidR="000577AE" w:rsidRPr="004F19A3" w:rsidRDefault="000577AE" w:rsidP="007D0167">
            <w:pPr>
              <w:pStyle w:val="ListParagraph"/>
              <w:numPr>
                <w:ilvl w:val="0"/>
                <w:numId w:val="21"/>
              </w:numPr>
              <w:autoSpaceDE w:val="0"/>
              <w:autoSpaceDN w:val="0"/>
              <w:adjustRightInd w:val="0"/>
              <w:spacing w:line="360" w:lineRule="auto"/>
              <w:jc w:val="both"/>
              <w:rPr>
                <w:rFonts w:ascii="Arial" w:hAnsi="Arial" w:cs="Arial"/>
                <w:color w:val="000000"/>
                <w:sz w:val="24"/>
                <w:szCs w:val="24"/>
              </w:rPr>
            </w:pPr>
            <w:r w:rsidRPr="004F19A3">
              <w:rPr>
                <w:rFonts w:ascii="Arial" w:hAnsi="Arial" w:cs="Arial"/>
                <w:b/>
                <w:color w:val="000000"/>
                <w:sz w:val="24"/>
                <w:szCs w:val="24"/>
              </w:rPr>
              <w:t>Surveillance</w:t>
            </w:r>
            <w:r w:rsidRPr="004F19A3">
              <w:rPr>
                <w:rFonts w:ascii="Arial" w:hAnsi="Arial" w:cs="Arial"/>
                <w:color w:val="000000"/>
                <w:sz w:val="24"/>
                <w:szCs w:val="24"/>
              </w:rPr>
              <w:t>- Is where the suspect is put under scrutiny without knowing that there is someone or a camera is set to monitor his activities. This is done so to confirm whether the activities suspected are actually true. Surveillance will helps identify the perpetrators of crime.</w:t>
            </w:r>
          </w:p>
          <w:p w:rsidR="000577AE" w:rsidRPr="004F19A3" w:rsidRDefault="000577AE" w:rsidP="007D0167">
            <w:pPr>
              <w:pStyle w:val="ListParagraph"/>
              <w:numPr>
                <w:ilvl w:val="0"/>
                <w:numId w:val="21"/>
              </w:numPr>
              <w:autoSpaceDE w:val="0"/>
              <w:autoSpaceDN w:val="0"/>
              <w:adjustRightInd w:val="0"/>
              <w:spacing w:line="360" w:lineRule="auto"/>
              <w:jc w:val="both"/>
              <w:rPr>
                <w:rFonts w:ascii="Arial" w:hAnsi="Arial" w:cs="Arial"/>
                <w:color w:val="000000"/>
                <w:sz w:val="24"/>
                <w:szCs w:val="24"/>
              </w:rPr>
            </w:pPr>
            <w:r w:rsidRPr="004F19A3">
              <w:rPr>
                <w:rFonts w:ascii="Arial" w:hAnsi="Arial" w:cs="Arial"/>
                <w:b/>
                <w:color w:val="000000"/>
                <w:sz w:val="24"/>
                <w:szCs w:val="24"/>
              </w:rPr>
              <w:t>Data base searches</w:t>
            </w:r>
            <w:r w:rsidRPr="004F19A3">
              <w:rPr>
                <w:rFonts w:ascii="Arial" w:hAnsi="Arial" w:cs="Arial"/>
                <w:color w:val="000000"/>
                <w:sz w:val="24"/>
                <w:szCs w:val="24"/>
              </w:rPr>
              <w:t xml:space="preserve">- are useful for searching information ranging </w:t>
            </w:r>
            <w:r w:rsidRPr="004F19A3">
              <w:rPr>
                <w:rFonts w:ascii="Arial" w:hAnsi="Arial" w:cs="Arial"/>
                <w:sz w:val="24"/>
                <w:szCs w:val="24"/>
              </w:rPr>
              <w:t>from tracking people to predicting their buying preferences</w:t>
            </w:r>
            <w:r w:rsidRPr="004F19A3">
              <w:rPr>
                <w:rFonts w:ascii="Arial" w:hAnsi="Arial" w:cs="Arial"/>
                <w:color w:val="000000"/>
                <w:sz w:val="24"/>
                <w:szCs w:val="24"/>
              </w:rPr>
              <w:t>. The following institutional Database is useful in the Zambian setup if investigators want to obtain information.</w:t>
            </w:r>
          </w:p>
          <w:p w:rsidR="000577AE" w:rsidRPr="004F19A3" w:rsidRDefault="000577AE" w:rsidP="007D0167">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F19A3">
              <w:rPr>
                <w:rFonts w:ascii="Arial" w:hAnsi="Arial" w:cs="Arial"/>
                <w:color w:val="000000"/>
                <w:sz w:val="24"/>
                <w:szCs w:val="24"/>
              </w:rPr>
              <w:t xml:space="preserve">International police database (INTERPOL) - Is an institution that does name clearance on individuals and vehicle to make sure that they are cleared of any criminal activities. </w:t>
            </w:r>
          </w:p>
          <w:p w:rsidR="000577AE" w:rsidRPr="004F19A3" w:rsidRDefault="000577AE" w:rsidP="007D0167">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F19A3">
              <w:rPr>
                <w:rFonts w:ascii="Arial" w:hAnsi="Arial" w:cs="Arial"/>
                <w:color w:val="000000"/>
                <w:sz w:val="24"/>
                <w:szCs w:val="24"/>
              </w:rPr>
              <w:t xml:space="preserve">Zambia Patents and Companies Registration Agency (PACRA)- registers companies. Their data base can be used to check on the </w:t>
            </w:r>
            <w:r w:rsidRPr="004F19A3">
              <w:rPr>
                <w:rFonts w:ascii="Arial" w:hAnsi="Arial" w:cs="Arial"/>
                <w:color w:val="000000"/>
                <w:sz w:val="24"/>
                <w:szCs w:val="24"/>
              </w:rPr>
              <w:lastRenderedPageBreak/>
              <w:t>information about ownership and directors of the company in the event where conflict of interest is suspected.</w:t>
            </w:r>
          </w:p>
          <w:p w:rsidR="000577AE" w:rsidRPr="004F19A3" w:rsidRDefault="000577AE" w:rsidP="007D0167">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F19A3">
              <w:rPr>
                <w:rFonts w:ascii="Arial" w:hAnsi="Arial" w:cs="Arial"/>
                <w:color w:val="000000"/>
                <w:sz w:val="24"/>
                <w:szCs w:val="24"/>
              </w:rPr>
              <w:t xml:space="preserve"> Road Transport and Safety Agency- Institution mandated to register vehicles. Th</w:t>
            </w:r>
            <w:r>
              <w:rPr>
                <w:rFonts w:ascii="Arial" w:hAnsi="Arial" w:cs="Arial"/>
                <w:color w:val="000000"/>
                <w:sz w:val="24"/>
                <w:szCs w:val="24"/>
              </w:rPr>
              <w:t>e</w:t>
            </w:r>
            <w:r w:rsidRPr="004F19A3">
              <w:rPr>
                <w:rFonts w:ascii="Arial" w:hAnsi="Arial" w:cs="Arial"/>
                <w:color w:val="000000"/>
                <w:sz w:val="24"/>
                <w:szCs w:val="24"/>
              </w:rPr>
              <w:t>s</w:t>
            </w:r>
            <w:r>
              <w:rPr>
                <w:rFonts w:ascii="Arial" w:hAnsi="Arial" w:cs="Arial"/>
                <w:color w:val="000000"/>
                <w:sz w:val="24"/>
                <w:szCs w:val="24"/>
              </w:rPr>
              <w:t>e</w:t>
            </w:r>
            <w:r w:rsidRPr="004F19A3">
              <w:rPr>
                <w:rFonts w:ascii="Arial" w:hAnsi="Arial" w:cs="Arial"/>
                <w:color w:val="000000"/>
                <w:sz w:val="24"/>
                <w:szCs w:val="24"/>
              </w:rPr>
              <w:t xml:space="preserve"> have database which can be used to </w:t>
            </w:r>
            <w:r>
              <w:rPr>
                <w:rFonts w:ascii="Arial" w:hAnsi="Arial" w:cs="Arial"/>
                <w:color w:val="000000"/>
                <w:sz w:val="24"/>
                <w:szCs w:val="24"/>
              </w:rPr>
              <w:t>check ownership of the vehicle in the event of asset misappropriation fraud.</w:t>
            </w:r>
          </w:p>
          <w:p w:rsidR="000577AE" w:rsidRPr="004F19A3" w:rsidRDefault="000577AE" w:rsidP="007D0167">
            <w:pPr>
              <w:pStyle w:val="ListParagraph"/>
              <w:numPr>
                <w:ilvl w:val="0"/>
                <w:numId w:val="23"/>
              </w:numPr>
              <w:autoSpaceDE w:val="0"/>
              <w:autoSpaceDN w:val="0"/>
              <w:adjustRightInd w:val="0"/>
              <w:spacing w:line="360" w:lineRule="auto"/>
              <w:jc w:val="both"/>
              <w:rPr>
                <w:rFonts w:ascii="Arial" w:hAnsi="Arial" w:cs="Arial"/>
                <w:sz w:val="24"/>
                <w:szCs w:val="24"/>
              </w:rPr>
            </w:pPr>
            <w:r w:rsidRPr="004F19A3">
              <w:rPr>
                <w:rFonts w:ascii="Arial" w:hAnsi="Arial" w:cs="Arial"/>
                <w:b/>
                <w:color w:val="000000"/>
                <w:sz w:val="24"/>
                <w:szCs w:val="24"/>
              </w:rPr>
              <w:t>Trash collection</w:t>
            </w:r>
            <w:r w:rsidRPr="004F19A3">
              <w:rPr>
                <w:rFonts w:ascii="Arial" w:hAnsi="Arial" w:cs="Arial"/>
                <w:color w:val="000000"/>
                <w:sz w:val="24"/>
                <w:szCs w:val="24"/>
              </w:rPr>
              <w:t>- is concerned with searching information in a trash can of a suspected fraudster.</w:t>
            </w:r>
            <w:r>
              <w:rPr>
                <w:rFonts w:ascii="Arial" w:hAnsi="Arial" w:cs="Arial"/>
                <w:color w:val="000000"/>
                <w:sz w:val="24"/>
                <w:szCs w:val="24"/>
              </w:rPr>
              <w:t xml:space="preserve"> </w:t>
            </w:r>
            <w:r w:rsidRPr="004F19A3">
              <w:rPr>
                <w:rFonts w:ascii="Arial" w:hAnsi="Arial" w:cs="Arial"/>
                <w:color w:val="000000"/>
                <w:sz w:val="24"/>
                <w:szCs w:val="24"/>
              </w:rPr>
              <w:t>Sometimes people become careless in discarding inform</w:t>
            </w:r>
            <w:r>
              <w:rPr>
                <w:rFonts w:ascii="Arial" w:hAnsi="Arial" w:cs="Arial"/>
                <w:color w:val="000000"/>
                <w:sz w:val="24"/>
                <w:szCs w:val="24"/>
              </w:rPr>
              <w:t xml:space="preserve">ation and sometimes can throw </w:t>
            </w:r>
            <w:r w:rsidRPr="004F19A3">
              <w:rPr>
                <w:rFonts w:ascii="Arial" w:hAnsi="Arial" w:cs="Arial"/>
                <w:color w:val="000000"/>
                <w:sz w:val="24"/>
                <w:szCs w:val="24"/>
              </w:rPr>
              <w:t xml:space="preserve">valuable information unknowingly. </w:t>
            </w:r>
            <w:r w:rsidRPr="004F19A3">
              <w:rPr>
                <w:rFonts w:ascii="Arial" w:hAnsi="Arial" w:cs="Arial"/>
                <w:sz w:val="24"/>
                <w:szCs w:val="24"/>
              </w:rPr>
              <w:t>Sometimes garbage may contain the one missing piece of evidence that is required to complete the whole picture</w:t>
            </w:r>
          </w:p>
          <w:p w:rsidR="000577AE" w:rsidRPr="004F19A3" w:rsidRDefault="000577AE" w:rsidP="007D0167">
            <w:pPr>
              <w:pStyle w:val="ListParagraph"/>
              <w:autoSpaceDE w:val="0"/>
              <w:autoSpaceDN w:val="0"/>
              <w:adjustRightInd w:val="0"/>
              <w:spacing w:line="360" w:lineRule="auto"/>
              <w:ind w:left="1080"/>
              <w:jc w:val="both"/>
              <w:rPr>
                <w:rFonts w:ascii="Arial" w:hAnsi="Arial" w:cs="Arial"/>
                <w:color w:val="000000"/>
                <w:sz w:val="24"/>
                <w:szCs w:val="24"/>
              </w:rPr>
            </w:pPr>
          </w:p>
          <w:p w:rsidR="000577AE" w:rsidRPr="004F19A3" w:rsidRDefault="000577AE" w:rsidP="007D0167">
            <w:pPr>
              <w:autoSpaceDE w:val="0"/>
              <w:autoSpaceDN w:val="0"/>
              <w:adjustRightInd w:val="0"/>
              <w:spacing w:line="360" w:lineRule="auto"/>
              <w:ind w:firstLine="360"/>
              <w:jc w:val="both"/>
              <w:rPr>
                <w:rFonts w:ascii="Arial" w:hAnsi="Arial" w:cs="Arial"/>
                <w:color w:val="000000"/>
                <w:sz w:val="24"/>
                <w:szCs w:val="24"/>
              </w:rPr>
            </w:pPr>
            <w:r w:rsidRPr="004F19A3">
              <w:rPr>
                <w:rFonts w:ascii="Arial" w:hAnsi="Arial" w:cs="Arial"/>
                <w:b/>
                <w:color w:val="000000"/>
                <w:sz w:val="24"/>
                <w:szCs w:val="24"/>
              </w:rPr>
              <w:t xml:space="preserve">2. </w:t>
            </w:r>
            <w:r w:rsidRPr="004F19A3">
              <w:rPr>
                <w:rFonts w:ascii="Arial" w:hAnsi="Arial" w:cs="Arial"/>
                <w:b/>
                <w:color w:val="000000"/>
                <w:sz w:val="24"/>
                <w:szCs w:val="24"/>
              </w:rPr>
              <w:tab/>
            </w:r>
            <w:r w:rsidRPr="004F19A3">
              <w:rPr>
                <w:rFonts w:ascii="Arial" w:hAnsi="Arial" w:cs="Arial"/>
                <w:color w:val="000000"/>
                <w:sz w:val="24"/>
                <w:szCs w:val="24"/>
              </w:rPr>
              <w:tab/>
              <w:t xml:space="preserve">Write short notes on the followings: </w:t>
            </w:r>
          </w:p>
          <w:p w:rsidR="000577AE" w:rsidRPr="004F19A3" w:rsidRDefault="000577AE" w:rsidP="007D0167">
            <w:pPr>
              <w:autoSpaceDE w:val="0"/>
              <w:autoSpaceDN w:val="0"/>
              <w:adjustRightInd w:val="0"/>
              <w:spacing w:line="360" w:lineRule="auto"/>
              <w:ind w:firstLine="360"/>
              <w:jc w:val="both"/>
              <w:rPr>
                <w:rFonts w:ascii="Arial" w:hAnsi="Arial" w:cs="Arial"/>
                <w:color w:val="000000"/>
                <w:sz w:val="24"/>
                <w:szCs w:val="24"/>
              </w:rPr>
            </w:pPr>
          </w:p>
          <w:p w:rsidR="000577AE" w:rsidRPr="004F19A3" w:rsidRDefault="000577AE" w:rsidP="007D0167">
            <w:pPr>
              <w:autoSpaceDE w:val="0"/>
              <w:autoSpaceDN w:val="0"/>
              <w:adjustRightInd w:val="0"/>
              <w:spacing w:line="360" w:lineRule="auto"/>
              <w:ind w:left="1440" w:hanging="1080"/>
              <w:jc w:val="both"/>
              <w:rPr>
                <w:rFonts w:ascii="Arial" w:hAnsi="Arial" w:cs="Arial"/>
                <w:sz w:val="24"/>
                <w:szCs w:val="24"/>
              </w:rPr>
            </w:pPr>
            <w:r w:rsidRPr="004F19A3">
              <w:rPr>
                <w:rFonts w:ascii="Arial" w:hAnsi="Arial" w:cs="Arial"/>
                <w:color w:val="000000"/>
                <w:sz w:val="24"/>
                <w:szCs w:val="24"/>
              </w:rPr>
              <w:t>a)</w:t>
            </w:r>
            <w:r w:rsidRPr="004F19A3">
              <w:rPr>
                <w:rFonts w:ascii="Arial" w:hAnsi="Arial" w:cs="Arial"/>
                <w:color w:val="000000"/>
                <w:sz w:val="24"/>
                <w:szCs w:val="24"/>
              </w:rPr>
              <w:tab/>
            </w:r>
            <w:r w:rsidRPr="004F19A3">
              <w:rPr>
                <w:rFonts w:ascii="Arial" w:hAnsi="Arial" w:cs="Arial"/>
                <w:b/>
                <w:color w:val="000000"/>
                <w:sz w:val="24"/>
                <w:szCs w:val="24"/>
              </w:rPr>
              <w:t>Private databases</w:t>
            </w:r>
            <w:r w:rsidRPr="004F19A3">
              <w:rPr>
                <w:rFonts w:ascii="Arial" w:hAnsi="Arial" w:cs="Arial"/>
                <w:color w:val="000000"/>
                <w:sz w:val="24"/>
                <w:szCs w:val="24"/>
              </w:rPr>
              <w:t xml:space="preserve">- are databases to which access is restricted. </w:t>
            </w:r>
            <w:r w:rsidRPr="004F19A3">
              <w:rPr>
                <w:rFonts w:ascii="Arial" w:hAnsi="Arial" w:cs="Arial"/>
                <w:sz w:val="24"/>
                <w:szCs w:val="24"/>
              </w:rPr>
              <w:t xml:space="preserve">Private databases include   both commercial and government sources. For example, bank account details, access to driver’s license and social security numbers is restricted information which can only be accessed </w:t>
            </w:r>
            <w:r>
              <w:rPr>
                <w:rFonts w:ascii="Arial" w:hAnsi="Arial" w:cs="Arial"/>
                <w:sz w:val="24"/>
                <w:szCs w:val="24"/>
              </w:rPr>
              <w:t xml:space="preserve">through </w:t>
            </w:r>
            <w:r w:rsidRPr="004F19A3">
              <w:rPr>
                <w:rFonts w:ascii="Arial" w:hAnsi="Arial" w:cs="Arial"/>
                <w:sz w:val="24"/>
                <w:szCs w:val="24"/>
              </w:rPr>
              <w:t>court order.</w:t>
            </w:r>
          </w:p>
          <w:p w:rsidR="000577AE" w:rsidRPr="004F19A3" w:rsidRDefault="000577AE" w:rsidP="007D0167">
            <w:pPr>
              <w:autoSpaceDE w:val="0"/>
              <w:autoSpaceDN w:val="0"/>
              <w:adjustRightInd w:val="0"/>
              <w:spacing w:line="360" w:lineRule="auto"/>
              <w:ind w:left="1440" w:hanging="1080"/>
              <w:jc w:val="both"/>
              <w:rPr>
                <w:rFonts w:ascii="Arial" w:hAnsi="Arial" w:cs="Arial"/>
                <w:sz w:val="24"/>
                <w:szCs w:val="24"/>
              </w:rPr>
            </w:pPr>
          </w:p>
          <w:p w:rsidR="000577AE" w:rsidRPr="004F19A3" w:rsidRDefault="000577AE" w:rsidP="007D0167">
            <w:pPr>
              <w:autoSpaceDE w:val="0"/>
              <w:autoSpaceDN w:val="0"/>
              <w:adjustRightInd w:val="0"/>
              <w:spacing w:line="360" w:lineRule="auto"/>
              <w:ind w:left="1440" w:hanging="1080"/>
              <w:jc w:val="both"/>
              <w:rPr>
                <w:rFonts w:ascii="Arial" w:hAnsi="Arial" w:cs="Arial"/>
                <w:sz w:val="24"/>
                <w:szCs w:val="24"/>
              </w:rPr>
            </w:pPr>
            <w:r w:rsidRPr="004F19A3">
              <w:rPr>
                <w:rFonts w:ascii="Arial" w:hAnsi="Arial" w:cs="Arial"/>
                <w:sz w:val="24"/>
                <w:szCs w:val="24"/>
              </w:rPr>
              <w:t>b)</w:t>
            </w:r>
            <w:r w:rsidRPr="004F19A3">
              <w:rPr>
                <w:rFonts w:ascii="Arial" w:hAnsi="Arial" w:cs="Arial"/>
                <w:sz w:val="24"/>
                <w:szCs w:val="24"/>
              </w:rPr>
              <w:tab/>
            </w:r>
            <w:r w:rsidRPr="004F19A3">
              <w:rPr>
                <w:rFonts w:ascii="Arial" w:hAnsi="Arial" w:cs="Arial"/>
                <w:b/>
                <w:color w:val="000000"/>
                <w:sz w:val="24"/>
                <w:szCs w:val="24"/>
              </w:rPr>
              <w:t>Public data bases-</w:t>
            </w:r>
            <w:r w:rsidRPr="004F19A3">
              <w:rPr>
                <w:rFonts w:ascii="Arial" w:hAnsi="Arial" w:cs="Arial"/>
                <w:color w:val="000000"/>
                <w:sz w:val="24"/>
                <w:szCs w:val="24"/>
              </w:rPr>
              <w:t xml:space="preserve"> These</w:t>
            </w:r>
            <w:r w:rsidRPr="004F19A3">
              <w:rPr>
                <w:rFonts w:ascii="Arial" w:hAnsi="Arial" w:cs="Arial"/>
                <w:sz w:val="24"/>
                <w:szCs w:val="24"/>
              </w:rPr>
              <w:t xml:space="preserve"> are less speedy but also less costly than private databases. Nowadays, more and more information is being made public as many government departments are making their databases available on the Internet free of charge. For example, property and tax assessment records can be accessed easily through the county clerk’s office. Corporate filings, civil and criminal histories and other such records are available at a nominal fee or free of charge.</w:t>
            </w:r>
          </w:p>
          <w:p w:rsidR="000577AE" w:rsidRPr="004F19A3" w:rsidRDefault="000577AE" w:rsidP="007D0167">
            <w:pPr>
              <w:autoSpaceDE w:val="0"/>
              <w:autoSpaceDN w:val="0"/>
              <w:adjustRightInd w:val="0"/>
              <w:spacing w:line="360" w:lineRule="auto"/>
              <w:ind w:firstLine="360"/>
              <w:jc w:val="both"/>
              <w:rPr>
                <w:rFonts w:ascii="Arial" w:hAnsi="Arial" w:cs="Arial"/>
                <w:color w:val="000000"/>
                <w:sz w:val="24"/>
                <w:szCs w:val="24"/>
              </w:rPr>
            </w:pPr>
          </w:p>
          <w:p w:rsidR="000577AE" w:rsidRPr="00947A30" w:rsidRDefault="000577AE" w:rsidP="007D0167">
            <w:pPr>
              <w:pStyle w:val="ListParagraph"/>
              <w:numPr>
                <w:ilvl w:val="0"/>
                <w:numId w:val="24"/>
              </w:numPr>
              <w:autoSpaceDE w:val="0"/>
              <w:autoSpaceDN w:val="0"/>
              <w:adjustRightInd w:val="0"/>
              <w:spacing w:line="360" w:lineRule="auto"/>
              <w:jc w:val="both"/>
              <w:rPr>
                <w:rFonts w:ascii="Arial" w:hAnsi="Arial" w:cs="Arial"/>
                <w:sz w:val="24"/>
                <w:szCs w:val="24"/>
              </w:rPr>
            </w:pPr>
            <w:r w:rsidRPr="00947A30">
              <w:rPr>
                <w:rFonts w:ascii="Arial" w:hAnsi="Arial" w:cs="Arial"/>
                <w:sz w:val="24"/>
                <w:szCs w:val="24"/>
              </w:rPr>
              <w:t>Financial crime investigations result in higher volumes of evidence and more complicated theories of evidence than non financial crime because of the following reasons:</w:t>
            </w:r>
          </w:p>
          <w:p w:rsidR="000577AE" w:rsidRPr="00947A30" w:rsidRDefault="000577AE" w:rsidP="007D0167">
            <w:pPr>
              <w:pStyle w:val="ListParagraph"/>
              <w:numPr>
                <w:ilvl w:val="0"/>
                <w:numId w:val="23"/>
              </w:numPr>
              <w:autoSpaceDE w:val="0"/>
              <w:autoSpaceDN w:val="0"/>
              <w:adjustRightInd w:val="0"/>
              <w:spacing w:line="360" w:lineRule="auto"/>
              <w:jc w:val="both"/>
              <w:rPr>
                <w:rFonts w:ascii="Arial" w:hAnsi="Arial" w:cs="Arial"/>
                <w:sz w:val="24"/>
                <w:szCs w:val="24"/>
              </w:rPr>
            </w:pPr>
            <w:r w:rsidRPr="00947A30">
              <w:rPr>
                <w:rFonts w:ascii="Arial" w:hAnsi="Arial" w:cs="Arial"/>
                <w:sz w:val="24"/>
                <w:szCs w:val="24"/>
              </w:rPr>
              <w:t xml:space="preserve">Financial crimes are complicated to investigate because fraudsters conceal their theft to avoid being noticed. It is difficult to investigate as most frauds are </w:t>
            </w:r>
            <w:r w:rsidRPr="00947A30">
              <w:rPr>
                <w:rFonts w:ascii="Arial" w:hAnsi="Arial" w:cs="Arial"/>
                <w:sz w:val="24"/>
                <w:szCs w:val="24"/>
              </w:rPr>
              <w:lastRenderedPageBreak/>
              <w:t xml:space="preserve">hidden in the normal transactions of the organization. </w:t>
            </w:r>
          </w:p>
          <w:p w:rsidR="000577AE" w:rsidRPr="00947A30" w:rsidRDefault="000577AE" w:rsidP="007D0167">
            <w:pPr>
              <w:pStyle w:val="ListParagraph"/>
              <w:numPr>
                <w:ilvl w:val="0"/>
                <w:numId w:val="23"/>
              </w:numPr>
              <w:autoSpaceDE w:val="0"/>
              <w:autoSpaceDN w:val="0"/>
              <w:adjustRightInd w:val="0"/>
              <w:spacing w:line="360" w:lineRule="auto"/>
              <w:jc w:val="both"/>
              <w:rPr>
                <w:rFonts w:ascii="Arial" w:hAnsi="Arial" w:cs="Arial"/>
                <w:sz w:val="24"/>
                <w:szCs w:val="24"/>
              </w:rPr>
            </w:pPr>
            <w:r w:rsidRPr="00947A30">
              <w:rPr>
                <w:rFonts w:ascii="Arial" w:hAnsi="Arial" w:cs="Arial"/>
                <w:sz w:val="24"/>
                <w:szCs w:val="24"/>
              </w:rPr>
              <w:t>Financial crimes are committed by persons who are familiar with the organizations’ systems and who have identified system’s weaknesses before committing fraud.</w:t>
            </w:r>
          </w:p>
          <w:p w:rsidR="000577AE" w:rsidRPr="00947A30" w:rsidRDefault="000577AE" w:rsidP="007D0167">
            <w:pPr>
              <w:pStyle w:val="ListParagraph"/>
              <w:numPr>
                <w:ilvl w:val="0"/>
                <w:numId w:val="23"/>
              </w:numPr>
              <w:autoSpaceDE w:val="0"/>
              <w:autoSpaceDN w:val="0"/>
              <w:adjustRightInd w:val="0"/>
              <w:spacing w:line="360" w:lineRule="auto"/>
              <w:jc w:val="both"/>
              <w:rPr>
                <w:rFonts w:ascii="Arial" w:hAnsi="Arial" w:cs="Arial"/>
                <w:sz w:val="24"/>
                <w:szCs w:val="24"/>
              </w:rPr>
            </w:pPr>
            <w:r w:rsidRPr="00947A30">
              <w:rPr>
                <w:rFonts w:ascii="Arial" w:hAnsi="Arial" w:cs="Arial"/>
                <w:sz w:val="24"/>
                <w:szCs w:val="24"/>
              </w:rPr>
              <w:t xml:space="preserve">Most financial crimes are committed by intelligent personnel who work in the organizations and because of their intelligence ability, they make sure that fraud is concealed and its detection becomes almost impossible. </w:t>
            </w:r>
          </w:p>
          <w:p w:rsidR="000577AE" w:rsidRPr="00947A30" w:rsidRDefault="000577AE" w:rsidP="007D0167">
            <w:pPr>
              <w:pStyle w:val="ListParagraph"/>
              <w:numPr>
                <w:ilvl w:val="0"/>
                <w:numId w:val="23"/>
              </w:numPr>
              <w:autoSpaceDE w:val="0"/>
              <w:autoSpaceDN w:val="0"/>
              <w:adjustRightInd w:val="0"/>
              <w:spacing w:line="360" w:lineRule="auto"/>
              <w:jc w:val="both"/>
              <w:rPr>
                <w:rFonts w:ascii="Arial" w:hAnsi="Arial" w:cs="Arial"/>
                <w:sz w:val="24"/>
                <w:szCs w:val="24"/>
              </w:rPr>
            </w:pPr>
            <w:r w:rsidRPr="00947A30">
              <w:rPr>
                <w:rFonts w:ascii="Arial" w:hAnsi="Arial" w:cs="Arial"/>
                <w:sz w:val="24"/>
                <w:szCs w:val="24"/>
              </w:rPr>
              <w:t>Because of the reasons above financial crime investigator need to peruse through volumes of information to come with tangible and admissible evidence to prosecute the suspected fraud offenders. Financial crimes investigator must understand and document the organization system and transactions and where possible obtain appropriate evidence. Non financial crime investigators do not have to obtain or go though voluminous documents to prosecute criminals.</w:t>
            </w:r>
          </w:p>
          <w:p w:rsidR="000577AE" w:rsidRPr="00947A30" w:rsidRDefault="000577AE" w:rsidP="007D0167">
            <w:pPr>
              <w:autoSpaceDE w:val="0"/>
              <w:autoSpaceDN w:val="0"/>
              <w:adjustRightInd w:val="0"/>
              <w:spacing w:line="360" w:lineRule="auto"/>
              <w:ind w:left="2880" w:firstLine="720"/>
              <w:jc w:val="both"/>
              <w:rPr>
                <w:rFonts w:ascii="Arial" w:hAnsi="Arial" w:cs="Arial"/>
                <w:sz w:val="24"/>
                <w:szCs w:val="24"/>
              </w:rPr>
            </w:pPr>
            <w:r w:rsidRPr="00947A30">
              <w:rPr>
                <w:rFonts w:ascii="Arial" w:hAnsi="Arial" w:cs="Arial"/>
                <w:b/>
                <w:bCs/>
                <w:sz w:val="24"/>
                <w:szCs w:val="24"/>
              </w:rPr>
              <w:t xml:space="preserve">Case Study </w:t>
            </w:r>
          </w:p>
          <w:p w:rsidR="000577AE" w:rsidRPr="00692EC1" w:rsidRDefault="000577AE" w:rsidP="007D0167">
            <w:pPr>
              <w:pStyle w:val="ListParagraph"/>
              <w:numPr>
                <w:ilvl w:val="0"/>
                <w:numId w:val="25"/>
              </w:numPr>
              <w:autoSpaceDE w:val="0"/>
              <w:autoSpaceDN w:val="0"/>
              <w:adjustRightInd w:val="0"/>
              <w:spacing w:line="360" w:lineRule="auto"/>
              <w:jc w:val="both"/>
              <w:rPr>
                <w:rFonts w:ascii="Arial" w:hAnsi="Arial" w:cs="Arial"/>
                <w:color w:val="000000"/>
                <w:sz w:val="24"/>
                <w:szCs w:val="24"/>
              </w:rPr>
            </w:pPr>
            <w:r w:rsidRPr="00692EC1">
              <w:rPr>
                <w:rFonts w:ascii="Arial" w:hAnsi="Arial" w:cs="Arial"/>
                <w:color w:val="000000"/>
                <w:sz w:val="24"/>
                <w:szCs w:val="24"/>
              </w:rPr>
              <w:t>What do you think could be lacking in the Pub Owner’s self devised accounting system?</w:t>
            </w:r>
          </w:p>
          <w:p w:rsidR="000577AE" w:rsidRDefault="000577AE" w:rsidP="007D0167">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Lack of controls-there was no segregation of duties between cash receiving, recording and banking of cash. The owner needed to assign someone to do other duties.</w:t>
            </w:r>
          </w:p>
          <w:p w:rsidR="000577AE" w:rsidRDefault="000577AE" w:rsidP="007D0167">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There was no daily cash reconciliation of sales to cash receipts</w:t>
            </w:r>
          </w:p>
          <w:p w:rsidR="000577AE" w:rsidRDefault="000577AE" w:rsidP="007D0167">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Lack of knowledge by Byton, owner needed to employ a qualified and skilled bookkeeper.</w:t>
            </w:r>
          </w:p>
          <w:p w:rsidR="000577AE" w:rsidRPr="00692EC1" w:rsidRDefault="000577AE" w:rsidP="007D0167">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The owner did not document the devised accounting system.</w:t>
            </w:r>
          </w:p>
          <w:p w:rsidR="000577AE" w:rsidRPr="00400AAD" w:rsidRDefault="000577AE" w:rsidP="007D0167">
            <w:pPr>
              <w:pStyle w:val="ListParagraph"/>
              <w:numPr>
                <w:ilvl w:val="0"/>
                <w:numId w:val="25"/>
              </w:numPr>
              <w:spacing w:line="360" w:lineRule="auto"/>
              <w:jc w:val="both"/>
              <w:rPr>
                <w:rFonts w:ascii="Arial" w:hAnsi="Arial" w:cs="Arial"/>
                <w:color w:val="000000"/>
                <w:sz w:val="24"/>
                <w:szCs w:val="24"/>
              </w:rPr>
            </w:pPr>
            <w:r w:rsidRPr="00400AAD">
              <w:rPr>
                <w:rFonts w:ascii="Arial" w:hAnsi="Arial" w:cs="Arial"/>
                <w:color w:val="000000"/>
                <w:sz w:val="24"/>
                <w:szCs w:val="24"/>
              </w:rPr>
              <w:t>Give some possible causes of shortfall other than theft by Byron.</w:t>
            </w:r>
          </w:p>
          <w:p w:rsidR="000577AE" w:rsidRDefault="000577AE" w:rsidP="007D0167">
            <w:pPr>
              <w:pStyle w:val="ListParagraph"/>
              <w:numPr>
                <w:ilvl w:val="0"/>
                <w:numId w:val="26"/>
              </w:numPr>
              <w:spacing w:line="360" w:lineRule="auto"/>
              <w:jc w:val="both"/>
              <w:rPr>
                <w:rFonts w:ascii="Arial" w:hAnsi="Arial" w:cs="Arial"/>
                <w:sz w:val="24"/>
                <w:szCs w:val="24"/>
              </w:rPr>
            </w:pPr>
            <w:r>
              <w:rPr>
                <w:rFonts w:ascii="Arial" w:hAnsi="Arial" w:cs="Arial"/>
                <w:sz w:val="24"/>
                <w:szCs w:val="24"/>
              </w:rPr>
              <w:t>Theft by customers- intentionally not paying for goods</w:t>
            </w:r>
          </w:p>
          <w:p w:rsidR="000577AE" w:rsidRDefault="000577AE" w:rsidP="007D0167">
            <w:pPr>
              <w:pStyle w:val="ListParagraph"/>
              <w:numPr>
                <w:ilvl w:val="0"/>
                <w:numId w:val="26"/>
              </w:numPr>
              <w:spacing w:line="360" w:lineRule="auto"/>
              <w:jc w:val="both"/>
              <w:rPr>
                <w:rFonts w:ascii="Arial" w:hAnsi="Arial" w:cs="Arial"/>
                <w:sz w:val="24"/>
                <w:szCs w:val="24"/>
              </w:rPr>
            </w:pPr>
            <w:r>
              <w:rPr>
                <w:rFonts w:ascii="Arial" w:hAnsi="Arial" w:cs="Arial"/>
                <w:sz w:val="24"/>
                <w:szCs w:val="24"/>
              </w:rPr>
              <w:t>Selling on credit without being recorded and eventually no cash collections.</w:t>
            </w:r>
          </w:p>
          <w:p w:rsidR="000577AE" w:rsidRDefault="000577AE" w:rsidP="007D0167">
            <w:pPr>
              <w:pStyle w:val="ListParagraph"/>
              <w:numPr>
                <w:ilvl w:val="0"/>
                <w:numId w:val="26"/>
              </w:numPr>
              <w:spacing w:line="360" w:lineRule="auto"/>
              <w:jc w:val="both"/>
              <w:rPr>
                <w:rFonts w:ascii="Arial" w:hAnsi="Arial" w:cs="Arial"/>
                <w:sz w:val="24"/>
                <w:szCs w:val="24"/>
              </w:rPr>
            </w:pPr>
            <w:r>
              <w:rPr>
                <w:rFonts w:ascii="Arial" w:hAnsi="Arial" w:cs="Arial"/>
                <w:sz w:val="24"/>
                <w:szCs w:val="24"/>
              </w:rPr>
              <w:t>Charging less price than recommended</w:t>
            </w:r>
          </w:p>
          <w:p w:rsidR="000577AE" w:rsidRDefault="000577AE" w:rsidP="007D0167">
            <w:pPr>
              <w:pStyle w:val="ListParagraph"/>
              <w:numPr>
                <w:ilvl w:val="0"/>
                <w:numId w:val="26"/>
              </w:numPr>
              <w:spacing w:line="360" w:lineRule="auto"/>
              <w:jc w:val="both"/>
              <w:rPr>
                <w:rFonts w:ascii="Arial" w:hAnsi="Arial" w:cs="Arial"/>
                <w:sz w:val="24"/>
                <w:szCs w:val="24"/>
              </w:rPr>
            </w:pPr>
            <w:r>
              <w:rPr>
                <w:rFonts w:ascii="Arial" w:hAnsi="Arial" w:cs="Arial"/>
                <w:sz w:val="24"/>
                <w:szCs w:val="24"/>
              </w:rPr>
              <w:t>Giving owner monies without reco</w:t>
            </w:r>
            <w:r w:rsidR="007E6030">
              <w:rPr>
                <w:rFonts w:ascii="Arial" w:hAnsi="Arial" w:cs="Arial"/>
                <w:sz w:val="24"/>
                <w:szCs w:val="24"/>
              </w:rPr>
              <w:t>r</w:t>
            </w:r>
            <w:r>
              <w:rPr>
                <w:rFonts w:ascii="Arial" w:hAnsi="Arial" w:cs="Arial"/>
                <w:sz w:val="24"/>
                <w:szCs w:val="24"/>
              </w:rPr>
              <w:t>ding.</w:t>
            </w:r>
          </w:p>
          <w:p w:rsidR="000577AE" w:rsidRDefault="000577AE" w:rsidP="007D0167">
            <w:pPr>
              <w:pStyle w:val="ListParagraph"/>
              <w:numPr>
                <w:ilvl w:val="0"/>
                <w:numId w:val="26"/>
              </w:numPr>
              <w:spacing w:line="360" w:lineRule="auto"/>
              <w:jc w:val="both"/>
              <w:rPr>
                <w:rFonts w:ascii="Arial" w:hAnsi="Arial" w:cs="Arial"/>
                <w:sz w:val="24"/>
                <w:szCs w:val="24"/>
              </w:rPr>
            </w:pPr>
            <w:r>
              <w:rPr>
                <w:rFonts w:ascii="Arial" w:hAnsi="Arial" w:cs="Arial"/>
                <w:sz w:val="24"/>
                <w:szCs w:val="24"/>
              </w:rPr>
              <w:t>The use of cash before banking.</w:t>
            </w:r>
          </w:p>
          <w:p w:rsidR="000577AE" w:rsidRDefault="000577AE" w:rsidP="007D0167">
            <w:pPr>
              <w:pStyle w:val="ListParagraph"/>
              <w:numPr>
                <w:ilvl w:val="0"/>
                <w:numId w:val="26"/>
              </w:numPr>
              <w:spacing w:line="360" w:lineRule="auto"/>
              <w:jc w:val="both"/>
              <w:rPr>
                <w:rFonts w:ascii="Arial" w:hAnsi="Arial" w:cs="Arial"/>
                <w:sz w:val="24"/>
                <w:szCs w:val="24"/>
              </w:rPr>
            </w:pPr>
            <w:r>
              <w:rPr>
                <w:rFonts w:ascii="Arial" w:hAnsi="Arial" w:cs="Arial"/>
                <w:sz w:val="24"/>
                <w:szCs w:val="24"/>
              </w:rPr>
              <w:t>Possible errors in cash collections</w:t>
            </w:r>
            <w:r w:rsidR="007E6030">
              <w:rPr>
                <w:rFonts w:ascii="Arial" w:hAnsi="Arial" w:cs="Arial"/>
                <w:sz w:val="24"/>
                <w:szCs w:val="24"/>
              </w:rPr>
              <w:t xml:space="preserve"> owing to lack of experience in the pub business environment.</w:t>
            </w:r>
          </w:p>
          <w:p w:rsidR="000577AE" w:rsidRPr="00400AAD" w:rsidRDefault="000577AE" w:rsidP="007D0167">
            <w:pPr>
              <w:pStyle w:val="ListParagraph"/>
              <w:numPr>
                <w:ilvl w:val="0"/>
                <w:numId w:val="26"/>
              </w:numPr>
              <w:spacing w:line="360" w:lineRule="auto"/>
              <w:jc w:val="both"/>
              <w:rPr>
                <w:rFonts w:ascii="Arial" w:hAnsi="Arial" w:cs="Arial"/>
                <w:sz w:val="24"/>
                <w:szCs w:val="24"/>
              </w:rPr>
            </w:pPr>
            <w:r>
              <w:rPr>
                <w:rFonts w:ascii="Arial" w:hAnsi="Arial" w:cs="Arial"/>
                <w:sz w:val="24"/>
                <w:szCs w:val="24"/>
              </w:rPr>
              <w:lastRenderedPageBreak/>
              <w:t>Pilferage of stock or cash because of lack of secured environment</w:t>
            </w:r>
          </w:p>
          <w:p w:rsidR="00CC2FB3" w:rsidRPr="000577AE" w:rsidRDefault="00CC2FB3" w:rsidP="000577AE">
            <w:pPr>
              <w:autoSpaceDE w:val="0"/>
              <w:autoSpaceDN w:val="0"/>
              <w:adjustRightInd w:val="0"/>
              <w:spacing w:line="360" w:lineRule="auto"/>
              <w:jc w:val="both"/>
              <w:rPr>
                <w:rFonts w:ascii="Arial" w:hAnsi="Arial" w:cs="Arial"/>
                <w:b/>
                <w:sz w:val="24"/>
                <w:szCs w:val="24"/>
              </w:rPr>
            </w:pPr>
          </w:p>
        </w:tc>
      </w:tr>
    </w:tbl>
    <w:p w:rsidR="00503D7E" w:rsidRPr="00E3371C" w:rsidRDefault="00503D7E" w:rsidP="00E3371C">
      <w:pPr>
        <w:autoSpaceDE w:val="0"/>
        <w:autoSpaceDN w:val="0"/>
        <w:adjustRightInd w:val="0"/>
        <w:spacing w:after="0" w:line="360" w:lineRule="auto"/>
        <w:jc w:val="both"/>
        <w:rPr>
          <w:rFonts w:ascii="Arial" w:hAnsi="Arial" w:cs="Arial"/>
          <w:b/>
          <w:bCs/>
          <w:color w:val="002060"/>
          <w:sz w:val="24"/>
          <w:szCs w:val="24"/>
          <w:lang w:val="en-US"/>
        </w:rPr>
      </w:pPr>
    </w:p>
    <w:p w:rsidR="00A851DA" w:rsidRPr="00E3371C" w:rsidRDefault="00AE1481" w:rsidP="00E3371C">
      <w:pPr>
        <w:autoSpaceDE w:val="0"/>
        <w:autoSpaceDN w:val="0"/>
        <w:adjustRightInd w:val="0"/>
        <w:spacing w:after="0" w:line="360" w:lineRule="auto"/>
        <w:jc w:val="both"/>
        <w:rPr>
          <w:rFonts w:ascii="Arial" w:hAnsi="Arial" w:cs="Arial"/>
          <w:b/>
          <w:bCs/>
          <w:color w:val="002060"/>
          <w:sz w:val="24"/>
          <w:szCs w:val="24"/>
          <w:lang w:val="en-US"/>
        </w:rPr>
      </w:pPr>
      <w:r w:rsidRPr="00E3371C">
        <w:rPr>
          <w:rFonts w:ascii="Arial" w:hAnsi="Arial" w:cs="Arial"/>
          <w:b/>
          <w:bCs/>
          <w:color w:val="002060"/>
          <w:sz w:val="24"/>
          <w:szCs w:val="24"/>
          <w:lang w:val="en-US"/>
        </w:rPr>
        <w:t>Student</w:t>
      </w:r>
      <w:r w:rsidR="00A851DA" w:rsidRPr="00E3371C">
        <w:rPr>
          <w:rFonts w:ascii="Arial" w:hAnsi="Arial" w:cs="Arial"/>
          <w:b/>
          <w:bCs/>
          <w:color w:val="002060"/>
          <w:sz w:val="24"/>
          <w:szCs w:val="24"/>
          <w:lang w:val="en-US"/>
        </w:rPr>
        <w:t xml:space="preserve"> Statement:</w:t>
      </w:r>
    </w:p>
    <w:p w:rsidR="00A851DA" w:rsidRPr="00E3371C" w:rsidRDefault="00A851DA" w:rsidP="00E3371C">
      <w:pPr>
        <w:autoSpaceDE w:val="0"/>
        <w:autoSpaceDN w:val="0"/>
        <w:adjustRightInd w:val="0"/>
        <w:spacing w:after="0" w:line="360" w:lineRule="auto"/>
        <w:jc w:val="both"/>
        <w:rPr>
          <w:rFonts w:ascii="Arial" w:hAnsi="Arial" w:cs="Arial"/>
          <w:b/>
          <w:bCs/>
          <w:color w:val="001AE6"/>
          <w:sz w:val="24"/>
          <w:szCs w:val="24"/>
          <w:lang w:val="en-US"/>
        </w:rPr>
      </w:pPr>
    </w:p>
    <w:p w:rsidR="00A851DA" w:rsidRPr="00E3371C" w:rsidRDefault="00405895" w:rsidP="00E3371C">
      <w:pPr>
        <w:autoSpaceDE w:val="0"/>
        <w:autoSpaceDN w:val="0"/>
        <w:adjustRightInd w:val="0"/>
        <w:spacing w:after="0" w:line="360" w:lineRule="auto"/>
        <w:jc w:val="both"/>
        <w:rPr>
          <w:rFonts w:ascii="Arial" w:hAnsi="Arial" w:cs="Arial"/>
          <w:color w:val="000000"/>
          <w:sz w:val="24"/>
          <w:szCs w:val="24"/>
          <w:lang w:val="en-US"/>
        </w:rPr>
      </w:pPr>
      <w:r w:rsidRPr="00E3371C">
        <w:rPr>
          <w:rFonts w:ascii="Arial" w:hAnsi="Arial" w:cs="Arial"/>
          <w:color w:val="000000"/>
          <w:sz w:val="24"/>
          <w:szCs w:val="24"/>
          <w:lang w:val="en-US"/>
        </w:rPr>
        <w:t>By submitting this assignment, I confirm that this is my own work.</w:t>
      </w:r>
    </w:p>
    <w:p w:rsidR="00A851DA" w:rsidRPr="00E3371C" w:rsidRDefault="00A851DA" w:rsidP="00E3371C">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E3371C" w:rsidTr="00405895">
        <w:tc>
          <w:tcPr>
            <w:tcW w:w="2310"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Student Signature</w:t>
            </w:r>
          </w:p>
        </w:tc>
        <w:tc>
          <w:tcPr>
            <w:tcW w:w="4035" w:type="dxa"/>
          </w:tcPr>
          <w:p w:rsidR="00405895" w:rsidRPr="002B10C8" w:rsidRDefault="00E3371C" w:rsidP="00E3371C">
            <w:pPr>
              <w:spacing w:line="360" w:lineRule="auto"/>
              <w:jc w:val="both"/>
              <w:rPr>
                <w:rFonts w:ascii="Arial" w:hAnsi="Arial" w:cs="Arial"/>
                <w:b/>
                <w:color w:val="000000"/>
                <w:sz w:val="24"/>
                <w:szCs w:val="24"/>
              </w:rPr>
            </w:pPr>
            <w:r w:rsidRPr="002B10C8">
              <w:rPr>
                <w:rFonts w:ascii="Arial" w:hAnsi="Arial" w:cs="Arial"/>
                <w:b/>
                <w:color w:val="000000"/>
                <w:sz w:val="24"/>
                <w:szCs w:val="24"/>
              </w:rPr>
              <w:t>ROBERT KALUBA</w:t>
            </w:r>
          </w:p>
        </w:tc>
        <w:tc>
          <w:tcPr>
            <w:tcW w:w="1276"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Date</w:t>
            </w:r>
          </w:p>
        </w:tc>
        <w:tc>
          <w:tcPr>
            <w:tcW w:w="1621" w:type="dxa"/>
          </w:tcPr>
          <w:p w:rsidR="00405895" w:rsidRPr="007D0167" w:rsidRDefault="007D0167" w:rsidP="00E3371C">
            <w:pPr>
              <w:spacing w:line="360" w:lineRule="auto"/>
              <w:jc w:val="both"/>
              <w:rPr>
                <w:rFonts w:ascii="Arial" w:hAnsi="Arial" w:cs="Arial"/>
                <w:b/>
                <w:color w:val="000000"/>
                <w:sz w:val="24"/>
                <w:szCs w:val="24"/>
              </w:rPr>
            </w:pPr>
            <w:r w:rsidRPr="007D0167">
              <w:rPr>
                <w:rFonts w:ascii="Arial" w:hAnsi="Arial" w:cs="Arial"/>
                <w:b/>
                <w:color w:val="000000"/>
                <w:sz w:val="24"/>
                <w:szCs w:val="24"/>
              </w:rPr>
              <w:t>27</w:t>
            </w:r>
            <w:r w:rsidR="00E3371C" w:rsidRPr="007D0167">
              <w:rPr>
                <w:rFonts w:ascii="Arial" w:hAnsi="Arial" w:cs="Arial"/>
                <w:b/>
                <w:color w:val="000000"/>
                <w:sz w:val="24"/>
                <w:szCs w:val="24"/>
              </w:rPr>
              <w:t>/10/ 2015</w:t>
            </w:r>
          </w:p>
        </w:tc>
      </w:tr>
    </w:tbl>
    <w:p w:rsidR="00A851DA" w:rsidRPr="00E3371C" w:rsidRDefault="00A851DA" w:rsidP="00E3371C">
      <w:pPr>
        <w:spacing w:line="360" w:lineRule="auto"/>
        <w:jc w:val="both"/>
        <w:rPr>
          <w:rFonts w:ascii="Arial" w:hAnsi="Arial" w:cs="Arial"/>
          <w:color w:val="000000"/>
          <w:sz w:val="24"/>
          <w:szCs w:val="24"/>
          <w:lang w:val="en-US"/>
        </w:rPr>
      </w:pPr>
    </w:p>
    <w:p w:rsidR="00A851DA" w:rsidRPr="00E3371C" w:rsidRDefault="00503D7E" w:rsidP="00E3371C">
      <w:pPr>
        <w:shd w:val="clear" w:color="auto" w:fill="D9D9D9" w:themeFill="background1" w:themeFillShade="D9"/>
        <w:spacing w:line="360" w:lineRule="auto"/>
        <w:jc w:val="both"/>
        <w:rPr>
          <w:rFonts w:ascii="Arial" w:hAnsi="Arial" w:cs="Arial"/>
          <w:b/>
          <w:sz w:val="24"/>
          <w:szCs w:val="24"/>
          <w:lang w:val="en-US"/>
        </w:rPr>
      </w:pPr>
      <w:r w:rsidRPr="00E3371C">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3371C" w:rsidTr="00B0415E">
        <w:trPr>
          <w:trHeight w:val="249"/>
        </w:trPr>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Total Marks</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Marks Obtained</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B0415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Percentage / Grade</w:t>
            </w:r>
          </w:p>
        </w:tc>
        <w:tc>
          <w:tcPr>
            <w:tcW w:w="4621" w:type="dxa"/>
          </w:tcPr>
          <w:p w:rsidR="00503D7E" w:rsidRPr="00E3371C" w:rsidRDefault="00503D7E" w:rsidP="00E3371C">
            <w:pPr>
              <w:spacing w:line="360" w:lineRule="auto"/>
              <w:jc w:val="both"/>
              <w:rPr>
                <w:rFonts w:ascii="Arial" w:hAnsi="Arial" w:cs="Arial"/>
                <w:sz w:val="24"/>
                <w:szCs w:val="24"/>
              </w:rPr>
            </w:pPr>
          </w:p>
        </w:tc>
      </w:tr>
    </w:tbl>
    <w:p w:rsidR="00A851DA" w:rsidRPr="00E3371C" w:rsidRDefault="00A851DA"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sectPr w:rsidR="00EA30AB" w:rsidRPr="00E3371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F71" w:rsidRDefault="00F27F71" w:rsidP="00CB4D0A">
      <w:pPr>
        <w:spacing w:after="0" w:line="240" w:lineRule="auto"/>
      </w:pPr>
      <w:r>
        <w:separator/>
      </w:r>
    </w:p>
  </w:endnote>
  <w:endnote w:type="continuationSeparator" w:id="1">
    <w:p w:rsidR="00F27F71" w:rsidRDefault="00F27F7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F71" w:rsidRDefault="00F27F71" w:rsidP="00CB4D0A">
      <w:pPr>
        <w:spacing w:after="0" w:line="240" w:lineRule="auto"/>
      </w:pPr>
      <w:r>
        <w:separator/>
      </w:r>
    </w:p>
  </w:footnote>
  <w:footnote w:type="continuationSeparator" w:id="1">
    <w:p w:rsidR="00F27F71" w:rsidRDefault="00F27F7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0603"/>
    <w:multiLevelType w:val="hybridMultilevel"/>
    <w:tmpl w:val="A6C07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5B0A3C"/>
    <w:multiLevelType w:val="hybridMultilevel"/>
    <w:tmpl w:val="C00C0ECE"/>
    <w:lvl w:ilvl="0" w:tplc="502AE5A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13065B"/>
    <w:multiLevelType w:val="hybridMultilevel"/>
    <w:tmpl w:val="4CF23B56"/>
    <w:lvl w:ilvl="0" w:tplc="CF4051E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82332F"/>
    <w:multiLevelType w:val="hybridMultilevel"/>
    <w:tmpl w:val="4AA0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8C08BA"/>
    <w:multiLevelType w:val="hybridMultilevel"/>
    <w:tmpl w:val="6B34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261325"/>
    <w:multiLevelType w:val="hybridMultilevel"/>
    <w:tmpl w:val="43D47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7CA0612"/>
    <w:multiLevelType w:val="hybridMultilevel"/>
    <w:tmpl w:val="951826FA"/>
    <w:lvl w:ilvl="0" w:tplc="B4243C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3D2B7D"/>
    <w:multiLevelType w:val="hybridMultilevel"/>
    <w:tmpl w:val="2070E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D3358E"/>
    <w:multiLevelType w:val="hybridMultilevel"/>
    <w:tmpl w:val="C4601CD6"/>
    <w:lvl w:ilvl="0" w:tplc="09264E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0D5C3C"/>
    <w:multiLevelType w:val="hybridMultilevel"/>
    <w:tmpl w:val="485A1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DE12574"/>
    <w:multiLevelType w:val="hybridMultilevel"/>
    <w:tmpl w:val="9CFCE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E06061"/>
    <w:multiLevelType w:val="hybridMultilevel"/>
    <w:tmpl w:val="28B05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E925EE"/>
    <w:multiLevelType w:val="hybridMultilevel"/>
    <w:tmpl w:val="68DA0810"/>
    <w:lvl w:ilvl="0" w:tplc="65F0298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8E1007A"/>
    <w:multiLevelType w:val="hybridMultilevel"/>
    <w:tmpl w:val="441EA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E627EB"/>
    <w:multiLevelType w:val="hybridMultilevel"/>
    <w:tmpl w:val="4826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C57D6C"/>
    <w:multiLevelType w:val="hybridMultilevel"/>
    <w:tmpl w:val="FD622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5C6724DD"/>
    <w:multiLevelType w:val="hybridMultilevel"/>
    <w:tmpl w:val="B38EC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7AB4D18"/>
    <w:multiLevelType w:val="hybridMultilevel"/>
    <w:tmpl w:val="B7A8208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9">
    <w:nsid w:val="6E353EAB"/>
    <w:multiLevelType w:val="hybridMultilevel"/>
    <w:tmpl w:val="50DEC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D93B61"/>
    <w:multiLevelType w:val="hybridMultilevel"/>
    <w:tmpl w:val="DD0EEAD8"/>
    <w:lvl w:ilvl="0" w:tplc="26FE631E">
      <w:start w:val="5"/>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4E08CE"/>
    <w:multiLevelType w:val="hybridMultilevel"/>
    <w:tmpl w:val="C9348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98621B"/>
    <w:multiLevelType w:val="hybridMultilevel"/>
    <w:tmpl w:val="FE5217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69C09A7"/>
    <w:multiLevelType w:val="hybridMultilevel"/>
    <w:tmpl w:val="608C6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7041F39"/>
    <w:multiLevelType w:val="hybridMultilevel"/>
    <w:tmpl w:val="24AA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02249B"/>
    <w:multiLevelType w:val="hybridMultilevel"/>
    <w:tmpl w:val="83DE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2"/>
  </w:num>
  <w:num w:numId="4">
    <w:abstractNumId w:val="16"/>
  </w:num>
  <w:num w:numId="5">
    <w:abstractNumId w:val="17"/>
  </w:num>
  <w:num w:numId="6">
    <w:abstractNumId w:val="15"/>
  </w:num>
  <w:num w:numId="7">
    <w:abstractNumId w:val="24"/>
  </w:num>
  <w:num w:numId="8">
    <w:abstractNumId w:val="4"/>
  </w:num>
  <w:num w:numId="9">
    <w:abstractNumId w:val="3"/>
  </w:num>
  <w:num w:numId="10">
    <w:abstractNumId w:val="25"/>
  </w:num>
  <w:num w:numId="11">
    <w:abstractNumId w:val="21"/>
  </w:num>
  <w:num w:numId="12">
    <w:abstractNumId w:val="11"/>
  </w:num>
  <w:num w:numId="13">
    <w:abstractNumId w:val="5"/>
  </w:num>
  <w:num w:numId="14">
    <w:abstractNumId w:val="23"/>
  </w:num>
  <w:num w:numId="15">
    <w:abstractNumId w:val="0"/>
  </w:num>
  <w:num w:numId="16">
    <w:abstractNumId w:val="20"/>
  </w:num>
  <w:num w:numId="17">
    <w:abstractNumId w:val="6"/>
  </w:num>
  <w:num w:numId="18">
    <w:abstractNumId w:val="8"/>
  </w:num>
  <w:num w:numId="19">
    <w:abstractNumId w:val="14"/>
  </w:num>
  <w:num w:numId="20">
    <w:abstractNumId w:val="18"/>
  </w:num>
  <w:num w:numId="21">
    <w:abstractNumId w:val="9"/>
  </w:num>
  <w:num w:numId="22">
    <w:abstractNumId w:val="13"/>
  </w:num>
  <w:num w:numId="23">
    <w:abstractNumId w:val="7"/>
  </w:num>
  <w:num w:numId="24">
    <w:abstractNumId w:val="1"/>
  </w:num>
  <w:num w:numId="25">
    <w:abstractNumId w:val="19"/>
  </w:num>
  <w:num w:numId="2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577AE"/>
    <w:rsid w:val="000820E8"/>
    <w:rsid w:val="001175EE"/>
    <w:rsid w:val="00157CF6"/>
    <w:rsid w:val="00182416"/>
    <w:rsid w:val="00187EB4"/>
    <w:rsid w:val="001D67F8"/>
    <w:rsid w:val="001F0481"/>
    <w:rsid w:val="00200C92"/>
    <w:rsid w:val="0020451E"/>
    <w:rsid w:val="00206B9D"/>
    <w:rsid w:val="0023259C"/>
    <w:rsid w:val="002B0BD7"/>
    <w:rsid w:val="002B10C8"/>
    <w:rsid w:val="002B573D"/>
    <w:rsid w:val="002C5CB2"/>
    <w:rsid w:val="002F779F"/>
    <w:rsid w:val="00371885"/>
    <w:rsid w:val="003E2B87"/>
    <w:rsid w:val="00402786"/>
    <w:rsid w:val="00405895"/>
    <w:rsid w:val="004058DF"/>
    <w:rsid w:val="00443E6F"/>
    <w:rsid w:val="00486F1A"/>
    <w:rsid w:val="004905B2"/>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0167"/>
    <w:rsid w:val="007E6030"/>
    <w:rsid w:val="007F33F8"/>
    <w:rsid w:val="008049E9"/>
    <w:rsid w:val="00831C11"/>
    <w:rsid w:val="0087372D"/>
    <w:rsid w:val="008A60B4"/>
    <w:rsid w:val="008B3C31"/>
    <w:rsid w:val="008B64FE"/>
    <w:rsid w:val="008E7186"/>
    <w:rsid w:val="00935BF7"/>
    <w:rsid w:val="0095442C"/>
    <w:rsid w:val="00983942"/>
    <w:rsid w:val="009C37E0"/>
    <w:rsid w:val="009E41F4"/>
    <w:rsid w:val="00A14B66"/>
    <w:rsid w:val="00A262EC"/>
    <w:rsid w:val="00A65CF7"/>
    <w:rsid w:val="00A81AB4"/>
    <w:rsid w:val="00A851DA"/>
    <w:rsid w:val="00AC7D5B"/>
    <w:rsid w:val="00AE1481"/>
    <w:rsid w:val="00B0415E"/>
    <w:rsid w:val="00B04678"/>
    <w:rsid w:val="00B47B42"/>
    <w:rsid w:val="00BC46DF"/>
    <w:rsid w:val="00C03577"/>
    <w:rsid w:val="00C53029"/>
    <w:rsid w:val="00C65FEA"/>
    <w:rsid w:val="00CA0AC2"/>
    <w:rsid w:val="00CB4D0A"/>
    <w:rsid w:val="00CC2FB3"/>
    <w:rsid w:val="00CC575A"/>
    <w:rsid w:val="00CF123B"/>
    <w:rsid w:val="00D039AC"/>
    <w:rsid w:val="00D427DE"/>
    <w:rsid w:val="00D5587D"/>
    <w:rsid w:val="00D624B6"/>
    <w:rsid w:val="00D707CC"/>
    <w:rsid w:val="00D73301"/>
    <w:rsid w:val="00D821FE"/>
    <w:rsid w:val="00DB0793"/>
    <w:rsid w:val="00E00821"/>
    <w:rsid w:val="00E04DB4"/>
    <w:rsid w:val="00E30679"/>
    <w:rsid w:val="00E3371C"/>
    <w:rsid w:val="00E4597D"/>
    <w:rsid w:val="00E54832"/>
    <w:rsid w:val="00E56A90"/>
    <w:rsid w:val="00E641CC"/>
    <w:rsid w:val="00EA30AB"/>
    <w:rsid w:val="00EB3925"/>
    <w:rsid w:val="00F27F7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1391</Words>
  <Characters>7933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OAGZ</cp:lastModifiedBy>
  <cp:revision>4</cp:revision>
  <dcterms:created xsi:type="dcterms:W3CDTF">2015-10-27T03:07:00Z</dcterms:created>
  <dcterms:modified xsi:type="dcterms:W3CDTF">2015-10-27T03:12:00Z</dcterms:modified>
</cp:coreProperties>
</file>