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46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31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9331B" w:rsidRDefault="0069331B" w:rsidP="00A851DA">
            <w:pPr>
              <w:rPr>
                <w:rFonts w:ascii="Arial" w:hAnsi="Arial" w:cs="Arial"/>
                <w:sz w:val="24"/>
                <w:szCs w:val="24"/>
              </w:rPr>
            </w:pPr>
          </w:p>
          <w:p w:rsidR="0069331B" w:rsidRDefault="0069331B" w:rsidP="0069331B">
            <w:pPr>
              <w:pStyle w:val="NoSpacing"/>
              <w:numPr>
                <w:ilvl w:val="0"/>
                <w:numId w:val="14"/>
              </w:numPr>
              <w:spacing w:line="360" w:lineRule="auto"/>
              <w:jc w:val="both"/>
              <w:rPr>
                <w:rFonts w:ascii="Arial" w:hAnsi="Arial" w:cs="Arial"/>
                <w:sz w:val="24"/>
                <w:szCs w:val="24"/>
              </w:rPr>
            </w:pPr>
            <w:r>
              <w:rPr>
                <w:rFonts w:ascii="Arial" w:hAnsi="Arial" w:cs="Arial"/>
                <w:sz w:val="24"/>
                <w:szCs w:val="24"/>
              </w:rPr>
              <w:t>Give short answers for the following questions.</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What is the difference between the proactive and reactive investigations?</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Proactive Investigation: This is an investigation that takes place as a result of the investigator’s findings.</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Reactive Investigation: This is an investigation that takes place as a result of a victim/citizen complaint to the Investigator.</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How would you differentiate between the weighted and un-weighted solvability factors?</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Weighted Solvability Factors: These systems separate the more solvable factors from the less solvable ones. This also recognizes the fact not all factors are equally important. E.g. A finger print is more important than a witness in a crime scene.</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Un-weighted Solvability Factors: These systems do not assign importance to factors; therefore, all factors are equally important. The presence of more factors determines whether a case should be investigated or not.</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Goal setting and planning is very important for soundness of an investigative process. Why?</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lastRenderedPageBreak/>
              <w:t>Goal setting and planning is very important for soundness of an investigative process because even the most skilled and knowledgeable forensic expert without goal setting and planning will fail to achieve a successful outcome.</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Outline the major goals of an investigative plan</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They are:</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Focus</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Control</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Adaptability</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Focus: An investigative plan should be focused and consistent with the goals of the investigation.</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Control: Financial crime investigations tend to get out of hand and multiply terms of information under consideration, therefore it is very important to maintain control of the investigation.</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Adaptability: A good plan must be accommodating and flexible enough to adapt to change otherwise even a slight change will render the investigative plan useless.</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Briefly describe the stages involved in planning an investigative plan.</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Develop an investigative plan: Pre-planning is a way of avoiding reactive decision making in favour of anticipating all possible scenarios and devising a carefully deliberated reaction should certain operational compromises have to be made.</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Financial planning: The investigators need to identify potentially expensive issues beforehand in order to consider the alternatives while there is still time. It must consider its net costs in terms of money and the man-hours involved before taking a decision.</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Personnel Planning: After the investigator has determined the scope and the direction of the investigation, he needs to predict the number of personnel that will be needed to conduct the investigation efficiently.</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Technology Planning: The investigator also needs to investigate the latest technology is a necessity, especially as the world is undergoing a digital revolution and everything is becoming more computerized.</w:t>
            </w:r>
          </w:p>
          <w:p w:rsidR="0069331B" w:rsidRDefault="0069331B" w:rsidP="0069331B">
            <w:pPr>
              <w:pStyle w:val="NoSpacing"/>
              <w:numPr>
                <w:ilvl w:val="0"/>
                <w:numId w:val="15"/>
              </w:numPr>
              <w:spacing w:line="360" w:lineRule="auto"/>
              <w:ind w:left="810" w:hanging="450"/>
              <w:jc w:val="both"/>
              <w:rPr>
                <w:rFonts w:ascii="Arial" w:hAnsi="Arial" w:cs="Arial"/>
                <w:sz w:val="24"/>
                <w:szCs w:val="24"/>
              </w:rPr>
            </w:pPr>
            <w:r>
              <w:rPr>
                <w:rFonts w:ascii="Arial" w:hAnsi="Arial" w:cs="Arial"/>
                <w:sz w:val="24"/>
                <w:szCs w:val="24"/>
              </w:rPr>
              <w:t>Describe the three main areas of Intelligence Gathering Process.</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The Intelligence Gathering Process are:</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lastRenderedPageBreak/>
              <w:t>Surveillance</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Database Searches</w:t>
            </w:r>
          </w:p>
          <w:p w:rsidR="0069331B" w:rsidRDefault="0069331B" w:rsidP="0069331B">
            <w:pPr>
              <w:pStyle w:val="NoSpacing"/>
              <w:numPr>
                <w:ilvl w:val="0"/>
                <w:numId w:val="16"/>
              </w:numPr>
              <w:spacing w:line="360" w:lineRule="auto"/>
              <w:jc w:val="both"/>
              <w:rPr>
                <w:rFonts w:ascii="Arial" w:hAnsi="Arial" w:cs="Arial"/>
                <w:sz w:val="24"/>
                <w:szCs w:val="24"/>
              </w:rPr>
            </w:pPr>
            <w:r>
              <w:rPr>
                <w:rFonts w:ascii="Arial" w:hAnsi="Arial" w:cs="Arial"/>
                <w:sz w:val="24"/>
                <w:szCs w:val="24"/>
              </w:rPr>
              <w:t>Trash Collection</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Surveillance: The surveillance of the suspect’ actions may provide valuable information and uncover facts related to the following:</w:t>
            </w:r>
          </w:p>
          <w:p w:rsidR="0069331B" w:rsidRDefault="0069331B" w:rsidP="0069331B">
            <w:pPr>
              <w:pStyle w:val="NoSpacing"/>
              <w:numPr>
                <w:ilvl w:val="0"/>
                <w:numId w:val="17"/>
              </w:numPr>
              <w:spacing w:line="360" w:lineRule="auto"/>
              <w:jc w:val="both"/>
              <w:rPr>
                <w:rFonts w:ascii="Arial" w:hAnsi="Arial" w:cs="Arial"/>
                <w:sz w:val="24"/>
                <w:szCs w:val="24"/>
              </w:rPr>
            </w:pPr>
            <w:r>
              <w:rPr>
                <w:rFonts w:ascii="Arial" w:hAnsi="Arial" w:cs="Arial"/>
                <w:sz w:val="24"/>
                <w:szCs w:val="24"/>
              </w:rPr>
              <w:t>Valuable assets owned by the suspect</w:t>
            </w:r>
          </w:p>
          <w:p w:rsidR="0069331B" w:rsidRDefault="0069331B" w:rsidP="0069331B">
            <w:pPr>
              <w:pStyle w:val="NoSpacing"/>
              <w:numPr>
                <w:ilvl w:val="0"/>
                <w:numId w:val="17"/>
              </w:numPr>
              <w:spacing w:line="360" w:lineRule="auto"/>
              <w:jc w:val="both"/>
              <w:rPr>
                <w:rFonts w:ascii="Arial" w:hAnsi="Arial" w:cs="Arial"/>
                <w:sz w:val="24"/>
                <w:szCs w:val="24"/>
              </w:rPr>
            </w:pPr>
            <w:r>
              <w:rPr>
                <w:rFonts w:ascii="Arial" w:hAnsi="Arial" w:cs="Arial"/>
                <w:sz w:val="24"/>
                <w:szCs w:val="24"/>
              </w:rPr>
              <w:t>Banks and financial institutions</w:t>
            </w:r>
          </w:p>
          <w:p w:rsidR="0069331B" w:rsidRDefault="0069331B" w:rsidP="0069331B">
            <w:pPr>
              <w:pStyle w:val="NoSpacing"/>
              <w:numPr>
                <w:ilvl w:val="0"/>
                <w:numId w:val="17"/>
              </w:numPr>
              <w:spacing w:line="360" w:lineRule="auto"/>
              <w:jc w:val="both"/>
              <w:rPr>
                <w:rFonts w:ascii="Arial" w:hAnsi="Arial" w:cs="Arial"/>
                <w:sz w:val="24"/>
                <w:szCs w:val="24"/>
              </w:rPr>
            </w:pPr>
            <w:r>
              <w:rPr>
                <w:rFonts w:ascii="Arial" w:hAnsi="Arial" w:cs="Arial"/>
                <w:sz w:val="24"/>
                <w:szCs w:val="24"/>
              </w:rPr>
              <w:t>Homes, building or other real estate in possession of the people relevant to the case.</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It helps also to identify key acquaintances who might be summoned for interviewing/questioning.</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Database Searches: Databases contains a vast amount of information without which the economy would be paralyzed.</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NB: Every transaction that takes place in a market economy is stored as data somewhere. Databases are divided into 2:</w:t>
            </w:r>
          </w:p>
          <w:p w:rsidR="0069331B" w:rsidRDefault="0069331B" w:rsidP="0069331B">
            <w:pPr>
              <w:pStyle w:val="NoSpacing"/>
              <w:numPr>
                <w:ilvl w:val="0"/>
                <w:numId w:val="17"/>
              </w:numPr>
              <w:spacing w:line="360" w:lineRule="auto"/>
              <w:jc w:val="both"/>
              <w:rPr>
                <w:rFonts w:ascii="Arial" w:hAnsi="Arial" w:cs="Arial"/>
                <w:sz w:val="24"/>
                <w:szCs w:val="24"/>
              </w:rPr>
            </w:pPr>
            <w:r>
              <w:rPr>
                <w:rFonts w:ascii="Arial" w:hAnsi="Arial" w:cs="Arial"/>
                <w:sz w:val="24"/>
                <w:szCs w:val="24"/>
              </w:rPr>
              <w:t>Private</w:t>
            </w:r>
          </w:p>
          <w:p w:rsidR="0069331B" w:rsidRDefault="0069331B" w:rsidP="0069331B">
            <w:pPr>
              <w:pStyle w:val="NoSpacing"/>
              <w:numPr>
                <w:ilvl w:val="0"/>
                <w:numId w:val="17"/>
              </w:numPr>
              <w:spacing w:line="360" w:lineRule="auto"/>
              <w:jc w:val="both"/>
              <w:rPr>
                <w:rFonts w:ascii="Arial" w:hAnsi="Arial" w:cs="Arial"/>
                <w:sz w:val="24"/>
                <w:szCs w:val="24"/>
              </w:rPr>
            </w:pPr>
            <w:r>
              <w:rPr>
                <w:rFonts w:ascii="Arial" w:hAnsi="Arial" w:cs="Arial"/>
                <w:sz w:val="24"/>
                <w:szCs w:val="24"/>
              </w:rPr>
              <w:t>Public.</w:t>
            </w:r>
          </w:p>
          <w:p w:rsidR="0069331B" w:rsidRDefault="0069331B" w:rsidP="0069331B">
            <w:pPr>
              <w:pStyle w:val="NoSpacing"/>
              <w:spacing w:line="360" w:lineRule="auto"/>
              <w:ind w:left="810"/>
              <w:jc w:val="both"/>
              <w:rPr>
                <w:rFonts w:ascii="Arial" w:hAnsi="Arial" w:cs="Arial"/>
                <w:sz w:val="24"/>
                <w:szCs w:val="24"/>
              </w:rPr>
            </w:pPr>
            <w:r>
              <w:rPr>
                <w:rFonts w:ascii="Arial" w:hAnsi="Arial" w:cs="Arial"/>
                <w:sz w:val="24"/>
                <w:szCs w:val="24"/>
              </w:rPr>
              <w:t>Trash Collection: This job can be unpleasant and degrading as it literally means searching through someone’s trash in search of information. It is, however, very effective information gatherings tool because people are usually careless about discarding receipts, documents, personal items.</w:t>
            </w:r>
          </w:p>
          <w:p w:rsidR="0069331B" w:rsidRPr="006014D9" w:rsidRDefault="0069331B" w:rsidP="0069331B">
            <w:pPr>
              <w:pStyle w:val="NoSpacing"/>
              <w:ind w:left="810"/>
              <w:jc w:val="both"/>
              <w:rPr>
                <w:rFonts w:ascii="Arial" w:hAnsi="Arial" w:cs="Arial"/>
                <w:sz w:val="24"/>
                <w:szCs w:val="24"/>
              </w:rPr>
            </w:pPr>
          </w:p>
          <w:p w:rsidR="0069331B" w:rsidRDefault="0069331B" w:rsidP="0069331B">
            <w:pPr>
              <w:pStyle w:val="NoSpacing"/>
              <w:numPr>
                <w:ilvl w:val="0"/>
                <w:numId w:val="14"/>
              </w:numPr>
              <w:spacing w:line="360" w:lineRule="auto"/>
              <w:jc w:val="both"/>
              <w:rPr>
                <w:rFonts w:ascii="Arial" w:hAnsi="Arial" w:cs="Arial"/>
                <w:sz w:val="24"/>
                <w:szCs w:val="24"/>
              </w:rPr>
            </w:pPr>
            <w:r>
              <w:rPr>
                <w:rFonts w:ascii="Arial" w:hAnsi="Arial" w:cs="Arial"/>
                <w:sz w:val="24"/>
                <w:szCs w:val="24"/>
              </w:rPr>
              <w:t>Write short notes on the following:</w:t>
            </w:r>
          </w:p>
          <w:p w:rsidR="0069331B" w:rsidRDefault="0069331B" w:rsidP="0069331B">
            <w:pPr>
              <w:pStyle w:val="NoSpacing"/>
              <w:numPr>
                <w:ilvl w:val="0"/>
                <w:numId w:val="18"/>
              </w:numPr>
              <w:spacing w:line="360" w:lineRule="auto"/>
              <w:ind w:left="810" w:hanging="450"/>
              <w:jc w:val="both"/>
              <w:rPr>
                <w:rFonts w:ascii="Arial" w:hAnsi="Arial" w:cs="Arial"/>
                <w:sz w:val="24"/>
                <w:szCs w:val="24"/>
              </w:rPr>
            </w:pPr>
            <w:r>
              <w:rPr>
                <w:rFonts w:ascii="Arial" w:hAnsi="Arial" w:cs="Arial"/>
                <w:sz w:val="24"/>
                <w:szCs w:val="24"/>
              </w:rPr>
              <w:t>Private databases: These are databases to which access is restricted. They may include both government and commercial source. E.g. A credit reporting service such as Experian. Individual might access private databases in exchange for a fee.</w:t>
            </w:r>
          </w:p>
          <w:p w:rsidR="0069331B" w:rsidRDefault="0069331B" w:rsidP="0069331B">
            <w:pPr>
              <w:pStyle w:val="NoSpacing"/>
              <w:numPr>
                <w:ilvl w:val="0"/>
                <w:numId w:val="18"/>
              </w:numPr>
              <w:spacing w:line="360" w:lineRule="auto"/>
              <w:ind w:left="810" w:hanging="450"/>
              <w:jc w:val="both"/>
              <w:rPr>
                <w:rFonts w:ascii="Arial" w:hAnsi="Arial" w:cs="Arial"/>
                <w:sz w:val="24"/>
                <w:szCs w:val="24"/>
              </w:rPr>
            </w:pPr>
            <w:r>
              <w:rPr>
                <w:rFonts w:ascii="Arial" w:hAnsi="Arial" w:cs="Arial"/>
                <w:sz w:val="24"/>
                <w:szCs w:val="24"/>
              </w:rPr>
              <w:t>Public databases: These are less speedy but also less costly than private databases. Nowadays, more and more information is being made public as government departments are making their databases available on the internet for free of charge. E.g. property and tax assessment records.</w:t>
            </w:r>
          </w:p>
          <w:p w:rsidR="0069331B" w:rsidRPr="00FC4A6A" w:rsidRDefault="0069331B" w:rsidP="0069331B">
            <w:pPr>
              <w:pStyle w:val="NoSpacing"/>
              <w:ind w:left="810"/>
              <w:jc w:val="both"/>
              <w:rPr>
                <w:rFonts w:ascii="Arial" w:hAnsi="Arial" w:cs="Arial"/>
                <w:sz w:val="24"/>
                <w:szCs w:val="24"/>
              </w:rPr>
            </w:pPr>
          </w:p>
          <w:p w:rsidR="0069331B" w:rsidRDefault="0069331B" w:rsidP="0069331B">
            <w:pPr>
              <w:pStyle w:val="NoSpacing"/>
              <w:numPr>
                <w:ilvl w:val="0"/>
                <w:numId w:val="14"/>
              </w:numPr>
              <w:spacing w:line="360" w:lineRule="auto"/>
              <w:jc w:val="both"/>
              <w:rPr>
                <w:rFonts w:ascii="Arial" w:hAnsi="Arial" w:cs="Arial"/>
                <w:sz w:val="24"/>
                <w:szCs w:val="24"/>
              </w:rPr>
            </w:pPr>
            <w:r>
              <w:rPr>
                <w:rFonts w:ascii="Arial" w:hAnsi="Arial" w:cs="Arial"/>
                <w:sz w:val="24"/>
                <w:szCs w:val="24"/>
              </w:rPr>
              <w:t>Financial crime investigations generally result in higher volumes of evidence and more complicated theories of evidence than non-financial theories. Discuss.</w:t>
            </w:r>
          </w:p>
          <w:p w:rsidR="0069331B" w:rsidRDefault="0069331B" w:rsidP="0069331B">
            <w:pPr>
              <w:pStyle w:val="NoSpacing"/>
              <w:spacing w:line="360" w:lineRule="auto"/>
              <w:ind w:left="360"/>
              <w:jc w:val="both"/>
              <w:rPr>
                <w:rFonts w:ascii="Arial" w:hAnsi="Arial" w:cs="Arial"/>
                <w:sz w:val="24"/>
                <w:szCs w:val="24"/>
              </w:rPr>
            </w:pPr>
            <w:r>
              <w:rPr>
                <w:rFonts w:ascii="Arial" w:hAnsi="Arial" w:cs="Arial"/>
                <w:sz w:val="24"/>
                <w:szCs w:val="24"/>
              </w:rPr>
              <w:lastRenderedPageBreak/>
              <w:t>Financial crime investigations generally result in higher volumes of evidence and more complicated theories of evidence than non-financial theories because there are several aspects of financial crimes and also the business world is in constant change, as business norms and practices change frequently, thereby making financial crime investigations more complicated and complex than non-financial crime.</w:t>
            </w:r>
          </w:p>
          <w:p w:rsidR="0069331B" w:rsidRDefault="0069331B" w:rsidP="0069331B">
            <w:pPr>
              <w:pStyle w:val="NoSpacing"/>
              <w:spacing w:line="360" w:lineRule="auto"/>
              <w:jc w:val="both"/>
              <w:rPr>
                <w:rFonts w:ascii="Arial" w:hAnsi="Arial" w:cs="Arial"/>
                <w:sz w:val="24"/>
                <w:szCs w:val="24"/>
              </w:rPr>
            </w:pPr>
          </w:p>
          <w:p w:rsidR="0069331B" w:rsidRDefault="0069331B" w:rsidP="0069331B">
            <w:pPr>
              <w:pStyle w:val="NoSpacing"/>
              <w:spacing w:line="360" w:lineRule="auto"/>
              <w:jc w:val="both"/>
              <w:rPr>
                <w:rFonts w:ascii="Arial" w:hAnsi="Arial" w:cs="Arial"/>
                <w:sz w:val="24"/>
                <w:szCs w:val="24"/>
              </w:rPr>
            </w:pPr>
            <w:r>
              <w:rPr>
                <w:rFonts w:ascii="Arial" w:hAnsi="Arial" w:cs="Arial"/>
                <w:b/>
                <w:sz w:val="24"/>
                <w:szCs w:val="24"/>
              </w:rPr>
              <w:t>CASE STUDY</w:t>
            </w:r>
          </w:p>
          <w:p w:rsidR="0069331B" w:rsidRDefault="0069331B" w:rsidP="0069331B">
            <w:pPr>
              <w:pStyle w:val="NoSpacing"/>
              <w:numPr>
                <w:ilvl w:val="0"/>
                <w:numId w:val="19"/>
              </w:numPr>
              <w:spacing w:line="360" w:lineRule="auto"/>
              <w:jc w:val="both"/>
              <w:rPr>
                <w:rFonts w:ascii="Arial" w:hAnsi="Arial" w:cs="Arial"/>
                <w:sz w:val="24"/>
                <w:szCs w:val="24"/>
              </w:rPr>
            </w:pPr>
            <w:r>
              <w:rPr>
                <w:rFonts w:ascii="Arial" w:hAnsi="Arial" w:cs="Arial"/>
                <w:sz w:val="24"/>
                <w:szCs w:val="24"/>
              </w:rPr>
              <w:t>What do you think could be lacking in the pub owner’s self devised accounting system?</w:t>
            </w:r>
          </w:p>
          <w:p w:rsidR="0069331B" w:rsidRDefault="0069331B" w:rsidP="0069331B">
            <w:pPr>
              <w:pStyle w:val="NoSpacing"/>
              <w:numPr>
                <w:ilvl w:val="0"/>
                <w:numId w:val="16"/>
              </w:numPr>
              <w:spacing w:line="360" w:lineRule="auto"/>
              <w:ind w:left="720"/>
              <w:jc w:val="both"/>
              <w:rPr>
                <w:rFonts w:ascii="Arial" w:hAnsi="Arial" w:cs="Arial"/>
                <w:sz w:val="24"/>
                <w:szCs w:val="24"/>
              </w:rPr>
            </w:pPr>
            <w:r>
              <w:rPr>
                <w:rFonts w:ascii="Arial" w:hAnsi="Arial" w:cs="Arial"/>
                <w:sz w:val="24"/>
                <w:szCs w:val="24"/>
              </w:rPr>
              <w:t>It could be lacking the latest accounting system in the economy.</w:t>
            </w:r>
          </w:p>
          <w:p w:rsidR="0069331B" w:rsidRDefault="0069331B" w:rsidP="0069331B">
            <w:pPr>
              <w:pStyle w:val="NoSpacing"/>
              <w:numPr>
                <w:ilvl w:val="0"/>
                <w:numId w:val="16"/>
              </w:numPr>
              <w:spacing w:line="360" w:lineRule="auto"/>
              <w:ind w:left="720"/>
              <w:jc w:val="both"/>
              <w:rPr>
                <w:rFonts w:ascii="Arial" w:hAnsi="Arial" w:cs="Arial"/>
                <w:sz w:val="24"/>
                <w:szCs w:val="24"/>
              </w:rPr>
            </w:pPr>
            <w:r>
              <w:rPr>
                <w:rFonts w:ascii="Arial" w:hAnsi="Arial" w:cs="Arial"/>
                <w:sz w:val="24"/>
                <w:szCs w:val="24"/>
              </w:rPr>
              <w:t>I think the pub owner might not have had a good knowledge of accounting system thereby made Byron make a mistake in the owner’s formulated accounting system.</w:t>
            </w:r>
          </w:p>
          <w:p w:rsidR="0069331B" w:rsidRDefault="0069331B" w:rsidP="0069331B">
            <w:pPr>
              <w:pStyle w:val="NoSpacing"/>
              <w:ind w:left="720"/>
              <w:jc w:val="both"/>
              <w:rPr>
                <w:rFonts w:ascii="Arial" w:hAnsi="Arial" w:cs="Arial"/>
                <w:sz w:val="24"/>
                <w:szCs w:val="24"/>
              </w:rPr>
            </w:pPr>
          </w:p>
          <w:p w:rsidR="0069331B" w:rsidRDefault="0069331B" w:rsidP="0069331B">
            <w:pPr>
              <w:pStyle w:val="NoSpacing"/>
              <w:numPr>
                <w:ilvl w:val="0"/>
                <w:numId w:val="19"/>
              </w:numPr>
              <w:spacing w:line="360" w:lineRule="auto"/>
              <w:jc w:val="both"/>
              <w:rPr>
                <w:rFonts w:ascii="Arial" w:hAnsi="Arial" w:cs="Arial"/>
                <w:sz w:val="24"/>
                <w:szCs w:val="24"/>
              </w:rPr>
            </w:pPr>
            <w:r>
              <w:rPr>
                <w:rFonts w:ascii="Arial" w:hAnsi="Arial" w:cs="Arial"/>
                <w:sz w:val="24"/>
                <w:szCs w:val="24"/>
              </w:rPr>
              <w:t>Give some possible causes of shortfall other than theft by Byron.</w:t>
            </w:r>
          </w:p>
          <w:p w:rsidR="0069331B" w:rsidRDefault="0069331B" w:rsidP="0069331B">
            <w:pPr>
              <w:pStyle w:val="NoSpacing"/>
              <w:numPr>
                <w:ilvl w:val="0"/>
                <w:numId w:val="16"/>
              </w:numPr>
              <w:spacing w:line="360" w:lineRule="auto"/>
              <w:ind w:left="720"/>
              <w:jc w:val="both"/>
              <w:rPr>
                <w:rFonts w:ascii="Arial" w:hAnsi="Arial" w:cs="Arial"/>
                <w:sz w:val="24"/>
                <w:szCs w:val="24"/>
              </w:rPr>
            </w:pPr>
            <w:r>
              <w:rPr>
                <w:rFonts w:ascii="Arial" w:hAnsi="Arial" w:cs="Arial"/>
                <w:sz w:val="24"/>
                <w:szCs w:val="24"/>
              </w:rPr>
              <w:t>An improper records of transactions</w:t>
            </w:r>
          </w:p>
          <w:p w:rsidR="0069331B" w:rsidRPr="002D5091" w:rsidRDefault="0069331B" w:rsidP="0069331B">
            <w:pPr>
              <w:pStyle w:val="NoSpacing"/>
              <w:numPr>
                <w:ilvl w:val="0"/>
                <w:numId w:val="16"/>
              </w:numPr>
              <w:spacing w:line="360" w:lineRule="auto"/>
              <w:ind w:left="720"/>
              <w:jc w:val="both"/>
              <w:rPr>
                <w:rFonts w:ascii="Arial" w:hAnsi="Arial" w:cs="Arial"/>
                <w:sz w:val="24"/>
                <w:szCs w:val="24"/>
              </w:rPr>
            </w:pPr>
            <w:r>
              <w:rPr>
                <w:rFonts w:ascii="Arial" w:hAnsi="Arial" w:cs="Arial"/>
                <w:sz w:val="24"/>
                <w:szCs w:val="24"/>
              </w:rPr>
              <w:t>Under/over estimation of profits by the pub owner and this is not good for a business.</w:t>
            </w:r>
          </w:p>
          <w:p w:rsidR="00F343D0" w:rsidRPr="00F343D0" w:rsidRDefault="00F343D0" w:rsidP="0069331B">
            <w:pPr>
              <w:pStyle w:val="NoSpacing"/>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508" w:rsidP="0069331B">
            <w:pPr>
              <w:rPr>
                <w:rFonts w:cs="Bliss-Regular"/>
                <w:color w:val="000000"/>
              </w:rPr>
            </w:pPr>
            <w:r>
              <w:rPr>
                <w:rFonts w:cs="Bliss-Regular"/>
                <w:color w:val="000000"/>
              </w:rPr>
              <w:t>0</w:t>
            </w:r>
            <w:r w:rsidR="0069331B">
              <w:rPr>
                <w:rFonts w:cs="Bliss-Regular"/>
                <w:color w:val="000000"/>
              </w:rPr>
              <w:t>4</w:t>
            </w:r>
            <w:r>
              <w:rPr>
                <w:rFonts w:cs="Bliss-Regular"/>
                <w:color w:val="000000"/>
              </w:rPr>
              <w:t>-06</w:t>
            </w:r>
            <w:r w:rsidR="00CA727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23F" w:rsidRDefault="0006523F" w:rsidP="00CB4D0A">
      <w:pPr>
        <w:spacing w:after="0" w:line="240" w:lineRule="auto"/>
      </w:pPr>
      <w:r>
        <w:separator/>
      </w:r>
    </w:p>
  </w:endnote>
  <w:endnote w:type="continuationSeparator" w:id="1">
    <w:p w:rsidR="0006523F" w:rsidRDefault="000652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23F" w:rsidRDefault="0006523F" w:rsidP="00CB4D0A">
      <w:pPr>
        <w:spacing w:after="0" w:line="240" w:lineRule="auto"/>
      </w:pPr>
      <w:r>
        <w:separator/>
      </w:r>
    </w:p>
  </w:footnote>
  <w:footnote w:type="continuationSeparator" w:id="1">
    <w:p w:rsidR="0006523F" w:rsidRDefault="000652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235"/>
    <w:multiLevelType w:val="hybridMultilevel"/>
    <w:tmpl w:val="895ACCD0"/>
    <w:lvl w:ilvl="0" w:tplc="93D4A1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3E770C"/>
    <w:multiLevelType w:val="hybridMultilevel"/>
    <w:tmpl w:val="4518063E"/>
    <w:lvl w:ilvl="0" w:tplc="6C1E3AAC">
      <w:start w:val="1"/>
      <w:numFmt w:val="bullet"/>
      <w:lvlText w:val=""/>
      <w:lvlJc w:val="left"/>
      <w:pPr>
        <w:ind w:left="1170" w:hanging="360"/>
      </w:pPr>
      <w:rPr>
        <w:rFonts w:ascii="Symbol" w:eastAsiaTheme="minorHAnsi" w:hAnsi="Symbo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0E6E3158"/>
    <w:multiLevelType w:val="hybridMultilevel"/>
    <w:tmpl w:val="74A08E12"/>
    <w:lvl w:ilvl="0" w:tplc="0BA05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53C36"/>
    <w:multiLevelType w:val="hybridMultilevel"/>
    <w:tmpl w:val="7728D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D365A"/>
    <w:multiLevelType w:val="hybridMultilevel"/>
    <w:tmpl w:val="1206B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DBF59A8"/>
    <w:multiLevelType w:val="hybridMultilevel"/>
    <w:tmpl w:val="F8D002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27D3F39"/>
    <w:multiLevelType w:val="hybridMultilevel"/>
    <w:tmpl w:val="03621E38"/>
    <w:lvl w:ilvl="0" w:tplc="CDDAD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E73720"/>
    <w:multiLevelType w:val="hybridMultilevel"/>
    <w:tmpl w:val="FFF4BB82"/>
    <w:lvl w:ilvl="0" w:tplc="0DA6E6BA">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5077B5A"/>
    <w:multiLevelType w:val="hybridMultilevel"/>
    <w:tmpl w:val="1B247B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0292C9E"/>
    <w:multiLevelType w:val="hybridMultilevel"/>
    <w:tmpl w:val="4176E07E"/>
    <w:lvl w:ilvl="0" w:tplc="59324D42">
      <w:start w:val="1"/>
      <w:numFmt w:val="bullet"/>
      <w:lvlText w:val="-"/>
      <w:lvlJc w:val="left"/>
      <w:pPr>
        <w:ind w:left="1170" w:hanging="360"/>
      </w:pPr>
      <w:rPr>
        <w:rFonts w:ascii="Arial" w:eastAsiaTheme="minorHAns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02547F"/>
    <w:multiLevelType w:val="hybridMultilevel"/>
    <w:tmpl w:val="14C8A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A544A1"/>
    <w:multiLevelType w:val="hybridMultilevel"/>
    <w:tmpl w:val="B61CC610"/>
    <w:lvl w:ilvl="0" w:tplc="83BC608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6353A3D"/>
    <w:multiLevelType w:val="hybridMultilevel"/>
    <w:tmpl w:val="87F4FF42"/>
    <w:lvl w:ilvl="0" w:tplc="C564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BC415E"/>
    <w:multiLevelType w:val="hybridMultilevel"/>
    <w:tmpl w:val="CF64D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
  </w:num>
  <w:num w:numId="3">
    <w:abstractNumId w:val="12"/>
  </w:num>
  <w:num w:numId="4">
    <w:abstractNumId w:val="11"/>
  </w:num>
  <w:num w:numId="5">
    <w:abstractNumId w:val="18"/>
  </w:num>
  <w:num w:numId="6">
    <w:abstractNumId w:val="5"/>
  </w:num>
  <w:num w:numId="7">
    <w:abstractNumId w:val="3"/>
  </w:num>
  <w:num w:numId="8">
    <w:abstractNumId w:val="15"/>
  </w:num>
  <w:num w:numId="9">
    <w:abstractNumId w:val="13"/>
  </w:num>
  <w:num w:numId="10">
    <w:abstractNumId w:val="17"/>
  </w:num>
  <w:num w:numId="11">
    <w:abstractNumId w:val="0"/>
  </w:num>
  <w:num w:numId="12">
    <w:abstractNumId w:val="8"/>
  </w:num>
  <w:num w:numId="13">
    <w:abstractNumId w:val="4"/>
  </w:num>
  <w:num w:numId="14">
    <w:abstractNumId w:val="9"/>
  </w:num>
  <w:num w:numId="15">
    <w:abstractNumId w:val="16"/>
  </w:num>
  <w:num w:numId="16">
    <w:abstractNumId w:val="10"/>
  </w:num>
  <w:num w:numId="17">
    <w:abstractNumId w:val="2"/>
  </w:num>
  <w:num w:numId="18">
    <w:abstractNumId w:val="7"/>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523F"/>
    <w:rsid w:val="000820E8"/>
    <w:rsid w:val="000C0846"/>
    <w:rsid w:val="001175EE"/>
    <w:rsid w:val="00157CF6"/>
    <w:rsid w:val="00182416"/>
    <w:rsid w:val="00187EB4"/>
    <w:rsid w:val="001C7F36"/>
    <w:rsid w:val="001D5817"/>
    <w:rsid w:val="001F0481"/>
    <w:rsid w:val="00200C92"/>
    <w:rsid w:val="0020451E"/>
    <w:rsid w:val="00206B9D"/>
    <w:rsid w:val="00221CA2"/>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31B"/>
    <w:rsid w:val="0070347F"/>
    <w:rsid w:val="0070678E"/>
    <w:rsid w:val="007C2D3F"/>
    <w:rsid w:val="00831C11"/>
    <w:rsid w:val="008A60B4"/>
    <w:rsid w:val="008B3C31"/>
    <w:rsid w:val="008B64FE"/>
    <w:rsid w:val="009046B1"/>
    <w:rsid w:val="00935BF7"/>
    <w:rsid w:val="0095442C"/>
    <w:rsid w:val="00983942"/>
    <w:rsid w:val="009C37E0"/>
    <w:rsid w:val="009E41F4"/>
    <w:rsid w:val="00A14B66"/>
    <w:rsid w:val="00A65CF7"/>
    <w:rsid w:val="00A81AB4"/>
    <w:rsid w:val="00A851DA"/>
    <w:rsid w:val="00A96508"/>
    <w:rsid w:val="00AC7D5B"/>
    <w:rsid w:val="00AE1481"/>
    <w:rsid w:val="00B0415E"/>
    <w:rsid w:val="00B04678"/>
    <w:rsid w:val="00BC46DF"/>
    <w:rsid w:val="00C03577"/>
    <w:rsid w:val="00C53029"/>
    <w:rsid w:val="00C65FEA"/>
    <w:rsid w:val="00CA0AC2"/>
    <w:rsid w:val="00CA7279"/>
    <w:rsid w:val="00CB4D0A"/>
    <w:rsid w:val="00CC2FB3"/>
    <w:rsid w:val="00CC575A"/>
    <w:rsid w:val="00CE120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0AF"/>
    <w:rsid w:val="00F343D0"/>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2015-06-02T09:30:00Z</dcterms:modified>
</cp:coreProperties>
</file>