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72C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1718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71805" w:rsidRDefault="00A851DA">
            <w:pPr>
              <w:rPr>
                <w:rFonts w:ascii="Arial" w:hAnsi="Arial" w:cs="Arial"/>
                <w:b/>
                <w:color w:val="002060"/>
                <w:sz w:val="24"/>
                <w:szCs w:val="24"/>
              </w:rPr>
            </w:pPr>
            <w:r w:rsidRPr="0017180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71805" w:rsidRDefault="00171805">
            <w:pPr>
              <w:pStyle w:val="Default"/>
              <w:rPr>
                <w:rFonts w:ascii="Arial" w:hAnsi="Arial" w:cs="Arial"/>
                <w:b/>
              </w:rPr>
            </w:pPr>
            <w:r w:rsidRPr="00171805">
              <w:rPr>
                <w:rFonts w:ascii="Arial" w:hAnsi="Arial" w:cs="Arial"/>
                <w:b/>
              </w:rPr>
              <w:t>ROBERT KALUBA</w:t>
            </w:r>
          </w:p>
        </w:tc>
      </w:tr>
      <w:tr w:rsidR="00A851DA" w:rsidRPr="001718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71805" w:rsidRDefault="00A851DA">
            <w:pPr>
              <w:rPr>
                <w:rFonts w:ascii="Arial" w:hAnsi="Arial" w:cs="Arial"/>
                <w:b/>
                <w:color w:val="002060"/>
                <w:sz w:val="24"/>
                <w:szCs w:val="24"/>
              </w:rPr>
            </w:pPr>
            <w:r w:rsidRPr="0017180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71805" w:rsidRDefault="00171805">
            <w:pPr>
              <w:pStyle w:val="Default"/>
              <w:rPr>
                <w:rFonts w:ascii="Arial" w:hAnsi="Arial" w:cs="Arial"/>
                <w:b/>
              </w:rPr>
            </w:pPr>
            <w:r w:rsidRPr="00171805">
              <w:rPr>
                <w:rFonts w:ascii="Arial" w:hAnsi="Arial" w:cs="Arial"/>
                <w:b/>
              </w:rPr>
              <w:t>1540</w:t>
            </w:r>
          </w:p>
        </w:tc>
      </w:tr>
      <w:tr w:rsidR="00A851DA" w:rsidRPr="001718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71805" w:rsidRDefault="00A851DA">
            <w:pPr>
              <w:rPr>
                <w:rFonts w:ascii="Arial" w:hAnsi="Arial" w:cs="Arial"/>
                <w:b/>
                <w:color w:val="002060"/>
                <w:sz w:val="24"/>
                <w:szCs w:val="24"/>
              </w:rPr>
            </w:pPr>
            <w:r w:rsidRPr="0017180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71805" w:rsidRDefault="00171805">
            <w:pPr>
              <w:pStyle w:val="Default"/>
              <w:rPr>
                <w:rFonts w:ascii="Arial" w:hAnsi="Arial" w:cs="Arial"/>
                <w:b/>
              </w:rPr>
            </w:pPr>
            <w:r w:rsidRPr="00171805">
              <w:rPr>
                <w:rFonts w:ascii="Arial" w:hAnsi="Arial" w:cs="Arial"/>
                <w:b/>
              </w:rPr>
              <w:t>DIPLOMA IN FORENSIC ACCOUNTING</w:t>
            </w:r>
          </w:p>
        </w:tc>
      </w:tr>
      <w:tr w:rsidR="00A851DA" w:rsidRPr="001718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71805" w:rsidRDefault="00A851DA">
            <w:pPr>
              <w:rPr>
                <w:rFonts w:ascii="Arial" w:hAnsi="Arial" w:cs="Arial"/>
                <w:b/>
                <w:color w:val="002060"/>
                <w:sz w:val="24"/>
                <w:szCs w:val="24"/>
              </w:rPr>
            </w:pPr>
            <w:r w:rsidRPr="0017180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71805" w:rsidRDefault="00171805">
            <w:pPr>
              <w:rPr>
                <w:rFonts w:ascii="Arial" w:hAnsi="Arial" w:cs="Arial"/>
                <w:b/>
                <w:sz w:val="24"/>
                <w:szCs w:val="24"/>
              </w:rPr>
            </w:pPr>
            <w:r w:rsidRPr="00171805">
              <w:rPr>
                <w:rFonts w:ascii="Arial" w:hAnsi="Arial" w:cs="Arial"/>
                <w:b/>
                <w:sz w:val="24"/>
                <w:szCs w:val="24"/>
              </w:rPr>
              <w:t>UNIT 3</w:t>
            </w:r>
          </w:p>
        </w:tc>
      </w:tr>
    </w:tbl>
    <w:p w:rsidR="00CC2FB3" w:rsidRPr="00171805" w:rsidRDefault="00CC2FB3" w:rsidP="00A851DA">
      <w:pPr>
        <w:rPr>
          <w:rFonts w:ascii="Arial" w:hAnsi="Arial" w:cs="Arial"/>
          <w:b/>
          <w:sz w:val="24"/>
          <w:szCs w:val="24"/>
          <w:lang w:val="en-US"/>
        </w:rPr>
      </w:pPr>
    </w:p>
    <w:p w:rsidR="00443E6F" w:rsidRPr="00171805" w:rsidRDefault="00527C11" w:rsidP="00A851DA">
      <w:pPr>
        <w:rPr>
          <w:rFonts w:ascii="Arial" w:hAnsi="Arial" w:cs="Arial"/>
          <w:b/>
          <w:sz w:val="24"/>
          <w:szCs w:val="24"/>
          <w:lang w:val="en-US"/>
        </w:rPr>
      </w:pPr>
      <w:r w:rsidRPr="00171805">
        <w:rPr>
          <w:rFonts w:ascii="Arial" w:hAnsi="Arial" w:cs="Arial"/>
          <w:b/>
          <w:sz w:val="24"/>
          <w:szCs w:val="24"/>
          <w:lang w:val="en-US"/>
        </w:rPr>
        <w:t>Marking Criteria:</w:t>
      </w:r>
    </w:p>
    <w:p w:rsidR="00443E6F" w:rsidRPr="00171805" w:rsidRDefault="00527C11" w:rsidP="00A851DA">
      <w:pPr>
        <w:rPr>
          <w:rFonts w:ascii="Arial" w:hAnsi="Arial" w:cs="Arial"/>
          <w:sz w:val="24"/>
          <w:szCs w:val="24"/>
          <w:lang w:val="en-US"/>
        </w:rPr>
      </w:pPr>
      <w:r w:rsidRPr="00171805">
        <w:rPr>
          <w:rFonts w:ascii="Arial" w:hAnsi="Arial" w:cs="Arial"/>
          <w:b/>
          <w:sz w:val="24"/>
          <w:szCs w:val="24"/>
          <w:lang w:val="en-US"/>
        </w:rPr>
        <w:t xml:space="preserve"> </w:t>
      </w:r>
      <w:r w:rsidRPr="00171805">
        <w:rPr>
          <w:rFonts w:ascii="Arial" w:hAnsi="Arial" w:cs="Arial"/>
          <w:sz w:val="24"/>
          <w:szCs w:val="24"/>
          <w:lang w:val="en-US"/>
        </w:rPr>
        <w:t>We expect the learner</w:t>
      </w:r>
      <w:r w:rsidR="00443E6F" w:rsidRPr="00171805">
        <w:rPr>
          <w:rFonts w:ascii="Arial" w:hAnsi="Arial" w:cs="Arial"/>
          <w:sz w:val="24"/>
          <w:szCs w:val="24"/>
          <w:lang w:val="en-US"/>
        </w:rPr>
        <w:t>s</w:t>
      </w:r>
      <w:r w:rsidRPr="00171805">
        <w:rPr>
          <w:rFonts w:ascii="Arial" w:hAnsi="Arial" w:cs="Arial"/>
          <w:sz w:val="24"/>
          <w:szCs w:val="24"/>
          <w:lang w:val="en-US"/>
        </w:rPr>
        <w:t xml:space="preserve"> to write minimum one well expressed point in</w:t>
      </w:r>
      <w:r w:rsidR="00443E6F" w:rsidRPr="00171805">
        <w:rPr>
          <w:rFonts w:ascii="Arial" w:hAnsi="Arial" w:cs="Arial"/>
          <w:sz w:val="24"/>
          <w:szCs w:val="24"/>
          <w:lang w:val="en-US"/>
        </w:rPr>
        <w:t xml:space="preserve"> </w:t>
      </w:r>
      <w:r w:rsidRPr="00171805">
        <w:rPr>
          <w:rFonts w:ascii="Arial" w:hAnsi="Arial" w:cs="Arial"/>
          <w:sz w:val="24"/>
          <w:szCs w:val="24"/>
          <w:lang w:val="en-US"/>
        </w:rPr>
        <w:t>three lines</w:t>
      </w:r>
      <w:r w:rsidR="00443E6F" w:rsidRPr="00171805">
        <w:rPr>
          <w:rFonts w:ascii="Arial" w:hAnsi="Arial" w:cs="Arial"/>
          <w:sz w:val="24"/>
          <w:szCs w:val="24"/>
          <w:lang w:val="en-US"/>
        </w:rPr>
        <w:t xml:space="preserve"> against each allocated mark. This means one need</w:t>
      </w:r>
      <w:r w:rsidR="009E41F4" w:rsidRPr="00171805">
        <w:rPr>
          <w:rFonts w:ascii="Arial" w:hAnsi="Arial" w:cs="Arial"/>
          <w:sz w:val="24"/>
          <w:szCs w:val="24"/>
          <w:lang w:val="en-US"/>
        </w:rPr>
        <w:t>s</w:t>
      </w:r>
      <w:r w:rsidR="00443E6F" w:rsidRPr="00171805">
        <w:rPr>
          <w:rFonts w:ascii="Arial" w:hAnsi="Arial" w:cs="Arial"/>
          <w:sz w:val="24"/>
          <w:szCs w:val="24"/>
          <w:lang w:val="en-US"/>
        </w:rPr>
        <w:t xml:space="preserve"> to write 15 lines with </w:t>
      </w:r>
      <w:r w:rsidR="00402786" w:rsidRPr="00171805">
        <w:rPr>
          <w:rFonts w:ascii="Arial" w:hAnsi="Arial" w:cs="Arial"/>
          <w:sz w:val="24"/>
          <w:szCs w:val="24"/>
          <w:lang w:val="en-US"/>
        </w:rPr>
        <w:t>5 well expressed</w:t>
      </w:r>
      <w:r w:rsidR="00443E6F" w:rsidRPr="00171805">
        <w:rPr>
          <w:rFonts w:ascii="Arial" w:hAnsi="Arial" w:cs="Arial"/>
          <w:sz w:val="24"/>
          <w:szCs w:val="24"/>
          <w:lang w:val="en-US"/>
        </w:rPr>
        <w:t xml:space="preserve"> points to get high grades for a 5 marks question.</w:t>
      </w:r>
    </w:p>
    <w:p w:rsidR="00527C11" w:rsidRPr="00171805" w:rsidRDefault="00687EE8" w:rsidP="00A851DA">
      <w:pPr>
        <w:rPr>
          <w:rFonts w:ascii="Arial" w:hAnsi="Arial" w:cs="Arial"/>
          <w:sz w:val="24"/>
          <w:szCs w:val="24"/>
          <w:lang w:val="en-US"/>
        </w:rPr>
      </w:pPr>
      <w:r w:rsidRPr="00171805">
        <w:rPr>
          <w:rFonts w:ascii="Arial" w:hAnsi="Arial" w:cs="Arial"/>
          <w:sz w:val="24"/>
          <w:szCs w:val="24"/>
          <w:lang w:val="en-US"/>
        </w:rPr>
        <w:t xml:space="preserve">For high grades use </w:t>
      </w:r>
      <w:r w:rsidR="00527C11" w:rsidRPr="00171805">
        <w:rPr>
          <w:rFonts w:ascii="Arial" w:hAnsi="Arial" w:cs="Arial"/>
          <w:sz w:val="24"/>
          <w:szCs w:val="24"/>
          <w:lang w:val="en-US"/>
        </w:rPr>
        <w:t xml:space="preserve">examples and illustrations </w:t>
      </w:r>
      <w:r w:rsidR="00443E6F" w:rsidRPr="00171805">
        <w:rPr>
          <w:rFonts w:ascii="Arial" w:hAnsi="Arial" w:cs="Arial"/>
          <w:sz w:val="24"/>
          <w:szCs w:val="24"/>
          <w:lang w:val="en-US"/>
        </w:rPr>
        <w:t>where appropriate</w:t>
      </w:r>
      <w:r w:rsidRPr="00171805">
        <w:rPr>
          <w:rFonts w:ascii="Arial" w:hAnsi="Arial" w:cs="Arial"/>
          <w:sz w:val="24"/>
          <w:szCs w:val="24"/>
          <w:lang w:val="en-US"/>
        </w:rPr>
        <w:t>.</w:t>
      </w:r>
      <w:r w:rsidR="00443E6F" w:rsidRPr="00171805">
        <w:rPr>
          <w:rFonts w:ascii="Arial" w:hAnsi="Arial" w:cs="Arial"/>
          <w:sz w:val="24"/>
          <w:szCs w:val="24"/>
          <w:lang w:val="en-US"/>
        </w:rPr>
        <w:t xml:space="preserve"> </w:t>
      </w:r>
    </w:p>
    <w:tbl>
      <w:tblPr>
        <w:tblStyle w:val="TableGrid"/>
        <w:tblW w:w="0" w:type="auto"/>
        <w:tblLook w:val="04A0"/>
      </w:tblPr>
      <w:tblGrid>
        <w:gridCol w:w="9242"/>
      </w:tblGrid>
      <w:tr w:rsidR="00CC2FB3" w:rsidRPr="00171805" w:rsidTr="00CC2FB3">
        <w:tc>
          <w:tcPr>
            <w:tcW w:w="9242" w:type="dxa"/>
          </w:tcPr>
          <w:p w:rsid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1</w:t>
            </w:r>
            <w:r w:rsidRPr="00171805">
              <w:rPr>
                <w:rFonts w:ascii="Arial" w:hAnsi="Arial" w:cs="Arial"/>
                <w:color w:val="000000"/>
                <w:sz w:val="24"/>
                <w:szCs w:val="24"/>
              </w:rPr>
              <w:t xml:space="preserve">. </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 You are an investigative officer, how would you differentiate between the high and low</w:t>
            </w:r>
            <w:r>
              <w:rPr>
                <w:rFonts w:ascii="Arial" w:hAnsi="Arial" w:cs="Arial"/>
                <w:color w:val="000000"/>
                <w:sz w:val="24"/>
                <w:szCs w:val="24"/>
              </w:rPr>
              <w:t xml:space="preserve"> </w:t>
            </w:r>
            <w:r w:rsidRPr="00171805">
              <w:rPr>
                <w:rFonts w:ascii="Arial" w:hAnsi="Arial" w:cs="Arial"/>
                <w:color w:val="000000"/>
                <w:sz w:val="24"/>
                <w:szCs w:val="24"/>
              </w:rPr>
              <w:t xml:space="preserve">Level thieves? High Level Thieves, these are thieves who hold high positions in the organization such as chief executives and managers. These when they commit fraud they steal huge amounts of money. Low level thief these are general employees who steal smaller amount of monies. Their impact on the business is huge even though they steal smaller amounts; this is owing to them being a majority of the company work force in the business.   </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II. The profile of a typical criminal who commits more expensive fraud is:</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An employee who has worked for an organization for a long period. E.g. more than six years.</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High income earners</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Highly educated employee</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One employed in the executive position</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Those aged over 60 years</w:t>
            </w:r>
          </w:p>
          <w:p w:rsidR="00171805" w:rsidRPr="00171805" w:rsidRDefault="00171805" w:rsidP="00171805">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People working in collusion with the perpetrator</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III. </w:t>
            </w:r>
            <w:r w:rsidRPr="00171805">
              <w:rPr>
                <w:rFonts w:ascii="Arial" w:hAnsi="Arial" w:cs="Arial"/>
                <w:b/>
                <w:color w:val="000000"/>
                <w:sz w:val="24"/>
                <w:szCs w:val="24"/>
              </w:rPr>
              <w:t>Calculating criminals</w:t>
            </w:r>
            <w:r w:rsidRPr="00171805">
              <w:rPr>
                <w:rFonts w:ascii="Arial" w:hAnsi="Arial" w:cs="Arial"/>
                <w:color w:val="000000"/>
                <w:sz w:val="24"/>
                <w:szCs w:val="24"/>
              </w:rPr>
              <w:t xml:space="preserve"> are criminals who tend to possess above average and well educated and tend to be repeated offenders. They are also known as predators. They have a characteristic of risk taking and lack empathy or anxiety. The </w:t>
            </w:r>
            <w:r w:rsidRPr="00171805">
              <w:rPr>
                <w:rFonts w:ascii="Arial" w:hAnsi="Arial" w:cs="Arial"/>
                <w:color w:val="000000"/>
                <w:sz w:val="24"/>
                <w:szCs w:val="24"/>
              </w:rPr>
              <w:lastRenderedPageBreak/>
              <w:t>willingness to commit fraud/</w:t>
            </w:r>
            <w:r>
              <w:rPr>
                <w:rFonts w:ascii="Arial" w:hAnsi="Arial" w:cs="Arial"/>
                <w:color w:val="000000"/>
                <w:sz w:val="24"/>
                <w:szCs w:val="24"/>
              </w:rPr>
              <w:t xml:space="preserve"> </w:t>
            </w:r>
            <w:r w:rsidRPr="00171805">
              <w:rPr>
                <w:rFonts w:ascii="Arial" w:hAnsi="Arial" w:cs="Arial"/>
                <w:color w:val="000000"/>
                <w:sz w:val="24"/>
                <w:szCs w:val="24"/>
              </w:rPr>
              <w:t>crime is derived from ‘e</w:t>
            </w:r>
            <w:r w:rsidR="00B61279">
              <w:rPr>
                <w:rFonts w:ascii="Arial" w:hAnsi="Arial" w:cs="Arial"/>
                <w:color w:val="000000"/>
                <w:sz w:val="24"/>
                <w:szCs w:val="24"/>
              </w:rPr>
              <w:t xml:space="preserve">xternal local of control’ </w:t>
            </w:r>
            <w:r>
              <w:rPr>
                <w:rFonts w:ascii="Arial" w:hAnsi="Arial" w:cs="Arial"/>
                <w:color w:val="000000"/>
                <w:sz w:val="24"/>
                <w:szCs w:val="24"/>
              </w:rPr>
              <w:t xml:space="preserve">which </w:t>
            </w:r>
            <w:r w:rsidRPr="00171805">
              <w:rPr>
                <w:rFonts w:ascii="Arial" w:hAnsi="Arial" w:cs="Arial"/>
                <w:color w:val="000000"/>
                <w:sz w:val="24"/>
                <w:szCs w:val="24"/>
              </w:rPr>
              <w:t>means that they lack self esteem and confidence and simply want to fit in with others.</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IV. The main difference between situation dependent criminals and power brokers- is that </w:t>
            </w:r>
            <w:r w:rsidRPr="00171805">
              <w:rPr>
                <w:rFonts w:ascii="Arial" w:hAnsi="Arial" w:cs="Arial"/>
                <w:b/>
                <w:color w:val="000000"/>
                <w:sz w:val="24"/>
                <w:szCs w:val="24"/>
              </w:rPr>
              <w:t>situation dependant criminals</w:t>
            </w:r>
            <w:r w:rsidRPr="00171805">
              <w:rPr>
                <w:rFonts w:ascii="Arial" w:hAnsi="Arial" w:cs="Arial"/>
                <w:color w:val="000000"/>
                <w:sz w:val="24"/>
                <w:szCs w:val="24"/>
              </w:rPr>
              <w:t xml:space="preserve"> are criminals that commit corporate crimes because they are driven by their situations. e.g. economical hardship of the offender, will compile him to commit a fraud. While </w:t>
            </w:r>
            <w:r w:rsidRPr="00171805">
              <w:rPr>
                <w:rFonts w:ascii="Arial" w:hAnsi="Arial" w:cs="Arial"/>
                <w:b/>
                <w:color w:val="000000"/>
                <w:sz w:val="24"/>
                <w:szCs w:val="24"/>
              </w:rPr>
              <w:t>Power brokers</w:t>
            </w:r>
            <w:r w:rsidRPr="00171805">
              <w:rPr>
                <w:rFonts w:ascii="Arial" w:hAnsi="Arial" w:cs="Arial"/>
                <w:color w:val="000000"/>
                <w:sz w:val="24"/>
                <w:szCs w:val="24"/>
              </w:rPr>
              <w:t xml:space="preserve"> are business leaders who often lead high successful enterprises but with the motive of deriving illegal benefits and make even more money at the expense of the organization’s finances and human resources.</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V. Three situations that are usually present in fraud cases according to fraud triangle are:</w:t>
            </w:r>
          </w:p>
          <w:p w:rsidR="00171805" w:rsidRPr="00171805" w:rsidRDefault="00171805" w:rsidP="00171805">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Opportunity</w:t>
            </w:r>
            <w:r w:rsidRPr="00171805">
              <w:rPr>
                <w:rFonts w:ascii="Arial" w:hAnsi="Arial" w:cs="Arial"/>
                <w:color w:val="000000"/>
                <w:sz w:val="24"/>
                <w:szCs w:val="24"/>
              </w:rPr>
              <w:t>- For any person to commit a fraud, there must be an opportunity presenting itself. e.g. such as a weakness in collection of cash without issuing receipts.</w:t>
            </w:r>
          </w:p>
          <w:p w:rsidR="00171805" w:rsidRPr="00171805" w:rsidRDefault="00171805" w:rsidP="00171805">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Motivation</w:t>
            </w:r>
            <w:r w:rsidRPr="00171805">
              <w:rPr>
                <w:rFonts w:ascii="Arial" w:hAnsi="Arial" w:cs="Arial"/>
                <w:color w:val="000000"/>
                <w:sz w:val="24"/>
                <w:szCs w:val="24"/>
              </w:rPr>
              <w:t xml:space="preserve">- is an incentive to commit fraud and in most cases it is a financial reward. </w:t>
            </w:r>
          </w:p>
          <w:p w:rsidR="00171805" w:rsidRPr="00171805" w:rsidRDefault="00171805" w:rsidP="00171805">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Rationalization</w:t>
            </w:r>
            <w:r w:rsidRPr="00171805">
              <w:rPr>
                <w:rFonts w:ascii="Arial" w:hAnsi="Arial" w:cs="Arial"/>
                <w:color w:val="000000"/>
                <w:sz w:val="24"/>
                <w:szCs w:val="24"/>
              </w:rPr>
              <w:t>- is the justification for committing a fraud. This is the final step in completing his /her crime.</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VI. Briefly describe the Gwynn Nettler’s perception about employees lying, cheating and</w:t>
            </w:r>
            <w:r>
              <w:rPr>
                <w:rFonts w:ascii="Arial" w:hAnsi="Arial" w:cs="Arial"/>
                <w:color w:val="000000"/>
                <w:sz w:val="24"/>
                <w:szCs w:val="24"/>
              </w:rPr>
              <w:t xml:space="preserve"> </w:t>
            </w:r>
            <w:r w:rsidRPr="00171805">
              <w:rPr>
                <w:rFonts w:ascii="Arial" w:hAnsi="Arial" w:cs="Arial"/>
                <w:color w:val="000000"/>
                <w:sz w:val="24"/>
                <w:szCs w:val="24"/>
              </w:rPr>
              <w:t>stealing.</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Gwynn Nettler’s perception about employees lying, cheating and stealing culminate from three (3) variables which are namely</w:t>
            </w:r>
          </w:p>
          <w:p w:rsidR="00171805" w:rsidRPr="00171805" w:rsidRDefault="00171805" w:rsidP="0017180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Personal variable</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-core beliefs and values</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-aptitude</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and needs to want</w:t>
            </w:r>
          </w:p>
          <w:p w:rsidR="00171805" w:rsidRPr="00171805" w:rsidRDefault="00171805" w:rsidP="0017180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Organizational variables</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nature of the job and its scope</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-training and tools provided to employees</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-level and quality of management supervision on the job</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-the organization reward system</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lastRenderedPageBreak/>
              <w:t>-objectives of the job</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-interpersonal relationship and level of trust</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-organization values and ethics of co-workers</w:t>
            </w:r>
          </w:p>
          <w:p w:rsidR="00171805" w:rsidRPr="00171805" w:rsidRDefault="00171805" w:rsidP="00171805">
            <w:pPr>
              <w:pStyle w:val="ListParagraph"/>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-motivation environment of the organization</w:t>
            </w:r>
          </w:p>
          <w:p w:rsidR="00171805" w:rsidRPr="00171805" w:rsidRDefault="00171805" w:rsidP="00171805">
            <w:pPr>
              <w:pStyle w:val="ListParagraph"/>
              <w:numPr>
                <w:ilvl w:val="0"/>
                <w:numId w:val="5"/>
              </w:numPr>
              <w:autoSpaceDE w:val="0"/>
              <w:autoSpaceDN w:val="0"/>
              <w:adjustRightInd w:val="0"/>
              <w:spacing w:line="360" w:lineRule="auto"/>
              <w:jc w:val="both"/>
              <w:rPr>
                <w:rFonts w:ascii="Arial" w:hAnsi="Arial" w:cs="Arial"/>
                <w:b/>
                <w:color w:val="000000"/>
                <w:sz w:val="24"/>
                <w:szCs w:val="24"/>
              </w:rPr>
            </w:pPr>
            <w:r w:rsidRPr="00171805">
              <w:rPr>
                <w:rFonts w:ascii="Arial" w:hAnsi="Arial" w:cs="Arial"/>
                <w:b/>
                <w:color w:val="000000"/>
                <w:sz w:val="24"/>
                <w:szCs w:val="24"/>
              </w:rPr>
              <w:t>External variables</w:t>
            </w:r>
          </w:p>
          <w:p w:rsidR="00171805" w:rsidRPr="00171805" w:rsidRDefault="00171805" w:rsidP="00171805">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The level of competition from other companies in the industry</w:t>
            </w:r>
          </w:p>
          <w:p w:rsidR="00171805" w:rsidRPr="00171805" w:rsidRDefault="00171805" w:rsidP="00171805">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The economy</w:t>
            </w:r>
          </w:p>
          <w:p w:rsidR="00171805" w:rsidRPr="00171805" w:rsidRDefault="00171805" w:rsidP="00171805">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Social values that encompass the ethics of competitors, social and political role model etc.</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VII. The typical motivations for a white collar criminal to commit fraud are:</w:t>
            </w:r>
          </w:p>
          <w:p w:rsidR="00171805" w:rsidRPr="00171805" w:rsidRDefault="00171805" w:rsidP="00171805">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The availability of motivated offenders</w:t>
            </w:r>
          </w:p>
          <w:p w:rsidR="00171805" w:rsidRPr="00171805" w:rsidRDefault="00171805" w:rsidP="00171805">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Absence of capable guardians- weaknesses or non existence of control systems </w:t>
            </w:r>
          </w:p>
          <w:p w:rsidR="00171805" w:rsidRPr="00171805" w:rsidRDefault="00171805" w:rsidP="00171805">
            <w:pPr>
              <w:pStyle w:val="ListParagraph"/>
              <w:numPr>
                <w:ilvl w:val="0"/>
                <w:numId w:val="4"/>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A supply of motivated offenders </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b/>
                <w:color w:val="000000"/>
                <w:sz w:val="24"/>
                <w:szCs w:val="24"/>
              </w:rPr>
              <w:t>2</w:t>
            </w:r>
            <w:r w:rsidRPr="00171805">
              <w:rPr>
                <w:rFonts w:ascii="Arial" w:hAnsi="Arial" w:cs="Arial"/>
                <w:color w:val="000000"/>
                <w:sz w:val="24"/>
                <w:szCs w:val="24"/>
              </w:rPr>
              <w:t>. ‘The profile of a white collar or blue collar criminal is different from other typical street</w:t>
            </w:r>
            <w:r>
              <w:rPr>
                <w:rFonts w:ascii="Arial" w:hAnsi="Arial" w:cs="Arial"/>
                <w:color w:val="000000"/>
                <w:sz w:val="24"/>
                <w:szCs w:val="24"/>
              </w:rPr>
              <w:t xml:space="preserve"> criminal.</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The profile of white collar or blue collar crime is different to street criminal because </w:t>
            </w:r>
          </w:p>
          <w:p w:rsidR="00171805" w:rsidRPr="00171805" w:rsidRDefault="00171805" w:rsidP="0017180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It is committed by employee of the company who conceal detection while street criminal does not conceal theft by deceit.</w:t>
            </w:r>
          </w:p>
          <w:p w:rsidR="00171805" w:rsidRPr="00171805" w:rsidRDefault="00171805" w:rsidP="0017180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It is done by employees trusted and perceived by employer to be honest while street criminals can steal from anyone and anywhere where there is an opportunity to steal</w:t>
            </w:r>
          </w:p>
          <w:p w:rsidR="00171805" w:rsidRPr="00171805" w:rsidRDefault="00171805" w:rsidP="0017180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It is done by people entrusted to hold custody of monies or property of the business while street criminals are not entrusted with anything but will steal where an opportunity presents itself.</w:t>
            </w:r>
          </w:p>
          <w:p w:rsidR="00171805" w:rsidRPr="00171805" w:rsidRDefault="00171805" w:rsidP="0017180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Most white collar crimes are committed by well educated employees while most street criminals are not educated.</w:t>
            </w:r>
          </w:p>
          <w:p w:rsidR="00171805" w:rsidRPr="00171805" w:rsidRDefault="00171805" w:rsidP="0017180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White collar crime is committed at place of work in relation to one’s position. E.g a cashier will steal the cash that he handles.</w:t>
            </w:r>
          </w:p>
          <w:p w:rsidR="00171805" w:rsidRPr="00171805" w:rsidRDefault="00171805" w:rsidP="00171805">
            <w:pPr>
              <w:autoSpaceDE w:val="0"/>
              <w:autoSpaceDN w:val="0"/>
              <w:adjustRightInd w:val="0"/>
              <w:spacing w:line="360" w:lineRule="auto"/>
              <w:jc w:val="both"/>
              <w:rPr>
                <w:rFonts w:ascii="Arial" w:hAnsi="Arial" w:cs="Arial"/>
                <w:b/>
                <w:color w:val="000000"/>
                <w:sz w:val="24"/>
                <w:szCs w:val="24"/>
              </w:rPr>
            </w:pPr>
            <w:r w:rsidRPr="00171805">
              <w:rPr>
                <w:rFonts w:ascii="Arial" w:hAnsi="Arial" w:cs="Arial"/>
                <w:b/>
                <w:color w:val="000000"/>
                <w:sz w:val="24"/>
                <w:szCs w:val="24"/>
              </w:rPr>
              <w:t>3.</w:t>
            </w:r>
            <w:r w:rsidRPr="00171805">
              <w:rPr>
                <w:rFonts w:ascii="Arial" w:hAnsi="Arial" w:cs="Arial"/>
                <w:color w:val="000000"/>
                <w:sz w:val="24"/>
                <w:szCs w:val="24"/>
              </w:rPr>
              <w:t xml:space="preserve"> </w:t>
            </w:r>
            <w:r w:rsidRPr="00171805">
              <w:rPr>
                <w:rFonts w:ascii="Arial" w:hAnsi="Arial" w:cs="Arial"/>
                <w:b/>
                <w:color w:val="000000"/>
                <w:sz w:val="24"/>
                <w:szCs w:val="24"/>
              </w:rPr>
              <w:t>“Fraud is most common in organizations that have no controls, no trust, no ethical values, no profits, and no prospect.” Discuss (5)</w:t>
            </w:r>
          </w:p>
          <w:p w:rsidR="00171805" w:rsidRPr="00171805" w:rsidRDefault="00171805" w:rsidP="00171805">
            <w:pPr>
              <w:autoSpaceDE w:val="0"/>
              <w:autoSpaceDN w:val="0"/>
              <w:adjustRightInd w:val="0"/>
              <w:spacing w:line="360" w:lineRule="auto"/>
              <w:jc w:val="both"/>
              <w:rPr>
                <w:rFonts w:ascii="Arial" w:hAnsi="Arial" w:cs="Arial"/>
                <w:color w:val="000000"/>
                <w:sz w:val="24"/>
                <w:szCs w:val="24"/>
              </w:rPr>
            </w:pPr>
            <w:r w:rsidRPr="00171805">
              <w:rPr>
                <w:rFonts w:ascii="Arial" w:hAnsi="Arial" w:cs="Arial"/>
                <w:color w:val="000000"/>
                <w:sz w:val="24"/>
                <w:szCs w:val="24"/>
              </w:rPr>
              <w:t xml:space="preserve">It is true to state that most organizations which have no internal control or weak systems of controls are susceptible to fraud.  It is also true to say that organizations </w:t>
            </w:r>
            <w:r w:rsidRPr="00171805">
              <w:rPr>
                <w:rFonts w:ascii="Arial" w:hAnsi="Arial" w:cs="Arial"/>
                <w:color w:val="000000"/>
                <w:sz w:val="24"/>
                <w:szCs w:val="24"/>
              </w:rPr>
              <w:lastRenderedPageBreak/>
              <w:t>which have no ethical values are at risk to fraud.</w:t>
            </w:r>
          </w:p>
          <w:p w:rsidR="00171805" w:rsidRPr="00171805" w:rsidRDefault="00171805" w:rsidP="00171805">
            <w:p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Organization with no prospects will make employees feel de-motivated as they will have no progression or motivation for higher achievement as a result this will produce a work force which is frustrated. A de-motivated workforce will be bleeding ground for fraud.</w:t>
            </w:r>
          </w:p>
          <w:p w:rsidR="00171805" w:rsidRPr="00171805" w:rsidRDefault="00171805" w:rsidP="00171805">
            <w:p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Over trusting employees is too risk as some employee will abuse this relation to use it to commit fraud and as there are profiled examples were some frauds were committed by most trusted employees. There should be degree of trust but it should not replace systems of controls.</w:t>
            </w:r>
          </w:p>
          <w:p w:rsidR="00171805" w:rsidRPr="00171805" w:rsidRDefault="00171805" w:rsidP="00171805">
            <w:p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It is not true to state that those organizations that do not have profits are at risk to fraud, it can be committed even in organizations that have not made a profit. Profit is just a measure of performance but it’s not actual cash flow or monies to the business.</w:t>
            </w:r>
          </w:p>
          <w:p w:rsidR="00171805" w:rsidRPr="00171805" w:rsidRDefault="00171805" w:rsidP="00171805">
            <w:pPr>
              <w:autoSpaceDE w:val="0"/>
              <w:autoSpaceDN w:val="0"/>
              <w:adjustRightInd w:val="0"/>
              <w:spacing w:line="360" w:lineRule="auto"/>
              <w:jc w:val="center"/>
              <w:rPr>
                <w:rFonts w:ascii="Arial" w:hAnsi="Arial" w:cs="Arial"/>
                <w:sz w:val="24"/>
                <w:szCs w:val="24"/>
              </w:rPr>
            </w:pPr>
            <w:r w:rsidRPr="00171805">
              <w:rPr>
                <w:rFonts w:ascii="Arial" w:hAnsi="Arial" w:cs="Arial"/>
                <w:b/>
                <w:bCs/>
                <w:sz w:val="24"/>
                <w:szCs w:val="24"/>
              </w:rPr>
              <w:t>Case Study</w:t>
            </w:r>
          </w:p>
          <w:p w:rsidR="00171805" w:rsidRPr="00171805" w:rsidRDefault="00171805" w:rsidP="00171805">
            <w:pPr>
              <w:pStyle w:val="ListParagraph"/>
              <w:numPr>
                <w:ilvl w:val="0"/>
                <w:numId w:val="8"/>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If the trader has actually committed the crime, what kind of crime it is?</w:t>
            </w:r>
          </w:p>
          <w:p w:rsidR="00171805" w:rsidRPr="00171805" w:rsidRDefault="00171805" w:rsidP="00171805">
            <w:pPr>
              <w:pStyle w:val="ListParagraph"/>
              <w:autoSpaceDE w:val="0"/>
              <w:autoSpaceDN w:val="0"/>
              <w:adjustRightInd w:val="0"/>
              <w:spacing w:line="360" w:lineRule="auto"/>
              <w:jc w:val="both"/>
              <w:rPr>
                <w:rFonts w:ascii="Arial" w:hAnsi="Arial" w:cs="Arial"/>
                <w:b/>
                <w:sz w:val="24"/>
                <w:szCs w:val="24"/>
              </w:rPr>
            </w:pPr>
            <w:r w:rsidRPr="00171805">
              <w:rPr>
                <w:rFonts w:ascii="Arial" w:hAnsi="Arial" w:cs="Arial"/>
                <w:sz w:val="24"/>
                <w:szCs w:val="24"/>
              </w:rPr>
              <w:t xml:space="preserve">The type of a crime suspected to have been committed is called </w:t>
            </w:r>
            <w:r w:rsidRPr="00171805">
              <w:rPr>
                <w:rFonts w:ascii="Arial" w:hAnsi="Arial" w:cs="Arial"/>
                <w:b/>
                <w:sz w:val="24"/>
                <w:szCs w:val="24"/>
              </w:rPr>
              <w:t>tax evasion.</w:t>
            </w:r>
          </w:p>
          <w:p w:rsidR="00171805" w:rsidRPr="00171805" w:rsidRDefault="00171805" w:rsidP="00171805">
            <w:pPr>
              <w:pStyle w:val="ListParagraph"/>
              <w:autoSpaceDE w:val="0"/>
              <w:autoSpaceDN w:val="0"/>
              <w:adjustRightInd w:val="0"/>
              <w:spacing w:line="360" w:lineRule="auto"/>
              <w:jc w:val="both"/>
              <w:rPr>
                <w:rFonts w:ascii="Arial" w:hAnsi="Arial" w:cs="Arial"/>
                <w:sz w:val="24"/>
                <w:szCs w:val="24"/>
              </w:rPr>
            </w:pPr>
            <w:r w:rsidRPr="00171805">
              <w:rPr>
                <w:rFonts w:ascii="Arial" w:hAnsi="Arial" w:cs="Arial"/>
                <w:b/>
                <w:sz w:val="24"/>
                <w:szCs w:val="24"/>
              </w:rPr>
              <w:t xml:space="preserve">Tax evasion </w:t>
            </w:r>
            <w:r w:rsidRPr="00171805">
              <w:rPr>
                <w:rFonts w:ascii="Arial" w:hAnsi="Arial" w:cs="Arial"/>
                <w:sz w:val="24"/>
                <w:szCs w:val="24"/>
              </w:rPr>
              <w:t>is a crime committed by a person or a company by intentionally or under declaration or non submission of correct tax returns.</w:t>
            </w:r>
          </w:p>
          <w:p w:rsidR="00171805" w:rsidRPr="00171805" w:rsidRDefault="00171805" w:rsidP="00171805">
            <w:pPr>
              <w:pStyle w:val="ListParagraph"/>
              <w:numPr>
                <w:ilvl w:val="0"/>
                <w:numId w:val="8"/>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How can forensic expert investigate the case properly when trader could have sold the goods without generating any invoices or on cash?</w:t>
            </w:r>
          </w:p>
          <w:p w:rsidR="00171805" w:rsidRPr="00171805" w:rsidRDefault="00171805" w:rsidP="00171805">
            <w:pPr>
              <w:pStyle w:val="ListParagraph"/>
              <w:numPr>
                <w:ilvl w:val="0"/>
                <w:numId w:val="9"/>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The forensic accountant must check records of purchases of materials during the period and what the opening stock was at the beginning of the period. Having done this he should also note the closing stock at the end of the period. He should now reconcile the closing inventory to what was brought forward and purchases, any differences should be note as materials which was sold or used to make fittings.</w:t>
            </w:r>
          </w:p>
          <w:p w:rsidR="00171805" w:rsidRPr="00171805" w:rsidRDefault="00171805" w:rsidP="00171805">
            <w:pPr>
              <w:pStyle w:val="ListParagraph"/>
              <w:numPr>
                <w:ilvl w:val="0"/>
                <w:numId w:val="9"/>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If the trader had an established customer, the forensic accountant should send letters to the customers to confirm balances they owe the trader.</w:t>
            </w:r>
          </w:p>
          <w:p w:rsidR="00171805" w:rsidRPr="00171805" w:rsidRDefault="00171805" w:rsidP="00171805">
            <w:pPr>
              <w:pStyle w:val="ListParagraph"/>
              <w:numPr>
                <w:ilvl w:val="0"/>
                <w:numId w:val="9"/>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The trade should provide magazines where he took the photographs from so that his statement is proved.</w:t>
            </w:r>
          </w:p>
          <w:p w:rsidR="00171805" w:rsidRPr="00171805" w:rsidRDefault="00171805" w:rsidP="00171805">
            <w:pPr>
              <w:pStyle w:val="ListParagraph"/>
              <w:numPr>
                <w:ilvl w:val="0"/>
                <w:numId w:val="9"/>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 xml:space="preserve">Forensic accountant should also consider checking the trader’s personal bank accounts to confirm whether any cash deposits had </w:t>
            </w:r>
            <w:r w:rsidRPr="00171805">
              <w:rPr>
                <w:rFonts w:ascii="Arial" w:hAnsi="Arial" w:cs="Arial"/>
                <w:sz w:val="24"/>
                <w:szCs w:val="24"/>
              </w:rPr>
              <w:lastRenderedPageBreak/>
              <w:t>been made in his account during the period under scrutiny. If some cash deposit were done he should be made to explain the sources of the funds.</w:t>
            </w:r>
          </w:p>
          <w:p w:rsidR="00171805" w:rsidRPr="00171805" w:rsidRDefault="00171805" w:rsidP="00171805">
            <w:pPr>
              <w:pStyle w:val="ListParagraph"/>
              <w:numPr>
                <w:ilvl w:val="0"/>
                <w:numId w:val="9"/>
              </w:numPr>
              <w:autoSpaceDE w:val="0"/>
              <w:autoSpaceDN w:val="0"/>
              <w:adjustRightInd w:val="0"/>
              <w:spacing w:line="360" w:lineRule="auto"/>
              <w:jc w:val="both"/>
              <w:rPr>
                <w:rFonts w:ascii="Arial" w:hAnsi="Arial" w:cs="Arial"/>
                <w:sz w:val="24"/>
                <w:szCs w:val="24"/>
              </w:rPr>
            </w:pPr>
            <w:r w:rsidRPr="00171805">
              <w:rPr>
                <w:rFonts w:ascii="Arial" w:hAnsi="Arial" w:cs="Arial"/>
                <w:sz w:val="24"/>
                <w:szCs w:val="24"/>
              </w:rPr>
              <w:t>The forensic accounted should review the trader’s expenses for the period and if they appear higher than income declared he should be made to explain.</w:t>
            </w:r>
          </w:p>
          <w:p w:rsidR="00CC2FB3" w:rsidRPr="00171805" w:rsidRDefault="00CC2FB3" w:rsidP="00A851DA">
            <w:pPr>
              <w:rPr>
                <w:rFonts w:ascii="Arial" w:hAnsi="Arial" w:cs="Arial"/>
                <w:b/>
                <w:sz w:val="24"/>
                <w:szCs w:val="24"/>
              </w:rPr>
            </w:pPr>
          </w:p>
        </w:tc>
      </w:tr>
    </w:tbl>
    <w:p w:rsidR="00503D7E" w:rsidRPr="0017180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171805" w:rsidRDefault="00AE1481" w:rsidP="00A851DA">
      <w:pPr>
        <w:autoSpaceDE w:val="0"/>
        <w:autoSpaceDN w:val="0"/>
        <w:adjustRightInd w:val="0"/>
        <w:spacing w:after="0" w:line="240" w:lineRule="auto"/>
        <w:rPr>
          <w:rFonts w:ascii="Arial" w:hAnsi="Arial" w:cs="Arial"/>
          <w:b/>
          <w:bCs/>
          <w:color w:val="002060"/>
          <w:sz w:val="24"/>
          <w:szCs w:val="24"/>
          <w:lang w:val="en-US"/>
        </w:rPr>
      </w:pPr>
      <w:r w:rsidRPr="00171805">
        <w:rPr>
          <w:rFonts w:ascii="Arial" w:hAnsi="Arial" w:cs="Arial"/>
          <w:b/>
          <w:bCs/>
          <w:color w:val="002060"/>
          <w:sz w:val="24"/>
          <w:szCs w:val="24"/>
          <w:lang w:val="en-US"/>
        </w:rPr>
        <w:t>Student</w:t>
      </w:r>
      <w:r w:rsidR="00A851DA" w:rsidRPr="00171805">
        <w:rPr>
          <w:rFonts w:ascii="Arial" w:hAnsi="Arial" w:cs="Arial"/>
          <w:b/>
          <w:bCs/>
          <w:color w:val="002060"/>
          <w:sz w:val="24"/>
          <w:szCs w:val="24"/>
          <w:lang w:val="en-US"/>
        </w:rPr>
        <w:t xml:space="preserve"> Statement:</w:t>
      </w:r>
    </w:p>
    <w:p w:rsidR="00A851DA" w:rsidRPr="0017180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171805" w:rsidRDefault="00405895" w:rsidP="00A851DA">
      <w:pPr>
        <w:autoSpaceDE w:val="0"/>
        <w:autoSpaceDN w:val="0"/>
        <w:adjustRightInd w:val="0"/>
        <w:spacing w:after="0" w:line="240" w:lineRule="auto"/>
        <w:rPr>
          <w:rFonts w:ascii="Arial" w:hAnsi="Arial" w:cs="Arial"/>
          <w:color w:val="000000"/>
          <w:sz w:val="24"/>
          <w:szCs w:val="24"/>
          <w:lang w:val="en-US"/>
        </w:rPr>
      </w:pPr>
      <w:r w:rsidRPr="00171805">
        <w:rPr>
          <w:rFonts w:ascii="Arial" w:hAnsi="Arial" w:cs="Arial"/>
          <w:color w:val="000000"/>
          <w:sz w:val="24"/>
          <w:szCs w:val="24"/>
          <w:lang w:val="en-US"/>
        </w:rPr>
        <w:t>By submitting this assignment, I confirm that this is my own work.</w:t>
      </w:r>
    </w:p>
    <w:p w:rsidR="00503D7E" w:rsidRPr="00171805" w:rsidRDefault="00503D7E"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171805" w:rsidTr="00405895">
        <w:tc>
          <w:tcPr>
            <w:tcW w:w="2310" w:type="dxa"/>
            <w:shd w:val="clear" w:color="auto" w:fill="D9D9D9" w:themeFill="background1" w:themeFillShade="D9"/>
          </w:tcPr>
          <w:p w:rsidR="00405895" w:rsidRPr="00171805" w:rsidRDefault="00405895" w:rsidP="00A851DA">
            <w:pPr>
              <w:rPr>
                <w:rFonts w:ascii="Arial" w:hAnsi="Arial" w:cs="Arial"/>
                <w:color w:val="000000"/>
                <w:sz w:val="24"/>
                <w:szCs w:val="24"/>
              </w:rPr>
            </w:pPr>
            <w:r w:rsidRPr="00171805">
              <w:rPr>
                <w:rFonts w:ascii="Arial" w:hAnsi="Arial" w:cs="Arial"/>
                <w:color w:val="000000"/>
                <w:sz w:val="24"/>
                <w:szCs w:val="24"/>
              </w:rPr>
              <w:t>Student Signature</w:t>
            </w:r>
          </w:p>
        </w:tc>
        <w:tc>
          <w:tcPr>
            <w:tcW w:w="4035" w:type="dxa"/>
          </w:tcPr>
          <w:p w:rsidR="00405895" w:rsidRPr="00171805" w:rsidRDefault="00171805" w:rsidP="00A851DA">
            <w:pPr>
              <w:rPr>
                <w:rFonts w:ascii="Arial" w:hAnsi="Arial" w:cs="Arial"/>
                <w:b/>
                <w:color w:val="000000"/>
                <w:sz w:val="24"/>
                <w:szCs w:val="24"/>
              </w:rPr>
            </w:pPr>
            <w:r w:rsidRPr="00171805">
              <w:rPr>
                <w:rFonts w:ascii="Arial" w:hAnsi="Arial" w:cs="Arial"/>
                <w:b/>
                <w:color w:val="000000"/>
                <w:sz w:val="24"/>
                <w:szCs w:val="24"/>
              </w:rPr>
              <w:t>ROBERT KALUBA</w:t>
            </w:r>
          </w:p>
        </w:tc>
        <w:tc>
          <w:tcPr>
            <w:tcW w:w="1276" w:type="dxa"/>
            <w:shd w:val="clear" w:color="auto" w:fill="D9D9D9" w:themeFill="background1" w:themeFillShade="D9"/>
          </w:tcPr>
          <w:p w:rsidR="00405895" w:rsidRPr="00171805" w:rsidRDefault="00405895" w:rsidP="00A851DA">
            <w:pPr>
              <w:rPr>
                <w:rFonts w:ascii="Arial" w:hAnsi="Arial" w:cs="Arial"/>
                <w:color w:val="000000"/>
                <w:sz w:val="24"/>
                <w:szCs w:val="24"/>
              </w:rPr>
            </w:pPr>
            <w:r w:rsidRPr="00171805">
              <w:rPr>
                <w:rFonts w:ascii="Arial" w:hAnsi="Arial" w:cs="Arial"/>
                <w:color w:val="000000"/>
                <w:sz w:val="24"/>
                <w:szCs w:val="24"/>
              </w:rPr>
              <w:t>Date</w:t>
            </w:r>
          </w:p>
        </w:tc>
        <w:tc>
          <w:tcPr>
            <w:tcW w:w="1621" w:type="dxa"/>
          </w:tcPr>
          <w:p w:rsidR="00405895" w:rsidRPr="00171805" w:rsidRDefault="00171805" w:rsidP="00A851DA">
            <w:pPr>
              <w:rPr>
                <w:rFonts w:ascii="Arial" w:hAnsi="Arial" w:cs="Arial"/>
                <w:b/>
                <w:color w:val="000000"/>
                <w:sz w:val="24"/>
                <w:szCs w:val="24"/>
              </w:rPr>
            </w:pPr>
            <w:r w:rsidRPr="00171805">
              <w:rPr>
                <w:rFonts w:ascii="Arial" w:hAnsi="Arial" w:cs="Arial"/>
                <w:b/>
                <w:color w:val="000000"/>
                <w:sz w:val="24"/>
                <w:szCs w:val="24"/>
              </w:rPr>
              <w:t>12/10/2015</w:t>
            </w:r>
          </w:p>
        </w:tc>
      </w:tr>
    </w:tbl>
    <w:p w:rsidR="00A851DA" w:rsidRPr="00171805" w:rsidRDefault="00A851DA" w:rsidP="00A851DA">
      <w:pPr>
        <w:rPr>
          <w:rFonts w:ascii="Arial" w:hAnsi="Arial" w:cs="Arial"/>
          <w:color w:val="000000"/>
          <w:sz w:val="24"/>
          <w:szCs w:val="24"/>
          <w:lang w:val="en-US"/>
        </w:rPr>
      </w:pPr>
    </w:p>
    <w:p w:rsidR="00A851DA" w:rsidRPr="00171805" w:rsidRDefault="00503D7E" w:rsidP="00503D7E">
      <w:pPr>
        <w:shd w:val="clear" w:color="auto" w:fill="D9D9D9" w:themeFill="background1" w:themeFillShade="D9"/>
        <w:rPr>
          <w:rFonts w:ascii="Arial" w:hAnsi="Arial" w:cs="Arial"/>
          <w:b/>
          <w:sz w:val="24"/>
          <w:szCs w:val="24"/>
          <w:lang w:val="en-US"/>
        </w:rPr>
      </w:pPr>
      <w:r w:rsidRPr="00171805">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171805" w:rsidTr="00B0415E">
        <w:trPr>
          <w:trHeight w:val="249"/>
        </w:trPr>
        <w:tc>
          <w:tcPr>
            <w:tcW w:w="4621" w:type="dxa"/>
            <w:shd w:val="clear" w:color="auto" w:fill="D9D9D9" w:themeFill="background1" w:themeFillShade="D9"/>
          </w:tcPr>
          <w:p w:rsidR="00503D7E" w:rsidRPr="00171805" w:rsidRDefault="00503D7E" w:rsidP="00503D7E">
            <w:pPr>
              <w:rPr>
                <w:rFonts w:ascii="Arial" w:hAnsi="Arial" w:cs="Arial"/>
                <w:b/>
                <w:color w:val="002060"/>
                <w:sz w:val="24"/>
                <w:szCs w:val="24"/>
              </w:rPr>
            </w:pPr>
            <w:r w:rsidRPr="00171805">
              <w:rPr>
                <w:rFonts w:ascii="Arial" w:hAnsi="Arial" w:cs="Arial"/>
                <w:b/>
                <w:color w:val="002060"/>
                <w:sz w:val="24"/>
                <w:szCs w:val="24"/>
              </w:rPr>
              <w:t>Total Marks</w:t>
            </w:r>
          </w:p>
        </w:tc>
        <w:tc>
          <w:tcPr>
            <w:tcW w:w="4621" w:type="dxa"/>
          </w:tcPr>
          <w:p w:rsidR="00503D7E" w:rsidRPr="00171805" w:rsidRDefault="00503D7E" w:rsidP="00503D7E">
            <w:pPr>
              <w:rPr>
                <w:rFonts w:ascii="Arial" w:hAnsi="Arial" w:cs="Arial"/>
                <w:sz w:val="24"/>
                <w:szCs w:val="24"/>
              </w:rPr>
            </w:pPr>
          </w:p>
        </w:tc>
      </w:tr>
      <w:tr w:rsidR="00503D7E" w:rsidRPr="00171805" w:rsidTr="00B0415E">
        <w:tc>
          <w:tcPr>
            <w:tcW w:w="4621" w:type="dxa"/>
            <w:shd w:val="clear" w:color="auto" w:fill="D9D9D9" w:themeFill="background1" w:themeFillShade="D9"/>
          </w:tcPr>
          <w:p w:rsidR="00503D7E" w:rsidRPr="00171805" w:rsidRDefault="00503D7E" w:rsidP="00503D7E">
            <w:pPr>
              <w:rPr>
                <w:rFonts w:ascii="Arial" w:hAnsi="Arial" w:cs="Arial"/>
                <w:b/>
                <w:color w:val="002060"/>
                <w:sz w:val="24"/>
                <w:szCs w:val="24"/>
              </w:rPr>
            </w:pPr>
            <w:r w:rsidRPr="00171805">
              <w:rPr>
                <w:rFonts w:ascii="Arial" w:hAnsi="Arial" w:cs="Arial"/>
                <w:b/>
                <w:color w:val="002060"/>
                <w:sz w:val="24"/>
                <w:szCs w:val="24"/>
              </w:rPr>
              <w:t>Marks Obtained</w:t>
            </w:r>
          </w:p>
        </w:tc>
        <w:tc>
          <w:tcPr>
            <w:tcW w:w="4621" w:type="dxa"/>
          </w:tcPr>
          <w:p w:rsidR="00503D7E" w:rsidRPr="00171805" w:rsidRDefault="00503D7E" w:rsidP="00503D7E">
            <w:pPr>
              <w:rPr>
                <w:rFonts w:ascii="Arial" w:hAnsi="Arial" w:cs="Arial"/>
                <w:sz w:val="24"/>
                <w:szCs w:val="24"/>
              </w:rPr>
            </w:pPr>
          </w:p>
        </w:tc>
      </w:tr>
      <w:tr w:rsidR="00503D7E" w:rsidRPr="00171805" w:rsidTr="00B0415E">
        <w:tc>
          <w:tcPr>
            <w:tcW w:w="4621" w:type="dxa"/>
            <w:shd w:val="clear" w:color="auto" w:fill="D9D9D9" w:themeFill="background1" w:themeFillShade="D9"/>
          </w:tcPr>
          <w:p w:rsidR="00503D7E" w:rsidRPr="00171805" w:rsidRDefault="00B0415E" w:rsidP="00503D7E">
            <w:pPr>
              <w:rPr>
                <w:rFonts w:ascii="Arial" w:hAnsi="Arial" w:cs="Arial"/>
                <w:b/>
                <w:color w:val="002060"/>
                <w:sz w:val="24"/>
                <w:szCs w:val="24"/>
              </w:rPr>
            </w:pPr>
            <w:r w:rsidRPr="00171805">
              <w:rPr>
                <w:rFonts w:ascii="Arial" w:hAnsi="Arial" w:cs="Arial"/>
                <w:b/>
                <w:color w:val="002060"/>
                <w:sz w:val="24"/>
                <w:szCs w:val="24"/>
              </w:rPr>
              <w:t>Percentage / Grade</w:t>
            </w:r>
          </w:p>
        </w:tc>
        <w:tc>
          <w:tcPr>
            <w:tcW w:w="4621" w:type="dxa"/>
          </w:tcPr>
          <w:p w:rsidR="00503D7E" w:rsidRPr="00171805" w:rsidRDefault="00503D7E" w:rsidP="00503D7E">
            <w:pPr>
              <w:rPr>
                <w:rFonts w:ascii="Arial" w:hAnsi="Arial" w:cs="Arial"/>
                <w:sz w:val="24"/>
                <w:szCs w:val="24"/>
              </w:rPr>
            </w:pPr>
          </w:p>
        </w:tc>
      </w:tr>
    </w:tbl>
    <w:p w:rsidR="00A851DA" w:rsidRPr="00171805" w:rsidRDefault="00A851DA"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607874" w:rsidRPr="00171805" w:rsidRDefault="00607874" w:rsidP="00503D7E">
      <w:pPr>
        <w:rPr>
          <w:rFonts w:ascii="Arial" w:hAnsi="Arial" w:cs="Arial"/>
          <w:sz w:val="24"/>
          <w:szCs w:val="24"/>
        </w:rPr>
      </w:pPr>
    </w:p>
    <w:p w:rsidR="00EA30AB" w:rsidRPr="00171805" w:rsidRDefault="00EA30AB" w:rsidP="00503D7E">
      <w:pPr>
        <w:rPr>
          <w:rFonts w:ascii="Arial" w:hAnsi="Arial" w:cs="Arial"/>
          <w:sz w:val="24"/>
          <w:szCs w:val="24"/>
        </w:rPr>
      </w:pPr>
    </w:p>
    <w:p w:rsidR="00EA30AB" w:rsidRPr="00171805" w:rsidRDefault="00EA30AB" w:rsidP="00503D7E">
      <w:pPr>
        <w:rPr>
          <w:rFonts w:ascii="Arial" w:hAnsi="Arial" w:cs="Arial"/>
          <w:sz w:val="24"/>
          <w:szCs w:val="24"/>
        </w:rPr>
      </w:pPr>
    </w:p>
    <w:p w:rsidR="00EA30AB" w:rsidRPr="00171805" w:rsidRDefault="00EA30AB" w:rsidP="00503D7E">
      <w:pPr>
        <w:rPr>
          <w:rFonts w:ascii="Arial" w:hAnsi="Arial" w:cs="Arial"/>
          <w:sz w:val="24"/>
          <w:szCs w:val="24"/>
        </w:rPr>
      </w:pPr>
    </w:p>
    <w:sectPr w:rsidR="00EA30AB" w:rsidRPr="00171805"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D55" w:rsidRDefault="00195D55" w:rsidP="00CB4D0A">
      <w:pPr>
        <w:spacing w:after="0" w:line="240" w:lineRule="auto"/>
      </w:pPr>
      <w:r>
        <w:separator/>
      </w:r>
    </w:p>
  </w:endnote>
  <w:endnote w:type="continuationSeparator" w:id="1">
    <w:p w:rsidR="00195D55" w:rsidRDefault="00195D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D55" w:rsidRDefault="00195D55" w:rsidP="00CB4D0A">
      <w:pPr>
        <w:spacing w:after="0" w:line="240" w:lineRule="auto"/>
      </w:pPr>
      <w:r>
        <w:separator/>
      </w:r>
    </w:p>
  </w:footnote>
  <w:footnote w:type="continuationSeparator" w:id="1">
    <w:p w:rsidR="00195D55" w:rsidRDefault="00195D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C2708"/>
    <w:multiLevelType w:val="hybridMultilevel"/>
    <w:tmpl w:val="3DEE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1D5258"/>
    <w:multiLevelType w:val="hybridMultilevel"/>
    <w:tmpl w:val="6952F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2A04DC"/>
    <w:multiLevelType w:val="hybridMultilevel"/>
    <w:tmpl w:val="3C281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F721ED"/>
    <w:multiLevelType w:val="hybridMultilevel"/>
    <w:tmpl w:val="F7D66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B55E55"/>
    <w:multiLevelType w:val="hybridMultilevel"/>
    <w:tmpl w:val="C1CC5C88"/>
    <w:lvl w:ilvl="0" w:tplc="2AA8D876">
      <w:start w:val="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E0C92"/>
    <w:multiLevelType w:val="hybridMultilevel"/>
    <w:tmpl w:val="84D4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BC2F40"/>
    <w:multiLevelType w:val="hybridMultilevel"/>
    <w:tmpl w:val="CD3E76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2B71C98"/>
    <w:multiLevelType w:val="hybridMultilevel"/>
    <w:tmpl w:val="429C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6"/>
  </w:num>
  <w:num w:numId="6">
    <w:abstractNumId w:val="4"/>
  </w:num>
  <w:num w:numId="7">
    <w:abstractNumId w:val="8"/>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71805"/>
    <w:rsid w:val="00182416"/>
    <w:rsid w:val="00187EB4"/>
    <w:rsid w:val="00195D55"/>
    <w:rsid w:val="001D67F8"/>
    <w:rsid w:val="001F0481"/>
    <w:rsid w:val="00200C92"/>
    <w:rsid w:val="0020451E"/>
    <w:rsid w:val="00206B9D"/>
    <w:rsid w:val="0023259C"/>
    <w:rsid w:val="002A72C3"/>
    <w:rsid w:val="002B0BD7"/>
    <w:rsid w:val="002B573D"/>
    <w:rsid w:val="002C5CB2"/>
    <w:rsid w:val="002F779F"/>
    <w:rsid w:val="00371885"/>
    <w:rsid w:val="003E2B87"/>
    <w:rsid w:val="00402786"/>
    <w:rsid w:val="00405895"/>
    <w:rsid w:val="004058DF"/>
    <w:rsid w:val="00443E6F"/>
    <w:rsid w:val="00465B5C"/>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7186"/>
    <w:rsid w:val="00935BF7"/>
    <w:rsid w:val="0095442C"/>
    <w:rsid w:val="00983942"/>
    <w:rsid w:val="009C37E0"/>
    <w:rsid w:val="009E41F4"/>
    <w:rsid w:val="00A14B66"/>
    <w:rsid w:val="00A65CF7"/>
    <w:rsid w:val="00A81AB4"/>
    <w:rsid w:val="00A851DA"/>
    <w:rsid w:val="00AC7D5B"/>
    <w:rsid w:val="00AE1481"/>
    <w:rsid w:val="00B0415E"/>
    <w:rsid w:val="00B04678"/>
    <w:rsid w:val="00B47B42"/>
    <w:rsid w:val="00B61279"/>
    <w:rsid w:val="00BC46DF"/>
    <w:rsid w:val="00C03577"/>
    <w:rsid w:val="00C53029"/>
    <w:rsid w:val="00C65FEA"/>
    <w:rsid w:val="00CA0AC2"/>
    <w:rsid w:val="00CB4D0A"/>
    <w:rsid w:val="00CC2FB3"/>
    <w:rsid w:val="00CC575A"/>
    <w:rsid w:val="00CF123B"/>
    <w:rsid w:val="00D039AC"/>
    <w:rsid w:val="00D427DE"/>
    <w:rsid w:val="00D5587D"/>
    <w:rsid w:val="00D707CC"/>
    <w:rsid w:val="00D80609"/>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4</cp:revision>
  <dcterms:created xsi:type="dcterms:W3CDTF">2015-10-08T15:36:00Z</dcterms:created>
  <dcterms:modified xsi:type="dcterms:W3CDTF">2015-10-12T22:55:00Z</dcterms:modified>
</cp:coreProperties>
</file>