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5C4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 xml:space="preserve">Ahmed Abu </w:t>
            </w:r>
            <w:proofErr w:type="spellStart"/>
            <w:r>
              <w:rPr>
                <w:rFonts w:asciiTheme="minorHAnsi" w:hAnsiTheme="minorHAnsi"/>
              </w:rPr>
              <w:t>Khamiss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388A">
            <w:pPr>
              <w:pStyle w:val="Default"/>
              <w:rPr>
                <w:rFonts w:asciiTheme="minorHAnsi" w:hAnsiTheme="minorHAnsi"/>
              </w:rPr>
            </w:pPr>
            <w:r>
              <w:rPr>
                <w:rFonts w:asciiTheme="minorHAnsi" w:hAnsiTheme="minorHAnsi"/>
              </w:rPr>
              <w:t>1360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6EFC">
            <w:r>
              <w:t>Assessment 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EB6EFC" w:rsidRDefault="00EB6EFC" w:rsidP="00EB6EFC">
            <w:pPr>
              <w:autoSpaceDE w:val="0"/>
              <w:autoSpaceDN w:val="0"/>
              <w:adjustRightInd w:val="0"/>
              <w:rPr>
                <w:rFonts w:ascii="Calibri,Bold" w:hAnsi="Calibri,Bold" w:cs="Calibri,Bold"/>
                <w:b/>
                <w:bCs/>
                <w:color w:val="C10000"/>
                <w:sz w:val="28"/>
                <w:szCs w:val="28"/>
              </w:rPr>
            </w:pPr>
            <w:r>
              <w:rPr>
                <w:rFonts w:ascii="Calibri,Bold" w:hAnsi="Calibri,Bold" w:cs="Calibri,Bold"/>
                <w:b/>
                <w:bCs/>
                <w:color w:val="C10000"/>
                <w:sz w:val="28"/>
                <w:szCs w:val="28"/>
              </w:rPr>
              <w:t>Assessment 5 Total Marks: 30</w:t>
            </w:r>
          </w:p>
          <w:p w:rsid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1. Give short answers to the following questions: (20)</w:t>
            </w:r>
          </w:p>
          <w:p w:rsidR="00BE00AB" w:rsidRPr="00EB6EFC" w:rsidRDefault="00BE00AB" w:rsidP="00EB6EFC">
            <w:pPr>
              <w:autoSpaceDE w:val="0"/>
              <w:autoSpaceDN w:val="0"/>
              <w:adjustRightInd w:val="0"/>
              <w:rPr>
                <w:rFonts w:ascii="Calibri" w:hAnsi="Calibri" w:cs="Calibri"/>
                <w:b/>
                <w:bCs/>
                <w:color w:val="000000"/>
              </w:rPr>
            </w:pPr>
          </w:p>
          <w:p w:rsid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I. What is Appraisal?</w:t>
            </w:r>
          </w:p>
          <w:p w:rsidR="00BE00AB" w:rsidRPr="00BE00AB" w:rsidRDefault="00BE00AB" w:rsidP="00BE00AB">
            <w:pPr>
              <w:autoSpaceDE w:val="0"/>
              <w:autoSpaceDN w:val="0"/>
              <w:adjustRightInd w:val="0"/>
              <w:rPr>
                <w:rFonts w:ascii="Calibri" w:hAnsi="Calibri" w:cs="Calibri"/>
                <w:color w:val="000000"/>
              </w:rPr>
            </w:pPr>
            <w:r w:rsidRPr="00BE00AB">
              <w:rPr>
                <w:rFonts w:ascii="Calibri" w:hAnsi="Calibri" w:cs="Calibri"/>
                <w:color w:val="000000"/>
              </w:rPr>
              <w:t>Appraisals are judgments of the characteristics, traits and performance of others. On the</w:t>
            </w:r>
          </w:p>
          <w:p w:rsidR="00BE00AB" w:rsidRPr="00BE00AB" w:rsidRDefault="00BE00AB" w:rsidP="00BE00AB">
            <w:pPr>
              <w:autoSpaceDE w:val="0"/>
              <w:autoSpaceDN w:val="0"/>
              <w:adjustRightInd w:val="0"/>
              <w:rPr>
                <w:rFonts w:ascii="Calibri" w:hAnsi="Calibri" w:cs="Calibri"/>
                <w:color w:val="000000"/>
              </w:rPr>
            </w:pPr>
            <w:r w:rsidRPr="00BE00AB">
              <w:rPr>
                <w:rFonts w:ascii="Calibri" w:hAnsi="Calibri" w:cs="Calibri"/>
                <w:color w:val="000000"/>
              </w:rPr>
              <w:t>basis of these judgments we assess the worth or value of others and identify what is good or</w:t>
            </w:r>
          </w:p>
          <w:p w:rsidR="00BE00AB" w:rsidRDefault="00BE00AB" w:rsidP="00BE00AB">
            <w:pPr>
              <w:autoSpaceDE w:val="0"/>
              <w:autoSpaceDN w:val="0"/>
              <w:adjustRightInd w:val="0"/>
              <w:rPr>
                <w:rFonts w:ascii="Calibri" w:hAnsi="Calibri" w:cs="Calibri"/>
                <w:color w:val="000000"/>
              </w:rPr>
            </w:pPr>
            <w:r w:rsidRPr="00BE00AB">
              <w:rPr>
                <w:rFonts w:ascii="Calibri" w:hAnsi="Calibri" w:cs="Calibri"/>
                <w:color w:val="000000"/>
              </w:rPr>
              <w:t>bad</w:t>
            </w:r>
            <w:r>
              <w:rPr>
                <w:rFonts w:ascii="Calibri" w:hAnsi="Calibri" w:cs="Calibri"/>
                <w:color w:val="000000"/>
              </w:rPr>
              <w:t>.</w:t>
            </w:r>
            <w:r>
              <w:t xml:space="preserve"> </w:t>
            </w:r>
            <w:r>
              <w:rPr>
                <w:rFonts w:ascii="Calibri" w:hAnsi="Calibri" w:cs="Calibri"/>
                <w:color w:val="000000"/>
              </w:rPr>
              <w:t xml:space="preserve">Mainly the </w:t>
            </w:r>
            <w:r w:rsidRPr="00BE00AB">
              <w:rPr>
                <w:rFonts w:ascii="Calibri" w:hAnsi="Calibri" w:cs="Calibri"/>
                <w:color w:val="000000"/>
              </w:rPr>
              <w:t>managers evaluate employee job performance and develop a fair system of pay increases and promotions</w:t>
            </w:r>
            <w:r>
              <w:rPr>
                <w:rFonts w:ascii="Calibri" w:hAnsi="Calibri" w:cs="Calibri"/>
                <w:color w:val="000000"/>
              </w:rPr>
              <w:t>.</w:t>
            </w:r>
          </w:p>
          <w:p w:rsidR="00BE00AB" w:rsidRPr="00BE00AB" w:rsidRDefault="00BE00AB" w:rsidP="00BE00AB">
            <w:pPr>
              <w:autoSpaceDE w:val="0"/>
              <w:autoSpaceDN w:val="0"/>
              <w:adjustRightInd w:val="0"/>
              <w:rPr>
                <w:rFonts w:ascii="Calibri" w:hAnsi="Calibri" w:cs="Calibri"/>
                <w:color w:val="000000"/>
              </w:rPr>
            </w:pPr>
          </w:p>
          <w:p w:rsid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II. Outline the goals of an effective performance appraisal.</w:t>
            </w:r>
          </w:p>
          <w:p w:rsidR="00E04DF3" w:rsidRPr="00B62284" w:rsidRDefault="00B62284" w:rsidP="00B62284">
            <w:pPr>
              <w:pStyle w:val="ListParagraph"/>
              <w:numPr>
                <w:ilvl w:val="0"/>
                <w:numId w:val="20"/>
              </w:numPr>
              <w:autoSpaceDE w:val="0"/>
              <w:autoSpaceDN w:val="0"/>
              <w:adjustRightInd w:val="0"/>
              <w:rPr>
                <w:rFonts w:cs="Calibri"/>
                <w:color w:val="000000"/>
              </w:rPr>
            </w:pPr>
            <w:r w:rsidRPr="00B62284">
              <w:rPr>
                <w:rFonts w:cs="Calibri"/>
                <w:color w:val="000000"/>
              </w:rPr>
              <w:t>Ensure that the correct work is being done.</w:t>
            </w:r>
          </w:p>
          <w:p w:rsidR="00B62284" w:rsidRPr="00B62284" w:rsidRDefault="00B62284" w:rsidP="00B62284">
            <w:pPr>
              <w:pStyle w:val="ListParagraph"/>
              <w:numPr>
                <w:ilvl w:val="0"/>
                <w:numId w:val="20"/>
              </w:numPr>
              <w:autoSpaceDE w:val="0"/>
              <w:autoSpaceDN w:val="0"/>
              <w:adjustRightInd w:val="0"/>
              <w:rPr>
                <w:rFonts w:cs="Calibri"/>
                <w:color w:val="000000"/>
              </w:rPr>
            </w:pPr>
            <w:r w:rsidRPr="00B62284">
              <w:rPr>
                <w:rFonts w:cs="Calibri"/>
                <w:color w:val="000000"/>
              </w:rPr>
              <w:t>Review past performance.</w:t>
            </w:r>
          </w:p>
          <w:p w:rsidR="00B62284" w:rsidRPr="00B62284" w:rsidRDefault="00B62284" w:rsidP="00B62284">
            <w:pPr>
              <w:pStyle w:val="ListParagraph"/>
              <w:numPr>
                <w:ilvl w:val="0"/>
                <w:numId w:val="20"/>
              </w:numPr>
              <w:autoSpaceDE w:val="0"/>
              <w:autoSpaceDN w:val="0"/>
              <w:adjustRightInd w:val="0"/>
              <w:rPr>
                <w:rFonts w:cs="Calibri"/>
                <w:color w:val="000000"/>
              </w:rPr>
            </w:pPr>
            <w:r w:rsidRPr="00B62284">
              <w:rPr>
                <w:rFonts w:cs="Calibri"/>
                <w:color w:val="000000"/>
              </w:rPr>
              <w:t>To assess training needs</w:t>
            </w:r>
          </w:p>
          <w:p w:rsidR="00B62284" w:rsidRPr="00B62284" w:rsidRDefault="00B62284" w:rsidP="00B62284">
            <w:pPr>
              <w:pStyle w:val="ListParagraph"/>
              <w:numPr>
                <w:ilvl w:val="0"/>
                <w:numId w:val="20"/>
              </w:numPr>
              <w:autoSpaceDE w:val="0"/>
              <w:autoSpaceDN w:val="0"/>
              <w:adjustRightInd w:val="0"/>
              <w:rPr>
                <w:rFonts w:cs="Calibri"/>
                <w:color w:val="000000"/>
              </w:rPr>
            </w:pPr>
            <w:r w:rsidRPr="00B62284">
              <w:rPr>
                <w:rFonts w:cs="Calibri"/>
                <w:color w:val="000000"/>
              </w:rPr>
              <w:t>help develop individuals</w:t>
            </w:r>
          </w:p>
          <w:p w:rsidR="00B62284" w:rsidRPr="00B62284" w:rsidRDefault="00B62284" w:rsidP="00B62284">
            <w:pPr>
              <w:pStyle w:val="ListParagraph"/>
              <w:numPr>
                <w:ilvl w:val="0"/>
                <w:numId w:val="20"/>
              </w:numPr>
              <w:autoSpaceDE w:val="0"/>
              <w:autoSpaceDN w:val="0"/>
              <w:adjustRightInd w:val="0"/>
              <w:rPr>
                <w:rFonts w:cs="Calibri"/>
                <w:color w:val="000000"/>
              </w:rPr>
            </w:pPr>
            <w:r w:rsidRPr="00B62284">
              <w:rPr>
                <w:rFonts w:cs="Calibri"/>
                <w:color w:val="000000"/>
              </w:rPr>
              <w:t>audit the skills within an organizations</w:t>
            </w:r>
          </w:p>
          <w:p w:rsidR="00B62284" w:rsidRPr="00B62284" w:rsidRDefault="00B62284" w:rsidP="00B62284">
            <w:pPr>
              <w:pStyle w:val="ListParagraph"/>
              <w:numPr>
                <w:ilvl w:val="0"/>
                <w:numId w:val="20"/>
              </w:numPr>
              <w:autoSpaceDE w:val="0"/>
              <w:autoSpaceDN w:val="0"/>
              <w:adjustRightInd w:val="0"/>
              <w:rPr>
                <w:rFonts w:cs="Calibri"/>
                <w:color w:val="000000"/>
              </w:rPr>
            </w:pPr>
            <w:r w:rsidRPr="00B62284">
              <w:rPr>
                <w:rFonts w:cs="Calibri"/>
                <w:color w:val="000000"/>
              </w:rPr>
              <w:t>set targets for future performance</w:t>
            </w:r>
          </w:p>
          <w:p w:rsidR="00B62284" w:rsidRDefault="00B62284" w:rsidP="00B62284">
            <w:pPr>
              <w:pStyle w:val="ListParagraph"/>
              <w:numPr>
                <w:ilvl w:val="0"/>
                <w:numId w:val="20"/>
              </w:numPr>
              <w:autoSpaceDE w:val="0"/>
              <w:autoSpaceDN w:val="0"/>
              <w:adjustRightInd w:val="0"/>
              <w:rPr>
                <w:rFonts w:cs="Calibri"/>
                <w:color w:val="000000"/>
              </w:rPr>
            </w:pPr>
            <w:r w:rsidRPr="00B62284">
              <w:rPr>
                <w:rFonts w:cs="Calibri"/>
                <w:color w:val="000000"/>
              </w:rPr>
              <w:t>identify potential for promotion</w:t>
            </w:r>
            <w:r>
              <w:rPr>
                <w:rFonts w:cs="Calibri"/>
                <w:color w:val="000000"/>
              </w:rPr>
              <w:t>.</w:t>
            </w:r>
          </w:p>
          <w:p w:rsidR="00B62284" w:rsidRPr="00B62284" w:rsidRDefault="00B62284" w:rsidP="00B62284">
            <w:pPr>
              <w:pStyle w:val="ListParagraph"/>
              <w:autoSpaceDE w:val="0"/>
              <w:autoSpaceDN w:val="0"/>
              <w:adjustRightInd w:val="0"/>
              <w:rPr>
                <w:rFonts w:cs="Calibri"/>
                <w:color w:val="000000"/>
              </w:rPr>
            </w:pPr>
          </w:p>
          <w:p w:rsid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III. Explain the steps involved in the appraisal process.</w:t>
            </w:r>
          </w:p>
          <w:p w:rsidR="00B62284" w:rsidRPr="00B62284" w:rsidRDefault="00B62284" w:rsidP="00B62284">
            <w:pPr>
              <w:pStyle w:val="ListParagraph"/>
              <w:numPr>
                <w:ilvl w:val="0"/>
                <w:numId w:val="21"/>
              </w:numPr>
              <w:autoSpaceDE w:val="0"/>
              <w:autoSpaceDN w:val="0"/>
              <w:adjustRightInd w:val="0"/>
              <w:rPr>
                <w:rFonts w:cs="Calibri"/>
                <w:color w:val="000000"/>
              </w:rPr>
            </w:pPr>
            <w:r w:rsidRPr="00B62284">
              <w:rPr>
                <w:rFonts w:cs="Calibri"/>
                <w:color w:val="000000"/>
              </w:rPr>
              <w:t>establishment of performance standards</w:t>
            </w:r>
          </w:p>
          <w:p w:rsidR="00B62284" w:rsidRPr="00B62284" w:rsidRDefault="00B62284" w:rsidP="00B62284">
            <w:pPr>
              <w:pStyle w:val="ListParagraph"/>
              <w:numPr>
                <w:ilvl w:val="0"/>
                <w:numId w:val="21"/>
              </w:numPr>
              <w:autoSpaceDE w:val="0"/>
              <w:autoSpaceDN w:val="0"/>
              <w:adjustRightInd w:val="0"/>
              <w:rPr>
                <w:rFonts w:cs="Calibri"/>
                <w:color w:val="000000"/>
              </w:rPr>
            </w:pPr>
            <w:r w:rsidRPr="00B62284">
              <w:rPr>
                <w:rFonts w:cs="Calibri"/>
                <w:color w:val="000000"/>
              </w:rPr>
              <w:t xml:space="preserve"> Communicate performance expectations.</w:t>
            </w:r>
          </w:p>
          <w:p w:rsidR="00B62284" w:rsidRPr="00B62284" w:rsidRDefault="00B62284" w:rsidP="00B62284">
            <w:pPr>
              <w:pStyle w:val="ListParagraph"/>
              <w:numPr>
                <w:ilvl w:val="0"/>
                <w:numId w:val="21"/>
              </w:numPr>
              <w:autoSpaceDE w:val="0"/>
              <w:autoSpaceDN w:val="0"/>
              <w:adjustRightInd w:val="0"/>
              <w:rPr>
                <w:rFonts w:cs="Calibri"/>
                <w:color w:val="000000"/>
              </w:rPr>
            </w:pPr>
            <w:r w:rsidRPr="00B62284">
              <w:rPr>
                <w:rFonts w:cs="Calibri"/>
                <w:color w:val="000000"/>
              </w:rPr>
              <w:t>Measure of actual performance.</w:t>
            </w:r>
          </w:p>
          <w:p w:rsidR="00B62284" w:rsidRPr="00B62284" w:rsidRDefault="00B62284" w:rsidP="00B62284">
            <w:pPr>
              <w:pStyle w:val="ListParagraph"/>
              <w:numPr>
                <w:ilvl w:val="0"/>
                <w:numId w:val="21"/>
              </w:numPr>
              <w:autoSpaceDE w:val="0"/>
              <w:autoSpaceDN w:val="0"/>
              <w:adjustRightInd w:val="0"/>
              <w:rPr>
                <w:rFonts w:cs="Calibri"/>
                <w:color w:val="000000"/>
              </w:rPr>
            </w:pPr>
            <w:r w:rsidRPr="00B62284">
              <w:rPr>
                <w:rFonts w:cs="Calibri"/>
                <w:color w:val="000000"/>
              </w:rPr>
              <w:t>Comparison of actual performance with performance standards.</w:t>
            </w:r>
          </w:p>
          <w:p w:rsidR="00B62284" w:rsidRDefault="00B62284" w:rsidP="00B62284">
            <w:pPr>
              <w:pStyle w:val="ListParagraph"/>
              <w:numPr>
                <w:ilvl w:val="0"/>
                <w:numId w:val="21"/>
              </w:numPr>
              <w:autoSpaceDE w:val="0"/>
              <w:autoSpaceDN w:val="0"/>
              <w:adjustRightInd w:val="0"/>
              <w:rPr>
                <w:rFonts w:cs="Calibri"/>
                <w:b/>
                <w:bCs/>
                <w:color w:val="000000"/>
              </w:rPr>
            </w:pPr>
            <w:r w:rsidRPr="00B62284">
              <w:rPr>
                <w:rFonts w:cs="Calibri"/>
                <w:color w:val="000000"/>
              </w:rPr>
              <w:t>Initiate corrective action</w:t>
            </w:r>
            <w:r>
              <w:rPr>
                <w:rFonts w:cs="Calibri"/>
                <w:b/>
                <w:bCs/>
                <w:color w:val="000000"/>
              </w:rPr>
              <w:t>.</w:t>
            </w:r>
          </w:p>
          <w:p w:rsidR="00B62284" w:rsidRPr="00B62284" w:rsidRDefault="00B62284" w:rsidP="00B62284">
            <w:pPr>
              <w:pStyle w:val="ListParagraph"/>
              <w:autoSpaceDE w:val="0"/>
              <w:autoSpaceDN w:val="0"/>
              <w:adjustRightInd w:val="0"/>
              <w:rPr>
                <w:rFonts w:cs="Calibri"/>
                <w:b/>
                <w:bCs/>
                <w:color w:val="000000"/>
              </w:rPr>
            </w:pPr>
          </w:p>
          <w:p w:rsid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 xml:space="preserve">IV. What are the benefits of an appraisal </w:t>
            </w:r>
            <w:proofErr w:type="spellStart"/>
            <w:r w:rsidRPr="00EB6EFC">
              <w:rPr>
                <w:rFonts w:ascii="Calibri" w:hAnsi="Calibri" w:cs="Calibri"/>
                <w:b/>
                <w:bCs/>
                <w:color w:val="000000"/>
              </w:rPr>
              <w:t>programme</w:t>
            </w:r>
            <w:proofErr w:type="spellEnd"/>
            <w:r w:rsidRPr="00EB6EFC">
              <w:rPr>
                <w:rFonts w:ascii="Calibri" w:hAnsi="Calibri" w:cs="Calibri"/>
                <w:b/>
                <w:bCs/>
                <w:color w:val="000000"/>
              </w:rPr>
              <w:t>?</w:t>
            </w:r>
          </w:p>
          <w:p w:rsidR="00B62284" w:rsidRPr="00FC72D2" w:rsidRDefault="00AF2F52" w:rsidP="00AF2F52">
            <w:pPr>
              <w:pStyle w:val="ListParagraph"/>
              <w:numPr>
                <w:ilvl w:val="0"/>
                <w:numId w:val="22"/>
              </w:numPr>
              <w:autoSpaceDE w:val="0"/>
              <w:autoSpaceDN w:val="0"/>
              <w:adjustRightInd w:val="0"/>
              <w:rPr>
                <w:rFonts w:cs="Calibri"/>
                <w:color w:val="000000"/>
                <w:u w:val="single"/>
              </w:rPr>
            </w:pPr>
            <w:r w:rsidRPr="00FC72D2">
              <w:rPr>
                <w:rFonts w:cs="Calibri"/>
                <w:color w:val="000000"/>
                <w:u w:val="single"/>
              </w:rPr>
              <w:t>For the organization:</w:t>
            </w:r>
          </w:p>
          <w:p w:rsidR="00AF2F52" w:rsidRPr="00FC72D2" w:rsidRDefault="00AF2F52" w:rsidP="00AF2F52">
            <w:pPr>
              <w:pStyle w:val="ListParagraph"/>
              <w:autoSpaceDE w:val="0"/>
              <w:autoSpaceDN w:val="0"/>
              <w:adjustRightInd w:val="0"/>
              <w:rPr>
                <w:rFonts w:cs="Calibri"/>
                <w:color w:val="000000"/>
              </w:rPr>
            </w:pPr>
            <w:r w:rsidRPr="00FC72D2">
              <w:rPr>
                <w:rFonts w:cs="Calibri"/>
                <w:color w:val="000000"/>
              </w:rPr>
              <w:t>-Improve performance by effective communication.</w:t>
            </w:r>
          </w:p>
          <w:p w:rsidR="00AF2F52" w:rsidRPr="00FC72D2" w:rsidRDefault="00AF2F52" w:rsidP="00AF2F52">
            <w:pPr>
              <w:pStyle w:val="ListParagraph"/>
              <w:autoSpaceDE w:val="0"/>
              <w:autoSpaceDN w:val="0"/>
              <w:adjustRightInd w:val="0"/>
              <w:rPr>
                <w:rFonts w:cs="Calibri"/>
                <w:color w:val="000000"/>
              </w:rPr>
            </w:pPr>
            <w:r w:rsidRPr="00FC72D2">
              <w:rPr>
                <w:rFonts w:cs="Calibri"/>
                <w:color w:val="000000"/>
              </w:rPr>
              <w:t xml:space="preserve">-Improve </w:t>
            </w:r>
            <w:r w:rsidR="00FC72D2" w:rsidRPr="00FC72D2">
              <w:rPr>
                <w:rFonts w:cs="Calibri"/>
                <w:color w:val="000000"/>
              </w:rPr>
              <w:t>members</w:t>
            </w:r>
            <w:r w:rsidRPr="00FC72D2">
              <w:rPr>
                <w:rFonts w:cs="Calibri"/>
                <w:color w:val="000000"/>
              </w:rPr>
              <w:t xml:space="preserve"> performance.</w:t>
            </w:r>
          </w:p>
          <w:p w:rsidR="00AF2F52" w:rsidRPr="00FC72D2" w:rsidRDefault="00AF2F52" w:rsidP="00AF2F52">
            <w:pPr>
              <w:pStyle w:val="ListParagraph"/>
              <w:autoSpaceDE w:val="0"/>
              <w:autoSpaceDN w:val="0"/>
              <w:adjustRightInd w:val="0"/>
              <w:rPr>
                <w:rFonts w:cs="Calibri"/>
                <w:color w:val="000000"/>
              </w:rPr>
            </w:pPr>
            <w:r w:rsidRPr="00FC72D2">
              <w:rPr>
                <w:rFonts w:cs="Calibri"/>
                <w:color w:val="000000"/>
              </w:rPr>
              <w:t>-Identification of ideas for improvement</w:t>
            </w:r>
          </w:p>
          <w:p w:rsidR="00AF2F52" w:rsidRPr="00FC72D2" w:rsidRDefault="00AF2F52" w:rsidP="00AF2F52">
            <w:pPr>
              <w:pStyle w:val="ListParagraph"/>
              <w:autoSpaceDE w:val="0"/>
              <w:autoSpaceDN w:val="0"/>
              <w:adjustRightInd w:val="0"/>
              <w:rPr>
                <w:rFonts w:cs="Calibri"/>
                <w:color w:val="000000"/>
              </w:rPr>
            </w:pPr>
            <w:r w:rsidRPr="00FC72D2">
              <w:rPr>
                <w:rFonts w:cs="Calibri"/>
                <w:color w:val="000000"/>
              </w:rPr>
              <w:t>-Expectations and long-term plans can be developed</w:t>
            </w:r>
          </w:p>
          <w:p w:rsidR="00AF2F52" w:rsidRPr="00FC72D2" w:rsidRDefault="00AF2F52" w:rsidP="00AF2F52">
            <w:pPr>
              <w:pStyle w:val="ListParagraph"/>
              <w:autoSpaceDE w:val="0"/>
              <w:autoSpaceDN w:val="0"/>
              <w:adjustRightInd w:val="0"/>
              <w:rPr>
                <w:rFonts w:cs="Calibri"/>
                <w:color w:val="000000"/>
              </w:rPr>
            </w:pPr>
            <w:r w:rsidRPr="00FC72D2">
              <w:rPr>
                <w:rFonts w:cs="Calibri"/>
                <w:color w:val="000000"/>
              </w:rPr>
              <w:t>-Training and development needs can be identified more clearly</w:t>
            </w:r>
          </w:p>
          <w:p w:rsidR="00AF2F52" w:rsidRPr="00FC72D2" w:rsidRDefault="00AF2F52" w:rsidP="00AF2F52">
            <w:pPr>
              <w:pStyle w:val="ListParagraph"/>
              <w:autoSpaceDE w:val="0"/>
              <w:autoSpaceDN w:val="0"/>
              <w:adjustRightInd w:val="0"/>
              <w:rPr>
                <w:rFonts w:cs="Calibri"/>
                <w:color w:val="000000"/>
              </w:rPr>
            </w:pPr>
            <w:r w:rsidRPr="00FC72D2">
              <w:rPr>
                <w:rFonts w:cs="Calibri"/>
                <w:color w:val="000000"/>
              </w:rPr>
              <w:t>-</w:t>
            </w:r>
            <w:r w:rsidR="00FC72D2" w:rsidRPr="00FC72D2">
              <w:rPr>
                <w:rFonts w:cs="Calibri"/>
                <w:color w:val="000000"/>
              </w:rPr>
              <w:t>C</w:t>
            </w:r>
            <w:r w:rsidRPr="00FC72D2">
              <w:rPr>
                <w:rFonts w:cs="Calibri"/>
                <w:color w:val="000000"/>
              </w:rPr>
              <w:t>ulture of continuous improvement and success can be created and maintained</w:t>
            </w:r>
          </w:p>
          <w:p w:rsidR="00AF2F52" w:rsidRDefault="00AF2F52" w:rsidP="00AF2F52">
            <w:pPr>
              <w:pStyle w:val="ListParagraph"/>
              <w:autoSpaceDE w:val="0"/>
              <w:autoSpaceDN w:val="0"/>
              <w:adjustRightInd w:val="0"/>
              <w:rPr>
                <w:rFonts w:cs="Calibri"/>
                <w:color w:val="000000"/>
              </w:rPr>
            </w:pPr>
            <w:r w:rsidRPr="00FC72D2">
              <w:rPr>
                <w:rFonts w:cs="Calibri"/>
                <w:color w:val="000000"/>
              </w:rPr>
              <w:t>-People with potential can be identified and career development plans</w:t>
            </w:r>
          </w:p>
          <w:p w:rsidR="00FC72D2" w:rsidRDefault="00FC72D2" w:rsidP="00AF2F52">
            <w:pPr>
              <w:pStyle w:val="ListParagraph"/>
              <w:autoSpaceDE w:val="0"/>
              <w:autoSpaceDN w:val="0"/>
              <w:adjustRightInd w:val="0"/>
              <w:rPr>
                <w:rFonts w:cs="Calibri"/>
                <w:color w:val="000000"/>
              </w:rPr>
            </w:pPr>
          </w:p>
          <w:p w:rsidR="00FC72D2" w:rsidRDefault="00FC72D2" w:rsidP="00FC72D2">
            <w:pPr>
              <w:pStyle w:val="ListParagraph"/>
              <w:numPr>
                <w:ilvl w:val="0"/>
                <w:numId w:val="22"/>
              </w:numPr>
              <w:autoSpaceDE w:val="0"/>
              <w:autoSpaceDN w:val="0"/>
              <w:adjustRightInd w:val="0"/>
              <w:rPr>
                <w:rFonts w:cs="Calibri"/>
                <w:color w:val="000000"/>
              </w:rPr>
            </w:pPr>
            <w:r w:rsidRPr="00FC72D2">
              <w:rPr>
                <w:rFonts w:cs="Calibri"/>
                <w:color w:val="000000"/>
                <w:u w:val="single"/>
              </w:rPr>
              <w:lastRenderedPageBreak/>
              <w:t>For the appraiser</w:t>
            </w:r>
            <w:r>
              <w:rPr>
                <w:rFonts w:cs="Calibri"/>
                <w:color w:val="000000"/>
              </w:rPr>
              <w:t>:</w:t>
            </w:r>
          </w:p>
          <w:p w:rsidR="00FC72D2" w:rsidRDefault="00FC72D2" w:rsidP="00FC72D2">
            <w:pPr>
              <w:pStyle w:val="ListParagraph"/>
              <w:autoSpaceDE w:val="0"/>
              <w:autoSpaceDN w:val="0"/>
              <w:adjustRightInd w:val="0"/>
              <w:rPr>
                <w:rFonts w:cs="Calibri"/>
                <w:color w:val="000000"/>
              </w:rPr>
            </w:pPr>
            <w:r w:rsidRPr="00FC72D2">
              <w:rPr>
                <w:rFonts w:cs="Calibri"/>
                <w:color w:val="000000"/>
              </w:rPr>
              <w:t>-</w:t>
            </w:r>
            <w:r>
              <w:rPr>
                <w:rFonts w:cs="Calibri"/>
                <w:color w:val="000000"/>
              </w:rPr>
              <w:t xml:space="preserve"> </w:t>
            </w:r>
            <w:r w:rsidRPr="00FC72D2">
              <w:rPr>
                <w:rFonts w:cs="Calibri"/>
                <w:color w:val="000000"/>
              </w:rPr>
              <w:t>The opportunity to develop an overview of individual jobs and departments</w:t>
            </w:r>
          </w:p>
          <w:p w:rsidR="00FC72D2" w:rsidRDefault="00FC72D2" w:rsidP="00FC72D2">
            <w:pPr>
              <w:pStyle w:val="ListParagraph"/>
              <w:autoSpaceDE w:val="0"/>
              <w:autoSpaceDN w:val="0"/>
              <w:adjustRightInd w:val="0"/>
              <w:rPr>
                <w:rFonts w:cs="Calibri"/>
                <w:color w:val="000000"/>
              </w:rPr>
            </w:pPr>
            <w:r>
              <w:rPr>
                <w:rFonts w:cs="Calibri"/>
                <w:color w:val="000000"/>
              </w:rPr>
              <w:t>-</w:t>
            </w:r>
            <w:r w:rsidRPr="00FC72D2">
              <w:rPr>
                <w:rFonts w:cs="Calibri"/>
                <w:color w:val="000000"/>
              </w:rPr>
              <w:t>Identification of ideas for improvements</w:t>
            </w:r>
          </w:p>
          <w:p w:rsidR="00FC72D2" w:rsidRPr="00FC72D2" w:rsidRDefault="00FC72D2" w:rsidP="00FC72D2">
            <w:pPr>
              <w:pStyle w:val="ListParagraph"/>
              <w:autoSpaceDE w:val="0"/>
              <w:autoSpaceDN w:val="0"/>
              <w:adjustRightInd w:val="0"/>
              <w:rPr>
                <w:rFonts w:cs="Calibri"/>
                <w:color w:val="000000"/>
              </w:rPr>
            </w:pPr>
            <w:r>
              <w:rPr>
                <w:rFonts w:cs="Calibri"/>
                <w:color w:val="000000"/>
              </w:rPr>
              <w:t>-</w:t>
            </w:r>
            <w:r w:rsidRPr="00FC72D2">
              <w:rPr>
                <w:rFonts w:cs="Calibri"/>
                <w:color w:val="000000"/>
              </w:rPr>
              <w:t>The opportunity to link team and individual objectives and targets with</w:t>
            </w:r>
          </w:p>
          <w:p w:rsidR="00FC72D2" w:rsidRDefault="00FC72D2" w:rsidP="00FC72D2">
            <w:pPr>
              <w:pStyle w:val="ListParagraph"/>
              <w:autoSpaceDE w:val="0"/>
              <w:autoSpaceDN w:val="0"/>
              <w:adjustRightInd w:val="0"/>
              <w:rPr>
                <w:rFonts w:cs="Calibri"/>
                <w:color w:val="000000"/>
              </w:rPr>
            </w:pPr>
            <w:r w:rsidRPr="00FC72D2">
              <w:rPr>
                <w:rFonts w:cs="Calibri"/>
                <w:color w:val="000000"/>
              </w:rPr>
              <w:t>departmental and organizational objectives</w:t>
            </w:r>
            <w:r>
              <w:rPr>
                <w:rFonts w:cs="Calibri"/>
                <w:color w:val="000000"/>
              </w:rPr>
              <w:t>.</w:t>
            </w:r>
          </w:p>
          <w:p w:rsidR="00FC72D2" w:rsidRDefault="00FC72D2" w:rsidP="00FC72D2">
            <w:pPr>
              <w:pStyle w:val="ListParagraph"/>
              <w:autoSpaceDE w:val="0"/>
              <w:autoSpaceDN w:val="0"/>
              <w:adjustRightInd w:val="0"/>
              <w:rPr>
                <w:rFonts w:cs="Calibri"/>
                <w:color w:val="000000"/>
              </w:rPr>
            </w:pPr>
            <w:r>
              <w:rPr>
                <w:rFonts w:cs="Calibri"/>
                <w:color w:val="000000"/>
              </w:rPr>
              <w:t>-</w:t>
            </w:r>
            <w:r w:rsidRPr="00FC72D2">
              <w:rPr>
                <w:rFonts w:cs="Calibri"/>
                <w:color w:val="000000"/>
              </w:rPr>
              <w:t>The opportunity to clarify expectations of the contribution</w:t>
            </w:r>
            <w:r>
              <w:rPr>
                <w:rFonts w:cs="Calibri"/>
                <w:color w:val="000000"/>
              </w:rPr>
              <w:t>.</w:t>
            </w:r>
          </w:p>
          <w:p w:rsidR="00FC72D2" w:rsidRDefault="00FC72D2" w:rsidP="00FC72D2">
            <w:pPr>
              <w:pStyle w:val="ListParagraph"/>
              <w:autoSpaceDE w:val="0"/>
              <w:autoSpaceDN w:val="0"/>
              <w:adjustRightInd w:val="0"/>
              <w:rPr>
                <w:rFonts w:cs="Calibri"/>
                <w:color w:val="000000"/>
              </w:rPr>
            </w:pPr>
            <w:r>
              <w:rPr>
                <w:rFonts w:cs="Calibri"/>
                <w:color w:val="000000"/>
              </w:rPr>
              <w:t>-</w:t>
            </w:r>
            <w:r w:rsidRPr="00FC72D2">
              <w:rPr>
                <w:rFonts w:cs="Calibri"/>
                <w:color w:val="000000"/>
              </w:rPr>
              <w:t>The opportunity to re-prioritize targets</w:t>
            </w:r>
          </w:p>
          <w:p w:rsidR="00FC72D2" w:rsidRPr="00FC72D2" w:rsidRDefault="00FC72D2" w:rsidP="00FC72D2">
            <w:pPr>
              <w:pStyle w:val="ListParagraph"/>
              <w:autoSpaceDE w:val="0"/>
              <w:autoSpaceDN w:val="0"/>
              <w:adjustRightInd w:val="0"/>
              <w:rPr>
                <w:rFonts w:cs="Calibri"/>
                <w:color w:val="000000"/>
              </w:rPr>
            </w:pPr>
            <w:r>
              <w:rPr>
                <w:rFonts w:cs="Calibri"/>
                <w:color w:val="000000"/>
              </w:rPr>
              <w:t>-</w:t>
            </w:r>
            <w:r w:rsidRPr="00FC72D2">
              <w:rPr>
                <w:rFonts w:cs="Calibri"/>
                <w:color w:val="000000"/>
              </w:rPr>
              <w:t>A means of forming a more productive relationship with staff based on mutual trust</w:t>
            </w:r>
          </w:p>
          <w:p w:rsidR="00FC72D2" w:rsidRDefault="00FC72D2" w:rsidP="00FC72D2">
            <w:pPr>
              <w:pStyle w:val="ListParagraph"/>
              <w:autoSpaceDE w:val="0"/>
              <w:autoSpaceDN w:val="0"/>
              <w:adjustRightInd w:val="0"/>
              <w:rPr>
                <w:rFonts w:cs="Calibri"/>
                <w:color w:val="000000"/>
              </w:rPr>
            </w:pPr>
            <w:r w:rsidRPr="00FC72D2">
              <w:rPr>
                <w:rFonts w:cs="Calibri"/>
                <w:color w:val="000000"/>
              </w:rPr>
              <w:t>and understanding</w:t>
            </w:r>
          </w:p>
          <w:p w:rsidR="00FC72D2" w:rsidRDefault="00FC72D2" w:rsidP="00FC72D2">
            <w:pPr>
              <w:pStyle w:val="ListParagraph"/>
              <w:autoSpaceDE w:val="0"/>
              <w:autoSpaceDN w:val="0"/>
              <w:adjustRightInd w:val="0"/>
              <w:rPr>
                <w:rFonts w:cs="Calibri"/>
                <w:color w:val="000000"/>
              </w:rPr>
            </w:pPr>
          </w:p>
          <w:p w:rsidR="00FC72D2" w:rsidRDefault="00FC72D2" w:rsidP="00FC72D2">
            <w:pPr>
              <w:pStyle w:val="ListParagraph"/>
              <w:numPr>
                <w:ilvl w:val="0"/>
                <w:numId w:val="22"/>
              </w:numPr>
              <w:autoSpaceDE w:val="0"/>
              <w:autoSpaceDN w:val="0"/>
              <w:adjustRightInd w:val="0"/>
              <w:rPr>
                <w:rFonts w:cs="Calibri"/>
                <w:color w:val="000000"/>
                <w:u w:val="single"/>
              </w:rPr>
            </w:pPr>
            <w:r w:rsidRPr="00FC72D2">
              <w:rPr>
                <w:rFonts w:cs="Calibri"/>
                <w:color w:val="000000"/>
                <w:u w:val="single"/>
              </w:rPr>
              <w:t xml:space="preserve">For the </w:t>
            </w:r>
            <w:r>
              <w:rPr>
                <w:rFonts w:cs="Calibri"/>
                <w:color w:val="000000"/>
                <w:u w:val="single"/>
              </w:rPr>
              <w:t>appraise:</w:t>
            </w:r>
          </w:p>
          <w:p w:rsidR="00FC72D2" w:rsidRDefault="00FC72D2" w:rsidP="00FC72D2">
            <w:pPr>
              <w:pStyle w:val="ListParagraph"/>
              <w:autoSpaceDE w:val="0"/>
              <w:autoSpaceDN w:val="0"/>
              <w:adjustRightInd w:val="0"/>
              <w:rPr>
                <w:rFonts w:cs="Calibri"/>
                <w:color w:val="000000"/>
              </w:rPr>
            </w:pPr>
            <w:r>
              <w:rPr>
                <w:rFonts w:cs="Calibri"/>
                <w:color w:val="000000"/>
              </w:rPr>
              <w:t>-</w:t>
            </w:r>
            <w:r w:rsidRPr="00FC72D2">
              <w:rPr>
                <w:rFonts w:cs="Calibri"/>
                <w:color w:val="000000"/>
              </w:rPr>
              <w:t>Increased motivation.</w:t>
            </w:r>
          </w:p>
          <w:p w:rsidR="00FC72D2" w:rsidRDefault="00FC72D2" w:rsidP="00FC72D2">
            <w:pPr>
              <w:pStyle w:val="ListParagraph"/>
              <w:autoSpaceDE w:val="0"/>
              <w:autoSpaceDN w:val="0"/>
              <w:adjustRightInd w:val="0"/>
              <w:rPr>
                <w:rFonts w:cs="Calibri"/>
                <w:color w:val="000000"/>
              </w:rPr>
            </w:pPr>
            <w:r>
              <w:rPr>
                <w:rFonts w:cs="Calibri"/>
                <w:color w:val="000000"/>
              </w:rPr>
              <w:t>-</w:t>
            </w:r>
            <w:r w:rsidRPr="00FC72D2">
              <w:rPr>
                <w:rFonts w:cs="Calibri"/>
                <w:color w:val="000000"/>
              </w:rPr>
              <w:t>Increased job satisfaction.</w:t>
            </w:r>
          </w:p>
          <w:p w:rsidR="00FC72D2" w:rsidRDefault="00FC72D2" w:rsidP="00FC72D2">
            <w:pPr>
              <w:pStyle w:val="ListParagraph"/>
              <w:autoSpaceDE w:val="0"/>
              <w:autoSpaceDN w:val="0"/>
              <w:adjustRightInd w:val="0"/>
              <w:rPr>
                <w:rFonts w:cs="Calibri"/>
                <w:color w:val="000000"/>
              </w:rPr>
            </w:pPr>
            <w:r>
              <w:rPr>
                <w:rFonts w:cs="Calibri"/>
                <w:color w:val="000000"/>
              </w:rPr>
              <w:t>-</w:t>
            </w:r>
            <w:r w:rsidRPr="00FC72D2">
              <w:rPr>
                <w:rFonts w:cs="Calibri"/>
                <w:color w:val="000000"/>
              </w:rPr>
              <w:t>Increased sense of personal value.</w:t>
            </w:r>
          </w:p>
          <w:p w:rsidR="00FC72D2" w:rsidRPr="00FC72D2" w:rsidRDefault="00FC72D2" w:rsidP="00FC72D2">
            <w:pPr>
              <w:pStyle w:val="ListParagraph"/>
              <w:autoSpaceDE w:val="0"/>
              <w:autoSpaceDN w:val="0"/>
              <w:adjustRightInd w:val="0"/>
              <w:rPr>
                <w:rFonts w:cs="Calibri"/>
                <w:color w:val="000000"/>
              </w:rPr>
            </w:pPr>
          </w:p>
          <w:p w:rsidR="00EB6EFC" w:rsidRP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V. Write short notes on the following appraisal methods:</w:t>
            </w:r>
          </w:p>
          <w:p w:rsid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a. Critical incident methods</w:t>
            </w:r>
          </w:p>
          <w:p w:rsidR="00A731EF" w:rsidRDefault="00A731EF" w:rsidP="00A731EF">
            <w:pPr>
              <w:autoSpaceDE w:val="0"/>
              <w:autoSpaceDN w:val="0"/>
              <w:adjustRightInd w:val="0"/>
              <w:ind w:left="720"/>
              <w:rPr>
                <w:rFonts w:ascii="Calibri" w:hAnsi="Calibri" w:cs="Calibri"/>
                <w:color w:val="000000"/>
              </w:rPr>
            </w:pPr>
            <w:r>
              <w:rPr>
                <w:rFonts w:ascii="Calibri" w:hAnsi="Calibri" w:cs="Calibri"/>
                <w:color w:val="000000"/>
              </w:rPr>
              <w:t xml:space="preserve">       </w:t>
            </w:r>
            <w:r w:rsidRPr="00A731EF">
              <w:rPr>
                <w:rFonts w:ascii="Calibri" w:hAnsi="Calibri" w:cs="Calibri"/>
                <w:color w:val="000000"/>
              </w:rPr>
              <w:t>The critical incident method of performance appraisal involved identifying and</w:t>
            </w:r>
            <w:r>
              <w:rPr>
                <w:rFonts w:ascii="Calibri" w:hAnsi="Calibri" w:cs="Calibri"/>
                <w:color w:val="000000"/>
              </w:rPr>
              <w:t xml:space="preserve"> describing specific incidents</w:t>
            </w:r>
            <w:r w:rsidRPr="00A731EF">
              <w:rPr>
                <w:rFonts w:ascii="Calibri" w:hAnsi="Calibri" w:cs="Calibri"/>
                <w:color w:val="000000"/>
              </w:rPr>
              <w:t xml:space="preserve"> where the employee did something </w:t>
            </w:r>
            <w:r>
              <w:rPr>
                <w:rFonts w:ascii="Calibri" w:hAnsi="Calibri" w:cs="Calibri"/>
                <w:color w:val="000000"/>
              </w:rPr>
              <w:t xml:space="preserve">effectively </w:t>
            </w:r>
            <w:r w:rsidRPr="00A731EF">
              <w:rPr>
                <w:rFonts w:ascii="Calibri" w:hAnsi="Calibri" w:cs="Calibri"/>
                <w:color w:val="000000"/>
              </w:rPr>
              <w:t xml:space="preserve"> or somet</w:t>
            </w:r>
            <w:r>
              <w:rPr>
                <w:rFonts w:ascii="Calibri" w:hAnsi="Calibri" w:cs="Calibri"/>
                <w:color w:val="000000"/>
              </w:rPr>
              <w:t>hing ineffectively that needs improvement. It is</w:t>
            </w:r>
            <w:r w:rsidRPr="00A731EF">
              <w:rPr>
                <w:rFonts w:ascii="Calibri" w:hAnsi="Calibri" w:cs="Calibri"/>
                <w:color w:val="000000"/>
              </w:rPr>
              <w:t xml:space="preserve"> a technique based on the description of the event, and does not rely on the assignment of ratings or rankings, although it is occasionally coupled with a ratings type system</w:t>
            </w:r>
            <w:r>
              <w:rPr>
                <w:rFonts w:ascii="Calibri" w:hAnsi="Calibri" w:cs="Calibri"/>
                <w:color w:val="000000"/>
              </w:rPr>
              <w:t xml:space="preserve"> such as performance appraisal</w:t>
            </w:r>
            <w:r w:rsidRPr="00A731EF">
              <w:rPr>
                <w:rFonts w:ascii="Calibri" w:hAnsi="Calibri" w:cs="Calibri"/>
                <w:color w:val="000000"/>
              </w:rPr>
              <w:t xml:space="preserve">. The use of critical incidents is more demanding of the manager since it requires more than </w:t>
            </w:r>
            <w:r>
              <w:rPr>
                <w:rFonts w:ascii="Calibri" w:hAnsi="Calibri" w:cs="Calibri"/>
                <w:color w:val="000000"/>
              </w:rPr>
              <w:t xml:space="preserve">ticking off things on a form  </w:t>
            </w:r>
            <w:r w:rsidRPr="00A731EF">
              <w:rPr>
                <w:rFonts w:ascii="Calibri" w:hAnsi="Calibri" w:cs="Calibri"/>
                <w:color w:val="000000"/>
              </w:rPr>
              <w:t>the manager must actually write things out. On the other hand critical incidents can be exceedingly useful in helping employees improve since the informat</w:t>
            </w:r>
            <w:r>
              <w:rPr>
                <w:rFonts w:ascii="Calibri" w:hAnsi="Calibri" w:cs="Calibri"/>
                <w:color w:val="000000"/>
              </w:rPr>
              <w:t>ion in them is more detailed and</w:t>
            </w:r>
            <w:r w:rsidRPr="00A731EF">
              <w:rPr>
                <w:rFonts w:ascii="Calibri" w:hAnsi="Calibri" w:cs="Calibri"/>
                <w:color w:val="000000"/>
              </w:rPr>
              <w:t xml:space="preserve"> specific than in methods that involve rating employees. Some managers encourage employees to record their own critical incidents (where the employee excelled, situations that did not go well). That's an interesting variation that places more responsibility with the employee, and also does not require the manager to have been present when the incident occurred. Generally, it's important that incidents be recorded </w:t>
            </w:r>
            <w:r w:rsidRPr="00A731EF">
              <w:rPr>
                <w:rFonts w:ascii="Calibri" w:hAnsi="Calibri" w:cs="Calibri"/>
                <w:color w:val="000000"/>
                <w:u w:val="single"/>
              </w:rPr>
              <w:t>AS THEY OCCUR</w:t>
            </w:r>
            <w:r w:rsidRPr="00A731EF">
              <w:rPr>
                <w:rFonts w:ascii="Calibri" w:hAnsi="Calibri" w:cs="Calibri"/>
                <w:color w:val="000000"/>
              </w:rPr>
              <w:t>, and not written at or around the annual performance review. Delaying the recording of critical incident reports (either good incidents or not so good) means</w:t>
            </w:r>
            <w:r>
              <w:rPr>
                <w:rFonts w:ascii="Calibri" w:hAnsi="Calibri" w:cs="Calibri"/>
                <w:color w:val="000000"/>
              </w:rPr>
              <w:t xml:space="preserve"> a loss of detail and accuracy.</w:t>
            </w:r>
          </w:p>
          <w:p w:rsidR="00A731EF" w:rsidRDefault="00A731EF" w:rsidP="00A731EF">
            <w:pPr>
              <w:autoSpaceDE w:val="0"/>
              <w:autoSpaceDN w:val="0"/>
              <w:adjustRightInd w:val="0"/>
              <w:rPr>
                <w:rFonts w:ascii="Calibri" w:hAnsi="Calibri" w:cs="Calibri"/>
                <w:color w:val="000000"/>
              </w:rPr>
            </w:pPr>
          </w:p>
          <w:p w:rsidR="00A731EF" w:rsidRDefault="00A731EF" w:rsidP="00A731EF">
            <w:pPr>
              <w:autoSpaceDE w:val="0"/>
              <w:autoSpaceDN w:val="0"/>
              <w:adjustRightInd w:val="0"/>
              <w:rPr>
                <w:rFonts w:ascii="Calibri" w:hAnsi="Calibri" w:cs="Calibri"/>
                <w:b/>
                <w:bCs/>
                <w:color w:val="000000"/>
              </w:rPr>
            </w:pPr>
            <w:r w:rsidRPr="00A731EF">
              <w:rPr>
                <w:rFonts w:ascii="Calibri" w:hAnsi="Calibri" w:cs="Calibri"/>
                <w:b/>
                <w:bCs/>
                <w:sz w:val="24"/>
                <w:szCs w:val="24"/>
              </w:rPr>
              <w:t>b. Behaviorally anchored rating scales</w:t>
            </w:r>
          </w:p>
          <w:p w:rsidR="00F73739" w:rsidRPr="00F73739" w:rsidRDefault="00F3069A" w:rsidP="009E72D8">
            <w:pPr>
              <w:autoSpaceDE w:val="0"/>
              <w:autoSpaceDN w:val="0"/>
              <w:adjustRightInd w:val="0"/>
              <w:ind w:left="720"/>
              <w:rPr>
                <w:rFonts w:ascii="Calibri" w:hAnsi="Calibri" w:cs="Calibri"/>
                <w:color w:val="000000"/>
              </w:rPr>
            </w:pPr>
            <w:r>
              <w:rPr>
                <w:rFonts w:ascii="Calibri" w:hAnsi="Calibri" w:cs="Calibri"/>
                <w:color w:val="000000"/>
              </w:rPr>
              <w:t xml:space="preserve">    </w:t>
            </w:r>
            <w:r w:rsidR="009E72D8">
              <w:rPr>
                <w:rFonts w:ascii="Calibri" w:hAnsi="Calibri" w:cs="Calibri"/>
                <w:color w:val="000000"/>
              </w:rPr>
              <w:t xml:space="preserve">it is a </w:t>
            </w:r>
            <w:r w:rsidR="009E72D8" w:rsidRPr="009E72D8">
              <w:rPr>
                <w:rFonts w:ascii="Calibri" w:hAnsi="Calibri" w:cs="Calibri"/>
                <w:color w:val="000000"/>
              </w:rPr>
              <w:t xml:space="preserve">rating system in which </w:t>
            </w:r>
            <w:r w:rsidR="009E72D8">
              <w:rPr>
                <w:rFonts w:ascii="Calibri" w:hAnsi="Calibri" w:cs="Calibri"/>
                <w:color w:val="000000"/>
              </w:rPr>
              <w:t>an employee</w:t>
            </w:r>
            <w:r w:rsidR="009E72D8" w:rsidRPr="009E72D8">
              <w:rPr>
                <w:rFonts w:ascii="Calibri" w:hAnsi="Calibri" w:cs="Calibri"/>
                <w:color w:val="000000"/>
              </w:rPr>
              <w:t xml:space="preserve"> are graded according to their display or absence of specific behavioral patterns.</w:t>
            </w:r>
            <w:r>
              <w:rPr>
                <w:rFonts w:ascii="Calibri" w:hAnsi="Calibri" w:cs="Calibri"/>
                <w:color w:val="000000"/>
              </w:rPr>
              <w:t xml:space="preserve">   </w:t>
            </w:r>
            <w:r w:rsidR="00F73739" w:rsidRPr="00F73739">
              <w:rPr>
                <w:rFonts w:ascii="Calibri" w:hAnsi="Calibri" w:cs="Calibri"/>
                <w:color w:val="000000"/>
              </w:rPr>
              <w:t>it focuses on behaviors that are determined to be important for completing a job task or doing the job properly, rather than looking at more general employee characterist</w:t>
            </w:r>
            <w:r w:rsidR="001A035A">
              <w:rPr>
                <w:rFonts w:ascii="Calibri" w:hAnsi="Calibri" w:cs="Calibri"/>
                <w:color w:val="000000"/>
              </w:rPr>
              <w:t>ics such as personality and vague work habits</w:t>
            </w:r>
            <w:r w:rsidR="00F73739" w:rsidRPr="00F73739">
              <w:rPr>
                <w:rFonts w:ascii="Calibri" w:hAnsi="Calibri" w:cs="Calibri"/>
                <w:color w:val="000000"/>
              </w:rPr>
              <w:t>.</w:t>
            </w:r>
            <w:r w:rsidR="00F73739">
              <w:rPr>
                <w:rFonts w:ascii="Calibri" w:hAnsi="Calibri" w:cs="Calibri"/>
                <w:color w:val="000000"/>
              </w:rPr>
              <w:t xml:space="preserve"> </w:t>
            </w:r>
            <w:r w:rsidR="00F73739" w:rsidRPr="00F73739">
              <w:rPr>
                <w:rFonts w:ascii="Calibri" w:hAnsi="Calibri" w:cs="Calibri"/>
                <w:color w:val="000000"/>
              </w:rPr>
              <w:t>So, rather than having a rating item that says: Answers phone promptly and courteously, a BARS approach may break down that task into behaviors: For example:</w:t>
            </w:r>
          </w:p>
          <w:p w:rsidR="00F73739" w:rsidRPr="00F73739" w:rsidRDefault="00F3069A" w:rsidP="00F3069A">
            <w:pPr>
              <w:autoSpaceDE w:val="0"/>
              <w:autoSpaceDN w:val="0"/>
              <w:adjustRightInd w:val="0"/>
              <w:ind w:left="720"/>
              <w:rPr>
                <w:rFonts w:ascii="Calibri" w:hAnsi="Calibri" w:cs="Calibri"/>
                <w:color w:val="000000"/>
              </w:rPr>
            </w:pPr>
            <w:r>
              <w:rPr>
                <w:rFonts w:ascii="Calibri" w:hAnsi="Calibri" w:cs="Calibri"/>
                <w:color w:val="000000"/>
              </w:rPr>
              <w:t>-Answers phone within five rings</w:t>
            </w:r>
          </w:p>
          <w:p w:rsidR="00F3069A" w:rsidRDefault="00F3069A" w:rsidP="00F3069A">
            <w:pPr>
              <w:autoSpaceDE w:val="0"/>
              <w:autoSpaceDN w:val="0"/>
              <w:adjustRightInd w:val="0"/>
              <w:ind w:left="720"/>
              <w:rPr>
                <w:rFonts w:ascii="Calibri" w:hAnsi="Calibri" w:cs="Calibri"/>
                <w:color w:val="000000"/>
              </w:rPr>
            </w:pPr>
            <w:r>
              <w:rPr>
                <w:rFonts w:ascii="Calibri" w:hAnsi="Calibri" w:cs="Calibri"/>
                <w:color w:val="000000"/>
              </w:rPr>
              <w:t xml:space="preserve">-Greets caller </w:t>
            </w:r>
          </w:p>
          <w:p w:rsidR="00F73739" w:rsidRDefault="00F73739" w:rsidP="00F3069A">
            <w:pPr>
              <w:autoSpaceDE w:val="0"/>
              <w:autoSpaceDN w:val="0"/>
              <w:adjustRightInd w:val="0"/>
              <w:ind w:left="720"/>
              <w:rPr>
                <w:rFonts w:ascii="Calibri" w:hAnsi="Calibri" w:cs="Calibri"/>
                <w:color w:val="000000"/>
              </w:rPr>
            </w:pPr>
            <w:r w:rsidRPr="00F73739">
              <w:rPr>
                <w:rFonts w:ascii="Calibri" w:hAnsi="Calibri" w:cs="Calibri"/>
                <w:color w:val="000000"/>
              </w:rPr>
              <w:t xml:space="preserve">BARS items are describe the important </w:t>
            </w:r>
            <w:r w:rsidR="00F3069A">
              <w:rPr>
                <w:rFonts w:ascii="Calibri" w:hAnsi="Calibri" w:cs="Calibri"/>
                <w:color w:val="000000"/>
              </w:rPr>
              <w:t>behaviors</w:t>
            </w:r>
            <w:r w:rsidRPr="00F73739">
              <w:rPr>
                <w:rFonts w:ascii="Calibri" w:hAnsi="Calibri" w:cs="Calibri"/>
                <w:color w:val="000000"/>
              </w:rPr>
              <w:t xml:space="preserve">. Once those behaviors are identified for a particularly job, or employee, the items can be used to base a numerical or performance label on, </w:t>
            </w:r>
            <w:r w:rsidR="00F3069A">
              <w:rPr>
                <w:rFonts w:ascii="Calibri" w:hAnsi="Calibri" w:cs="Calibri"/>
                <w:color w:val="000000"/>
              </w:rPr>
              <w:t>such as a five point scale.</w:t>
            </w:r>
          </w:p>
          <w:p w:rsidR="000D78FD" w:rsidRDefault="000D78FD" w:rsidP="00F3069A">
            <w:pPr>
              <w:autoSpaceDE w:val="0"/>
              <w:autoSpaceDN w:val="0"/>
              <w:adjustRightInd w:val="0"/>
              <w:ind w:left="720"/>
              <w:rPr>
                <w:rFonts w:ascii="Calibri" w:hAnsi="Calibri" w:cs="Calibri"/>
                <w:color w:val="000000"/>
              </w:rPr>
            </w:pPr>
          </w:p>
          <w:p w:rsidR="000D78FD" w:rsidRDefault="000D78FD" w:rsidP="00F3069A">
            <w:pPr>
              <w:autoSpaceDE w:val="0"/>
              <w:autoSpaceDN w:val="0"/>
              <w:adjustRightInd w:val="0"/>
              <w:ind w:left="720"/>
              <w:rPr>
                <w:rFonts w:ascii="Calibri" w:hAnsi="Calibri" w:cs="Calibri"/>
                <w:color w:val="000000"/>
              </w:rPr>
            </w:pPr>
          </w:p>
          <w:p w:rsidR="000D78FD" w:rsidRDefault="000D78FD" w:rsidP="00F3069A">
            <w:pPr>
              <w:autoSpaceDE w:val="0"/>
              <w:autoSpaceDN w:val="0"/>
              <w:adjustRightInd w:val="0"/>
              <w:ind w:left="720"/>
              <w:rPr>
                <w:rFonts w:ascii="Calibri" w:hAnsi="Calibri" w:cs="Calibri"/>
                <w:color w:val="000000"/>
              </w:rPr>
            </w:pPr>
          </w:p>
          <w:p w:rsidR="000D78FD" w:rsidRDefault="000D78FD" w:rsidP="00F3069A">
            <w:pPr>
              <w:autoSpaceDE w:val="0"/>
              <w:autoSpaceDN w:val="0"/>
              <w:adjustRightInd w:val="0"/>
              <w:ind w:left="720"/>
              <w:rPr>
                <w:rFonts w:ascii="Calibri" w:hAnsi="Calibri" w:cs="Calibri"/>
                <w:color w:val="000000"/>
              </w:rPr>
            </w:pPr>
          </w:p>
          <w:p w:rsidR="000D78FD" w:rsidRPr="00F73739" w:rsidRDefault="000D78FD" w:rsidP="00F3069A">
            <w:pPr>
              <w:autoSpaceDE w:val="0"/>
              <w:autoSpaceDN w:val="0"/>
              <w:adjustRightInd w:val="0"/>
              <w:ind w:left="720"/>
              <w:rPr>
                <w:rFonts w:ascii="Calibri" w:hAnsi="Calibri" w:cs="Calibri"/>
                <w:color w:val="000000"/>
              </w:rPr>
            </w:pPr>
          </w:p>
          <w:p w:rsidR="00EB6EFC" w:rsidRDefault="00EB6EFC" w:rsidP="00EB6EFC">
            <w:pPr>
              <w:autoSpaceDE w:val="0"/>
              <w:autoSpaceDN w:val="0"/>
              <w:adjustRightInd w:val="0"/>
              <w:rPr>
                <w:rFonts w:ascii="Calibri" w:hAnsi="Calibri" w:cs="Calibri"/>
                <w:color w:val="000000"/>
                <w:sz w:val="24"/>
                <w:szCs w:val="24"/>
              </w:rPr>
            </w:pPr>
          </w:p>
          <w:p w:rsidR="00EB6EFC" w:rsidRDefault="00EB6EFC" w:rsidP="00EB6EFC">
            <w:pPr>
              <w:autoSpaceDE w:val="0"/>
              <w:autoSpaceDN w:val="0"/>
              <w:adjustRightInd w:val="0"/>
              <w:rPr>
                <w:rFonts w:ascii="Calibri" w:hAnsi="Calibri" w:cs="Calibri"/>
                <w:color w:val="000000"/>
                <w:sz w:val="23"/>
                <w:szCs w:val="23"/>
              </w:rPr>
            </w:pPr>
            <w:r>
              <w:rPr>
                <w:rFonts w:ascii="Calibri,Bold" w:hAnsi="Calibri,Bold" w:cs="Calibri,Bold"/>
                <w:b/>
                <w:bCs/>
                <w:color w:val="C10000"/>
                <w:sz w:val="23"/>
                <w:szCs w:val="23"/>
              </w:rPr>
              <w:lastRenderedPageBreak/>
              <w:t xml:space="preserve">Case Study </w:t>
            </w:r>
            <w:r w:rsidRPr="002269DB">
              <w:rPr>
                <w:rFonts w:ascii="Calibri" w:hAnsi="Calibri" w:cs="Calibri"/>
                <w:b/>
                <w:bCs/>
                <w:color w:val="000000"/>
                <w:sz w:val="23"/>
                <w:szCs w:val="23"/>
              </w:rPr>
              <w:t>(10)</w:t>
            </w:r>
          </w:p>
          <w:p w:rsidR="00EB6EFC" w:rsidRP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You are a regional manager of a chain of stores, which sells computer equipment and</w:t>
            </w:r>
          </w:p>
          <w:p w:rsidR="00EB6EFC" w:rsidRP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accessories, mainly based out of town in retail parks. A new manager has been appointed to</w:t>
            </w:r>
          </w:p>
          <w:p w:rsidR="00EB6EFC" w:rsidRP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one of the stores which employ 20 staff. This store is currently experiencing a number of</w:t>
            </w:r>
          </w:p>
          <w:p w:rsidR="00567B12" w:rsidRPr="00EB6EFC" w:rsidRDefault="00EB6EFC" w:rsidP="00C51891">
            <w:pPr>
              <w:autoSpaceDE w:val="0"/>
              <w:autoSpaceDN w:val="0"/>
              <w:adjustRightInd w:val="0"/>
              <w:rPr>
                <w:rFonts w:ascii="Calibri" w:hAnsi="Calibri" w:cs="Calibri"/>
                <w:b/>
                <w:bCs/>
                <w:color w:val="000000"/>
              </w:rPr>
            </w:pPr>
            <w:r w:rsidRPr="00EB6EFC">
              <w:rPr>
                <w:rFonts w:ascii="Calibri" w:hAnsi="Calibri" w:cs="Calibri"/>
                <w:b/>
                <w:bCs/>
                <w:color w:val="000000"/>
              </w:rPr>
              <w:t>challenges which John wants the new manager to address. Among these are the following:</w:t>
            </w:r>
          </w:p>
          <w:p w:rsidR="00EB6EFC" w:rsidRPr="00EB6EFC" w:rsidRDefault="00EB6EFC" w:rsidP="00EB6EFC">
            <w:pPr>
              <w:autoSpaceDE w:val="0"/>
              <w:autoSpaceDN w:val="0"/>
              <w:adjustRightInd w:val="0"/>
              <w:rPr>
                <w:rFonts w:ascii="Calibri" w:hAnsi="Calibri" w:cs="Calibri"/>
                <w:b/>
                <w:bCs/>
                <w:color w:val="000000"/>
              </w:rPr>
            </w:pPr>
            <w:r w:rsidRPr="00EB6EFC">
              <w:rPr>
                <w:rFonts w:ascii="Symbol" w:hAnsi="Symbol" w:cs="Symbol"/>
                <w:b/>
                <w:bCs/>
                <w:color w:val="000000"/>
              </w:rPr>
              <w:t></w:t>
            </w:r>
            <w:r w:rsidRPr="00EB6EFC">
              <w:rPr>
                <w:rFonts w:ascii="Symbol" w:hAnsi="Symbol" w:cs="Symbol"/>
                <w:b/>
                <w:bCs/>
                <w:color w:val="000000"/>
              </w:rPr>
              <w:t></w:t>
            </w:r>
            <w:r w:rsidRPr="00EB6EFC">
              <w:rPr>
                <w:rFonts w:ascii="Calibri" w:hAnsi="Calibri" w:cs="Calibri"/>
                <w:b/>
                <w:bCs/>
                <w:color w:val="000000"/>
              </w:rPr>
              <w:t>A growing absence problem among the store’s staff</w:t>
            </w:r>
          </w:p>
          <w:p w:rsidR="00EB6EFC" w:rsidRPr="00EB6EFC" w:rsidRDefault="00EB6EFC" w:rsidP="00EB6EFC">
            <w:pPr>
              <w:autoSpaceDE w:val="0"/>
              <w:autoSpaceDN w:val="0"/>
              <w:adjustRightInd w:val="0"/>
              <w:rPr>
                <w:rFonts w:ascii="Calibri" w:hAnsi="Calibri" w:cs="Calibri"/>
                <w:b/>
                <w:bCs/>
                <w:color w:val="000000"/>
              </w:rPr>
            </w:pPr>
            <w:r w:rsidRPr="00EB6EFC">
              <w:rPr>
                <w:rFonts w:ascii="Symbol" w:hAnsi="Symbol" w:cs="Symbol"/>
                <w:b/>
                <w:bCs/>
                <w:color w:val="000000"/>
              </w:rPr>
              <w:t></w:t>
            </w:r>
            <w:r w:rsidRPr="00EB6EFC">
              <w:rPr>
                <w:rFonts w:ascii="Symbol" w:hAnsi="Symbol" w:cs="Symbol"/>
                <w:b/>
                <w:bCs/>
                <w:color w:val="000000"/>
              </w:rPr>
              <w:t></w:t>
            </w:r>
            <w:r w:rsidRPr="00EB6EFC">
              <w:rPr>
                <w:rFonts w:ascii="Calibri" w:hAnsi="Calibri" w:cs="Calibri"/>
                <w:b/>
                <w:bCs/>
                <w:color w:val="000000"/>
              </w:rPr>
              <w:t>Deterioration in staff morale, largely due to unpopularity of the previous manager, who</w:t>
            </w:r>
          </w:p>
          <w:p w:rsidR="00EB6EFC" w:rsidRP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left suddenly a month ago</w:t>
            </w:r>
          </w:p>
          <w:p w:rsidR="00567B12" w:rsidRPr="00EB6EFC" w:rsidRDefault="00EB6EFC" w:rsidP="00C51891">
            <w:pPr>
              <w:autoSpaceDE w:val="0"/>
              <w:autoSpaceDN w:val="0"/>
              <w:adjustRightInd w:val="0"/>
              <w:rPr>
                <w:rFonts w:ascii="Calibri" w:hAnsi="Calibri" w:cs="Calibri"/>
                <w:b/>
                <w:bCs/>
                <w:color w:val="000000"/>
              </w:rPr>
            </w:pPr>
            <w:r w:rsidRPr="00EB6EFC">
              <w:rPr>
                <w:rFonts w:ascii="Symbol" w:hAnsi="Symbol" w:cs="Symbol"/>
                <w:b/>
                <w:bCs/>
                <w:color w:val="000000"/>
              </w:rPr>
              <w:t></w:t>
            </w:r>
            <w:r w:rsidRPr="00EB6EFC">
              <w:rPr>
                <w:rFonts w:ascii="Symbol" w:hAnsi="Symbol" w:cs="Symbol"/>
                <w:b/>
                <w:bCs/>
                <w:color w:val="000000"/>
              </w:rPr>
              <w:t></w:t>
            </w:r>
            <w:r w:rsidRPr="00EB6EFC">
              <w:rPr>
                <w:rFonts w:ascii="Calibri" w:hAnsi="Calibri" w:cs="Calibri"/>
                <w:b/>
                <w:bCs/>
                <w:color w:val="000000"/>
              </w:rPr>
              <w:t>Sales have been falling since a rival have opened a store on the same site.</w:t>
            </w:r>
          </w:p>
          <w:p w:rsidR="00EB6EFC" w:rsidRP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The company has a formal appraisal process for all staff but the previous manager is known to</w:t>
            </w:r>
          </w:p>
          <w:p w:rsidR="00EB6EFC" w:rsidRP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have neglected this area. Based on the above issues, select which you think are the most</w:t>
            </w:r>
          </w:p>
          <w:p w:rsidR="00EB6EFC" w:rsidRP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appropriate objectives to be included in an annual performance management plan, and compile</w:t>
            </w:r>
          </w:p>
          <w:p w:rsidR="00EB6EFC" w:rsidRPr="00EB6EFC" w:rsidRDefault="00EB6EFC" w:rsidP="00EB6EFC">
            <w:pPr>
              <w:autoSpaceDE w:val="0"/>
              <w:autoSpaceDN w:val="0"/>
              <w:adjustRightInd w:val="0"/>
              <w:rPr>
                <w:rFonts w:ascii="Calibri" w:hAnsi="Calibri" w:cs="Calibri"/>
                <w:b/>
                <w:bCs/>
                <w:color w:val="000000"/>
              </w:rPr>
            </w:pPr>
            <w:r w:rsidRPr="00EB6EFC">
              <w:rPr>
                <w:rFonts w:ascii="Calibri" w:hAnsi="Calibri" w:cs="Calibri"/>
                <w:b/>
                <w:bCs/>
                <w:color w:val="000000"/>
              </w:rPr>
              <w:t>a suitable set of performance objectives for your newly appointed manager, complete with</w:t>
            </w:r>
          </w:p>
          <w:p w:rsidR="00CF3B0C" w:rsidRDefault="00C51891" w:rsidP="00C51891">
            <w:pPr>
              <w:rPr>
                <w:rFonts w:ascii="Calibri" w:hAnsi="Calibri" w:cs="Calibri"/>
                <w:b/>
                <w:bCs/>
                <w:color w:val="000000"/>
              </w:rPr>
            </w:pPr>
            <w:r>
              <w:rPr>
                <w:rFonts w:ascii="Calibri" w:hAnsi="Calibri" w:cs="Calibri"/>
                <w:b/>
                <w:bCs/>
                <w:color w:val="000000"/>
              </w:rPr>
              <w:t>measures and time scale.</w:t>
            </w:r>
          </w:p>
          <w:p w:rsidR="004F29AE" w:rsidRDefault="004F29AE" w:rsidP="00EB6EFC">
            <w:pPr>
              <w:rPr>
                <w:rFonts w:ascii="Calibri" w:hAnsi="Calibri" w:cs="Calibri"/>
                <w:b/>
                <w:bCs/>
                <w:color w:val="000000"/>
              </w:rPr>
            </w:pPr>
          </w:p>
          <w:tbl>
            <w:tblPr>
              <w:tblStyle w:val="TableGrid"/>
              <w:tblW w:w="0" w:type="auto"/>
              <w:tblLook w:val="04A0" w:firstRow="1" w:lastRow="0" w:firstColumn="1" w:lastColumn="0" w:noHBand="0" w:noVBand="1"/>
            </w:tblPr>
            <w:tblGrid>
              <w:gridCol w:w="1121"/>
              <w:gridCol w:w="1252"/>
              <w:gridCol w:w="1337"/>
              <w:gridCol w:w="2267"/>
              <w:gridCol w:w="1591"/>
              <w:gridCol w:w="1448"/>
            </w:tblGrid>
            <w:tr w:rsidR="00C51891" w:rsidRPr="00C16C06" w:rsidTr="00C51891">
              <w:trPr>
                <w:trHeight w:val="530"/>
              </w:trPr>
              <w:tc>
                <w:tcPr>
                  <w:tcW w:w="1121" w:type="dxa"/>
                  <w:shd w:val="clear" w:color="auto" w:fill="17365D" w:themeFill="text2" w:themeFillShade="BF"/>
                  <w:vAlign w:val="center"/>
                </w:tcPr>
                <w:p w:rsidR="00C51891" w:rsidRPr="00842BB5" w:rsidRDefault="00C51891" w:rsidP="00842BB5">
                  <w:pPr>
                    <w:jc w:val="center"/>
                    <w:rPr>
                      <w:b/>
                      <w:sz w:val="16"/>
                      <w:szCs w:val="16"/>
                    </w:rPr>
                  </w:pPr>
                  <w:r w:rsidRPr="00842BB5">
                    <w:rPr>
                      <w:b/>
                      <w:sz w:val="16"/>
                      <w:szCs w:val="16"/>
                    </w:rPr>
                    <w:t>KPA</w:t>
                  </w:r>
                </w:p>
              </w:tc>
              <w:tc>
                <w:tcPr>
                  <w:tcW w:w="2589" w:type="dxa"/>
                  <w:gridSpan w:val="2"/>
                  <w:shd w:val="clear" w:color="auto" w:fill="17365D" w:themeFill="text2" w:themeFillShade="BF"/>
                  <w:vAlign w:val="center"/>
                </w:tcPr>
                <w:p w:rsidR="00C51891" w:rsidRPr="00842BB5" w:rsidRDefault="00C51891" w:rsidP="00842BB5">
                  <w:pPr>
                    <w:jc w:val="center"/>
                    <w:rPr>
                      <w:b/>
                      <w:sz w:val="16"/>
                      <w:szCs w:val="16"/>
                    </w:rPr>
                  </w:pPr>
                  <w:r w:rsidRPr="00842BB5">
                    <w:rPr>
                      <w:b/>
                      <w:sz w:val="16"/>
                      <w:szCs w:val="16"/>
                    </w:rPr>
                    <w:t>KPI</w:t>
                  </w:r>
                </w:p>
              </w:tc>
              <w:tc>
                <w:tcPr>
                  <w:tcW w:w="2267" w:type="dxa"/>
                  <w:shd w:val="clear" w:color="auto" w:fill="17365D" w:themeFill="text2" w:themeFillShade="BF"/>
                  <w:vAlign w:val="center"/>
                </w:tcPr>
                <w:p w:rsidR="00C51891" w:rsidRPr="00842BB5" w:rsidRDefault="00C51891" w:rsidP="00842BB5">
                  <w:pPr>
                    <w:jc w:val="center"/>
                    <w:rPr>
                      <w:b/>
                      <w:sz w:val="16"/>
                      <w:szCs w:val="16"/>
                    </w:rPr>
                  </w:pPr>
                  <w:r w:rsidRPr="00842BB5">
                    <w:rPr>
                      <w:b/>
                      <w:sz w:val="16"/>
                      <w:szCs w:val="16"/>
                    </w:rPr>
                    <w:t>Expected Actions</w:t>
                  </w:r>
                </w:p>
              </w:tc>
              <w:tc>
                <w:tcPr>
                  <w:tcW w:w="1591" w:type="dxa"/>
                  <w:shd w:val="clear" w:color="auto" w:fill="17365D" w:themeFill="text2" w:themeFillShade="BF"/>
                  <w:vAlign w:val="center"/>
                </w:tcPr>
                <w:p w:rsidR="00C51891" w:rsidRPr="00842BB5" w:rsidRDefault="00C51891" w:rsidP="00842BB5">
                  <w:pPr>
                    <w:jc w:val="center"/>
                    <w:rPr>
                      <w:b/>
                      <w:sz w:val="16"/>
                      <w:szCs w:val="16"/>
                    </w:rPr>
                  </w:pPr>
                  <w:r w:rsidRPr="00842BB5">
                    <w:rPr>
                      <w:b/>
                      <w:sz w:val="16"/>
                      <w:szCs w:val="16"/>
                    </w:rPr>
                    <w:t>Report Period</w:t>
                  </w:r>
                </w:p>
              </w:tc>
              <w:tc>
                <w:tcPr>
                  <w:tcW w:w="1448" w:type="dxa"/>
                  <w:shd w:val="clear" w:color="auto" w:fill="17365D" w:themeFill="text2" w:themeFillShade="BF"/>
                  <w:vAlign w:val="center"/>
                </w:tcPr>
                <w:p w:rsidR="00C51891" w:rsidRPr="00842BB5" w:rsidRDefault="00C51891" w:rsidP="00C51891">
                  <w:pPr>
                    <w:jc w:val="center"/>
                    <w:rPr>
                      <w:b/>
                      <w:sz w:val="16"/>
                      <w:szCs w:val="16"/>
                    </w:rPr>
                  </w:pPr>
                  <w:r>
                    <w:rPr>
                      <w:b/>
                      <w:sz w:val="16"/>
                      <w:szCs w:val="16"/>
                    </w:rPr>
                    <w:t>Assigned Weight /100</w:t>
                  </w:r>
                </w:p>
              </w:tc>
            </w:tr>
            <w:tr w:rsidR="00C51891" w:rsidRPr="00C16C06" w:rsidTr="00C51891">
              <w:tc>
                <w:tcPr>
                  <w:tcW w:w="1121" w:type="dxa"/>
                </w:tcPr>
                <w:p w:rsidR="00C51891" w:rsidRPr="00842BB5" w:rsidRDefault="00C51891" w:rsidP="00EB6EFC">
                  <w:pPr>
                    <w:rPr>
                      <w:b/>
                      <w:sz w:val="14"/>
                      <w:szCs w:val="14"/>
                    </w:rPr>
                  </w:pPr>
                  <w:r w:rsidRPr="00842BB5">
                    <w:rPr>
                      <w:b/>
                      <w:sz w:val="14"/>
                      <w:szCs w:val="14"/>
                    </w:rPr>
                    <w:t>Customer  Retention</w:t>
                  </w:r>
                </w:p>
              </w:tc>
              <w:tc>
                <w:tcPr>
                  <w:tcW w:w="1252" w:type="dxa"/>
                </w:tcPr>
                <w:p w:rsidR="00C51891" w:rsidRPr="00842BB5" w:rsidRDefault="00C51891" w:rsidP="00EB4DFF">
                  <w:pPr>
                    <w:rPr>
                      <w:bCs/>
                      <w:sz w:val="14"/>
                      <w:szCs w:val="14"/>
                    </w:rPr>
                  </w:pPr>
                  <w:r w:rsidRPr="00842BB5">
                    <w:rPr>
                      <w:bCs/>
                      <w:sz w:val="14"/>
                      <w:szCs w:val="14"/>
                    </w:rPr>
                    <w:t>Retention rate of 70%</w:t>
                  </w:r>
                </w:p>
              </w:tc>
              <w:tc>
                <w:tcPr>
                  <w:tcW w:w="1337" w:type="dxa"/>
                </w:tcPr>
                <w:p w:rsidR="00C51891" w:rsidRPr="00842BB5" w:rsidRDefault="00C51891" w:rsidP="00EB6EFC">
                  <w:pPr>
                    <w:rPr>
                      <w:bCs/>
                      <w:sz w:val="14"/>
                      <w:szCs w:val="14"/>
                    </w:rPr>
                  </w:pPr>
                  <w:r w:rsidRPr="00842BB5">
                    <w:rPr>
                      <w:bCs/>
                      <w:sz w:val="14"/>
                      <w:szCs w:val="14"/>
                    </w:rPr>
                    <w:t>number of customers that make repeat purchases from your organization</w:t>
                  </w:r>
                </w:p>
              </w:tc>
              <w:tc>
                <w:tcPr>
                  <w:tcW w:w="2267" w:type="dxa"/>
                  <w:vMerge w:val="restart"/>
                  <w:vAlign w:val="center"/>
                </w:tcPr>
                <w:p w:rsidR="00C51891" w:rsidRPr="00842BB5" w:rsidRDefault="00C51891" w:rsidP="00C51891">
                  <w:pPr>
                    <w:rPr>
                      <w:bCs/>
                      <w:sz w:val="14"/>
                      <w:szCs w:val="14"/>
                    </w:rPr>
                  </w:pPr>
                  <w:r w:rsidRPr="00842BB5">
                    <w:rPr>
                      <w:bCs/>
                      <w:sz w:val="14"/>
                      <w:szCs w:val="14"/>
                    </w:rPr>
                    <w:t>-Introduce customer membership program and discount cards.</w:t>
                  </w:r>
                </w:p>
              </w:tc>
              <w:tc>
                <w:tcPr>
                  <w:tcW w:w="1591" w:type="dxa"/>
                  <w:vAlign w:val="center"/>
                </w:tcPr>
                <w:p w:rsidR="00C51891" w:rsidRPr="00C51891" w:rsidRDefault="00C51891" w:rsidP="00C51891">
                  <w:pPr>
                    <w:jc w:val="center"/>
                    <w:rPr>
                      <w:bCs/>
                      <w:sz w:val="14"/>
                      <w:szCs w:val="14"/>
                    </w:rPr>
                  </w:pPr>
                  <w:r w:rsidRPr="00C51891">
                    <w:rPr>
                      <w:bCs/>
                      <w:sz w:val="14"/>
                      <w:szCs w:val="14"/>
                    </w:rPr>
                    <w:t>Quarterly</w:t>
                  </w:r>
                </w:p>
              </w:tc>
              <w:tc>
                <w:tcPr>
                  <w:tcW w:w="1448" w:type="dxa"/>
                  <w:vAlign w:val="center"/>
                </w:tcPr>
                <w:p w:rsidR="00C51891" w:rsidRPr="00C51891" w:rsidRDefault="00C51891" w:rsidP="00C51891">
                  <w:pPr>
                    <w:jc w:val="center"/>
                    <w:rPr>
                      <w:bCs/>
                      <w:sz w:val="14"/>
                      <w:szCs w:val="14"/>
                    </w:rPr>
                  </w:pPr>
                  <w:r>
                    <w:rPr>
                      <w:bCs/>
                      <w:sz w:val="14"/>
                      <w:szCs w:val="14"/>
                    </w:rPr>
                    <w:t>15</w:t>
                  </w:r>
                </w:p>
              </w:tc>
            </w:tr>
            <w:tr w:rsidR="00C51891" w:rsidRPr="00C16C06" w:rsidTr="00C51891">
              <w:tc>
                <w:tcPr>
                  <w:tcW w:w="1121" w:type="dxa"/>
                </w:tcPr>
                <w:p w:rsidR="00C51891" w:rsidRPr="00842BB5" w:rsidRDefault="00C51891" w:rsidP="00EB6EFC">
                  <w:pPr>
                    <w:rPr>
                      <w:b/>
                      <w:sz w:val="14"/>
                      <w:szCs w:val="14"/>
                    </w:rPr>
                  </w:pPr>
                </w:p>
              </w:tc>
              <w:tc>
                <w:tcPr>
                  <w:tcW w:w="1252" w:type="dxa"/>
                </w:tcPr>
                <w:p w:rsidR="00C51891" w:rsidRPr="00842BB5" w:rsidRDefault="00C51891" w:rsidP="00EB4DFF">
                  <w:pPr>
                    <w:rPr>
                      <w:bCs/>
                      <w:sz w:val="14"/>
                      <w:szCs w:val="14"/>
                    </w:rPr>
                  </w:pPr>
                  <w:r w:rsidRPr="00842BB5">
                    <w:rPr>
                      <w:bCs/>
                      <w:sz w:val="14"/>
                      <w:szCs w:val="14"/>
                    </w:rPr>
                    <w:t>Attrition rate of 30%</w:t>
                  </w:r>
                </w:p>
              </w:tc>
              <w:tc>
                <w:tcPr>
                  <w:tcW w:w="1337" w:type="dxa"/>
                </w:tcPr>
                <w:p w:rsidR="00C51891" w:rsidRPr="00842BB5" w:rsidRDefault="00C51891" w:rsidP="00EB6EFC">
                  <w:pPr>
                    <w:rPr>
                      <w:bCs/>
                      <w:sz w:val="14"/>
                      <w:szCs w:val="14"/>
                    </w:rPr>
                  </w:pPr>
                  <w:r w:rsidRPr="00842BB5">
                    <w:rPr>
                      <w:bCs/>
                      <w:sz w:val="14"/>
                      <w:szCs w:val="14"/>
                    </w:rPr>
                    <w:t>number of customers that no longer make purchases from your organization</w:t>
                  </w:r>
                </w:p>
              </w:tc>
              <w:tc>
                <w:tcPr>
                  <w:tcW w:w="2267" w:type="dxa"/>
                  <w:vMerge/>
                </w:tcPr>
                <w:p w:rsidR="00C51891" w:rsidRPr="00842BB5" w:rsidRDefault="00C51891" w:rsidP="00C51891">
                  <w:pPr>
                    <w:rPr>
                      <w:bCs/>
                      <w:sz w:val="14"/>
                      <w:szCs w:val="14"/>
                    </w:rPr>
                  </w:pPr>
                </w:p>
              </w:tc>
              <w:tc>
                <w:tcPr>
                  <w:tcW w:w="1591" w:type="dxa"/>
                  <w:vAlign w:val="center"/>
                </w:tcPr>
                <w:p w:rsidR="00C51891" w:rsidRPr="00C51891" w:rsidRDefault="00C51891" w:rsidP="00C51891">
                  <w:pPr>
                    <w:jc w:val="center"/>
                    <w:rPr>
                      <w:bCs/>
                      <w:sz w:val="14"/>
                      <w:szCs w:val="14"/>
                    </w:rPr>
                  </w:pPr>
                  <w:r w:rsidRPr="00C51891">
                    <w:rPr>
                      <w:bCs/>
                      <w:sz w:val="14"/>
                      <w:szCs w:val="14"/>
                    </w:rPr>
                    <w:t>Quarterly</w:t>
                  </w:r>
                </w:p>
              </w:tc>
              <w:tc>
                <w:tcPr>
                  <w:tcW w:w="1448" w:type="dxa"/>
                  <w:vAlign w:val="center"/>
                </w:tcPr>
                <w:p w:rsidR="00C51891" w:rsidRPr="00C51891" w:rsidRDefault="00C51891" w:rsidP="00C51891">
                  <w:pPr>
                    <w:jc w:val="center"/>
                    <w:rPr>
                      <w:bCs/>
                      <w:sz w:val="14"/>
                      <w:szCs w:val="14"/>
                    </w:rPr>
                  </w:pPr>
                  <w:r>
                    <w:rPr>
                      <w:bCs/>
                      <w:sz w:val="14"/>
                      <w:szCs w:val="14"/>
                    </w:rPr>
                    <w:t>15</w:t>
                  </w:r>
                </w:p>
              </w:tc>
            </w:tr>
            <w:tr w:rsidR="00C51891" w:rsidRPr="00C16C06" w:rsidTr="00C51891">
              <w:trPr>
                <w:trHeight w:val="1187"/>
              </w:trPr>
              <w:tc>
                <w:tcPr>
                  <w:tcW w:w="1121" w:type="dxa"/>
                </w:tcPr>
                <w:p w:rsidR="00C51891" w:rsidRPr="00842BB5" w:rsidRDefault="00C51891" w:rsidP="00EB6EFC">
                  <w:pPr>
                    <w:rPr>
                      <w:b/>
                      <w:sz w:val="14"/>
                      <w:szCs w:val="14"/>
                    </w:rPr>
                  </w:pPr>
                  <w:r w:rsidRPr="00842BB5">
                    <w:rPr>
                      <w:b/>
                      <w:sz w:val="14"/>
                      <w:szCs w:val="14"/>
                    </w:rPr>
                    <w:t>Customer Satisfaction</w:t>
                  </w:r>
                </w:p>
              </w:tc>
              <w:tc>
                <w:tcPr>
                  <w:tcW w:w="1252" w:type="dxa"/>
                </w:tcPr>
                <w:p w:rsidR="00C51891" w:rsidRPr="00842BB5" w:rsidRDefault="00C51891" w:rsidP="00EB6EFC">
                  <w:pPr>
                    <w:rPr>
                      <w:bCs/>
                      <w:sz w:val="14"/>
                      <w:szCs w:val="14"/>
                    </w:rPr>
                  </w:pPr>
                  <w:r w:rsidRPr="00842BB5">
                    <w:rPr>
                      <w:bCs/>
                      <w:sz w:val="14"/>
                      <w:szCs w:val="14"/>
                    </w:rPr>
                    <w:t>Achieve Satisfaction rate of 70%</w:t>
                  </w:r>
                </w:p>
              </w:tc>
              <w:tc>
                <w:tcPr>
                  <w:tcW w:w="1337" w:type="dxa"/>
                </w:tcPr>
                <w:p w:rsidR="00C51891" w:rsidRPr="00842BB5" w:rsidRDefault="00C51891" w:rsidP="00EB6EFC">
                  <w:pPr>
                    <w:rPr>
                      <w:bCs/>
                      <w:sz w:val="14"/>
                      <w:szCs w:val="14"/>
                    </w:rPr>
                  </w:pPr>
                  <w:r w:rsidRPr="00842BB5">
                    <w:rPr>
                      <w:bCs/>
                      <w:sz w:val="14"/>
                      <w:szCs w:val="14"/>
                    </w:rPr>
                    <w:t>measure the quality of your customer service and provide a reflection of the public's perception of your business</w:t>
                  </w:r>
                </w:p>
              </w:tc>
              <w:tc>
                <w:tcPr>
                  <w:tcW w:w="2267" w:type="dxa"/>
                </w:tcPr>
                <w:p w:rsidR="00C51891" w:rsidRPr="00842BB5" w:rsidRDefault="00C51891" w:rsidP="00C51891">
                  <w:pPr>
                    <w:rPr>
                      <w:bCs/>
                      <w:sz w:val="14"/>
                      <w:szCs w:val="14"/>
                    </w:rPr>
                  </w:pPr>
                  <w:r w:rsidRPr="00842BB5">
                    <w:rPr>
                      <w:bCs/>
                      <w:sz w:val="14"/>
                      <w:szCs w:val="14"/>
                    </w:rPr>
                    <w:t>- distributing forms at the point of purchase.</w:t>
                  </w:r>
                </w:p>
                <w:p w:rsidR="00C51891" w:rsidRPr="00842BB5" w:rsidRDefault="00C51891" w:rsidP="00C51891">
                  <w:pPr>
                    <w:rPr>
                      <w:bCs/>
                      <w:sz w:val="14"/>
                      <w:szCs w:val="14"/>
                    </w:rPr>
                  </w:pPr>
                  <w:r w:rsidRPr="00842BB5">
                    <w:rPr>
                      <w:bCs/>
                      <w:sz w:val="14"/>
                      <w:szCs w:val="14"/>
                    </w:rPr>
                    <w:t>- Make sure that all the daily collected forms are entered in the CRM system.</w:t>
                  </w:r>
                </w:p>
              </w:tc>
              <w:tc>
                <w:tcPr>
                  <w:tcW w:w="1591" w:type="dxa"/>
                  <w:vAlign w:val="center"/>
                </w:tcPr>
                <w:p w:rsidR="00C51891" w:rsidRPr="00C51891" w:rsidRDefault="00C51891" w:rsidP="00C51891">
                  <w:pPr>
                    <w:jc w:val="center"/>
                    <w:rPr>
                      <w:bCs/>
                      <w:sz w:val="14"/>
                      <w:szCs w:val="14"/>
                    </w:rPr>
                  </w:pPr>
                  <w:r w:rsidRPr="00C51891">
                    <w:rPr>
                      <w:bCs/>
                      <w:sz w:val="14"/>
                      <w:szCs w:val="14"/>
                    </w:rPr>
                    <w:t>Quarterly</w:t>
                  </w:r>
                </w:p>
              </w:tc>
              <w:tc>
                <w:tcPr>
                  <w:tcW w:w="1448" w:type="dxa"/>
                  <w:vAlign w:val="center"/>
                </w:tcPr>
                <w:p w:rsidR="00C51891" w:rsidRPr="00C51891" w:rsidRDefault="00C51891" w:rsidP="00C51891">
                  <w:pPr>
                    <w:jc w:val="center"/>
                    <w:rPr>
                      <w:bCs/>
                      <w:sz w:val="14"/>
                      <w:szCs w:val="14"/>
                    </w:rPr>
                  </w:pPr>
                  <w:r>
                    <w:rPr>
                      <w:bCs/>
                      <w:sz w:val="14"/>
                      <w:szCs w:val="14"/>
                    </w:rPr>
                    <w:t>10</w:t>
                  </w:r>
                </w:p>
              </w:tc>
            </w:tr>
            <w:tr w:rsidR="00C51891" w:rsidRPr="00C16C06" w:rsidTr="00C51891">
              <w:trPr>
                <w:trHeight w:val="1187"/>
              </w:trPr>
              <w:tc>
                <w:tcPr>
                  <w:tcW w:w="1121" w:type="dxa"/>
                </w:tcPr>
                <w:p w:rsidR="00C51891" w:rsidRPr="00842BB5" w:rsidRDefault="00C51891" w:rsidP="00EB6EFC">
                  <w:pPr>
                    <w:rPr>
                      <w:b/>
                      <w:sz w:val="14"/>
                      <w:szCs w:val="14"/>
                    </w:rPr>
                  </w:pPr>
                  <w:r w:rsidRPr="00842BB5">
                    <w:rPr>
                      <w:b/>
                      <w:sz w:val="14"/>
                      <w:szCs w:val="14"/>
                    </w:rPr>
                    <w:t>Sales Volume</w:t>
                  </w:r>
                </w:p>
              </w:tc>
              <w:tc>
                <w:tcPr>
                  <w:tcW w:w="1252" w:type="dxa"/>
                </w:tcPr>
                <w:p w:rsidR="00C51891" w:rsidRPr="00842BB5" w:rsidRDefault="00C51891" w:rsidP="00EB6EFC">
                  <w:pPr>
                    <w:rPr>
                      <w:bCs/>
                      <w:sz w:val="14"/>
                      <w:szCs w:val="14"/>
                    </w:rPr>
                  </w:pPr>
                  <w:r w:rsidRPr="00842BB5">
                    <w:rPr>
                      <w:bCs/>
                      <w:sz w:val="14"/>
                      <w:szCs w:val="14"/>
                    </w:rPr>
                    <w:t>Increase Sales Volume by 50%</w:t>
                  </w:r>
                </w:p>
              </w:tc>
              <w:tc>
                <w:tcPr>
                  <w:tcW w:w="1337" w:type="dxa"/>
                </w:tcPr>
                <w:p w:rsidR="00C51891" w:rsidRPr="00842BB5" w:rsidRDefault="00C51891" w:rsidP="00EB6EFC">
                  <w:pPr>
                    <w:rPr>
                      <w:bCs/>
                      <w:sz w:val="14"/>
                      <w:szCs w:val="14"/>
                    </w:rPr>
                  </w:pPr>
                  <w:r w:rsidRPr="00842BB5">
                    <w:rPr>
                      <w:bCs/>
                      <w:sz w:val="14"/>
                      <w:szCs w:val="14"/>
                    </w:rPr>
                    <w:t>Measures the quantity of items sold as units.</w:t>
                  </w:r>
                </w:p>
              </w:tc>
              <w:tc>
                <w:tcPr>
                  <w:tcW w:w="2267" w:type="dxa"/>
                </w:tcPr>
                <w:p w:rsidR="00C51891" w:rsidRPr="00842BB5" w:rsidRDefault="00C51891" w:rsidP="00C51891">
                  <w:pPr>
                    <w:rPr>
                      <w:bCs/>
                      <w:sz w:val="14"/>
                      <w:szCs w:val="14"/>
                    </w:rPr>
                  </w:pPr>
                  <w:r w:rsidRPr="00842BB5">
                    <w:rPr>
                      <w:bCs/>
                      <w:sz w:val="14"/>
                      <w:szCs w:val="14"/>
                    </w:rPr>
                    <w:t>-Produce a  report indicating which products have high sale volumes.</w:t>
                  </w:r>
                </w:p>
                <w:p w:rsidR="00C51891" w:rsidRPr="00842BB5" w:rsidRDefault="00C51891" w:rsidP="00C51891">
                  <w:pPr>
                    <w:rPr>
                      <w:bCs/>
                      <w:sz w:val="14"/>
                      <w:szCs w:val="14"/>
                    </w:rPr>
                  </w:pPr>
                  <w:r w:rsidRPr="00842BB5">
                    <w:rPr>
                      <w:bCs/>
                      <w:sz w:val="14"/>
                      <w:szCs w:val="14"/>
                    </w:rPr>
                    <w:t>-reduce inventory of non-high volume sold items.</w:t>
                  </w:r>
                </w:p>
                <w:p w:rsidR="00C51891" w:rsidRPr="00842BB5" w:rsidRDefault="00C51891" w:rsidP="00C51891">
                  <w:pPr>
                    <w:rPr>
                      <w:bCs/>
                      <w:sz w:val="14"/>
                      <w:szCs w:val="14"/>
                    </w:rPr>
                  </w:pPr>
                  <w:r w:rsidRPr="00842BB5">
                    <w:rPr>
                      <w:bCs/>
                      <w:sz w:val="14"/>
                      <w:szCs w:val="14"/>
                    </w:rPr>
                    <w:t>-Produce a Sale promotion for low value sold products.</w:t>
                  </w:r>
                </w:p>
                <w:p w:rsidR="00C51891" w:rsidRPr="00842BB5" w:rsidRDefault="00C51891" w:rsidP="00C51891">
                  <w:pPr>
                    <w:rPr>
                      <w:bCs/>
                      <w:sz w:val="14"/>
                      <w:szCs w:val="14"/>
                    </w:rPr>
                  </w:pPr>
                  <w:r w:rsidRPr="00842BB5">
                    <w:rPr>
                      <w:bCs/>
                      <w:sz w:val="14"/>
                      <w:szCs w:val="14"/>
                    </w:rPr>
                    <w:t>- Produce trend report.</w:t>
                  </w:r>
                </w:p>
              </w:tc>
              <w:tc>
                <w:tcPr>
                  <w:tcW w:w="1591" w:type="dxa"/>
                  <w:vAlign w:val="center"/>
                </w:tcPr>
                <w:p w:rsidR="00C51891" w:rsidRPr="00C51891" w:rsidRDefault="00C51891" w:rsidP="00C51891">
                  <w:pPr>
                    <w:jc w:val="center"/>
                    <w:rPr>
                      <w:bCs/>
                      <w:sz w:val="14"/>
                      <w:szCs w:val="14"/>
                    </w:rPr>
                  </w:pPr>
                  <w:r w:rsidRPr="00C51891">
                    <w:rPr>
                      <w:bCs/>
                      <w:sz w:val="14"/>
                      <w:szCs w:val="14"/>
                    </w:rPr>
                    <w:t>Monthly</w:t>
                  </w:r>
                </w:p>
              </w:tc>
              <w:tc>
                <w:tcPr>
                  <w:tcW w:w="1448" w:type="dxa"/>
                  <w:vAlign w:val="center"/>
                </w:tcPr>
                <w:p w:rsidR="00C51891" w:rsidRPr="00C51891" w:rsidRDefault="00C51891" w:rsidP="00C51891">
                  <w:pPr>
                    <w:jc w:val="center"/>
                    <w:rPr>
                      <w:bCs/>
                      <w:sz w:val="14"/>
                      <w:szCs w:val="14"/>
                    </w:rPr>
                  </w:pPr>
                  <w:r>
                    <w:rPr>
                      <w:bCs/>
                      <w:sz w:val="14"/>
                      <w:szCs w:val="14"/>
                    </w:rPr>
                    <w:t>20</w:t>
                  </w:r>
                </w:p>
              </w:tc>
            </w:tr>
            <w:tr w:rsidR="00C51891" w:rsidRPr="00C16C06" w:rsidTr="00C51891">
              <w:tc>
                <w:tcPr>
                  <w:tcW w:w="1121" w:type="dxa"/>
                </w:tcPr>
                <w:p w:rsidR="00C51891" w:rsidRPr="00842BB5" w:rsidRDefault="00C51891" w:rsidP="00EB6EFC">
                  <w:pPr>
                    <w:rPr>
                      <w:b/>
                      <w:sz w:val="14"/>
                      <w:szCs w:val="14"/>
                    </w:rPr>
                  </w:pPr>
                  <w:r w:rsidRPr="00842BB5">
                    <w:rPr>
                      <w:b/>
                      <w:sz w:val="14"/>
                      <w:szCs w:val="14"/>
                    </w:rPr>
                    <w:t>Cost of Goods Sold</w:t>
                  </w:r>
                </w:p>
              </w:tc>
              <w:tc>
                <w:tcPr>
                  <w:tcW w:w="1252" w:type="dxa"/>
                </w:tcPr>
                <w:p w:rsidR="00C51891" w:rsidRPr="00842BB5" w:rsidRDefault="00C51891" w:rsidP="00EB6EFC">
                  <w:pPr>
                    <w:rPr>
                      <w:bCs/>
                      <w:sz w:val="14"/>
                      <w:szCs w:val="14"/>
                    </w:rPr>
                  </w:pPr>
                  <w:r w:rsidRPr="00842BB5">
                    <w:rPr>
                      <w:bCs/>
                      <w:sz w:val="14"/>
                      <w:szCs w:val="14"/>
                    </w:rPr>
                    <w:t>Maintain a cost range 50-85%</w:t>
                  </w:r>
                </w:p>
              </w:tc>
              <w:tc>
                <w:tcPr>
                  <w:tcW w:w="1337" w:type="dxa"/>
                </w:tcPr>
                <w:p w:rsidR="00C51891" w:rsidRPr="00842BB5" w:rsidRDefault="00C51891" w:rsidP="0003690B">
                  <w:pPr>
                    <w:rPr>
                      <w:bCs/>
                      <w:sz w:val="14"/>
                      <w:szCs w:val="14"/>
                    </w:rPr>
                  </w:pPr>
                  <w:r w:rsidRPr="00842BB5">
                    <w:rPr>
                      <w:bCs/>
                      <w:sz w:val="14"/>
                      <w:szCs w:val="14"/>
                    </w:rPr>
                    <w:t xml:space="preserve">the actual profit margin on products and services by analyzing how costs such as </w:t>
                  </w:r>
                  <w:proofErr w:type="spellStart"/>
                  <w:r w:rsidRPr="00842BB5">
                    <w:rPr>
                      <w:bCs/>
                      <w:sz w:val="14"/>
                      <w:szCs w:val="14"/>
                    </w:rPr>
                    <w:t>labour</w:t>
                  </w:r>
                  <w:proofErr w:type="spellEnd"/>
                  <w:r w:rsidRPr="00842BB5">
                    <w:rPr>
                      <w:bCs/>
                      <w:sz w:val="14"/>
                      <w:szCs w:val="14"/>
                    </w:rPr>
                    <w:t xml:space="preserve"> or shipping affect the profit margin</w:t>
                  </w:r>
                </w:p>
              </w:tc>
              <w:tc>
                <w:tcPr>
                  <w:tcW w:w="2267" w:type="dxa"/>
                </w:tcPr>
                <w:p w:rsidR="00C51891" w:rsidRDefault="00C51891" w:rsidP="00C51891">
                  <w:pPr>
                    <w:rPr>
                      <w:bCs/>
                      <w:sz w:val="14"/>
                      <w:szCs w:val="14"/>
                    </w:rPr>
                  </w:pPr>
                  <w:r>
                    <w:rPr>
                      <w:bCs/>
                      <w:sz w:val="14"/>
                      <w:szCs w:val="14"/>
                    </w:rPr>
                    <w:t>-Reflected on the balance sheet.</w:t>
                  </w:r>
                </w:p>
                <w:p w:rsidR="00C51891" w:rsidRDefault="00C51891" w:rsidP="00C51891">
                  <w:pPr>
                    <w:rPr>
                      <w:bCs/>
                      <w:sz w:val="14"/>
                      <w:szCs w:val="14"/>
                    </w:rPr>
                  </w:pPr>
                  <w:r>
                    <w:rPr>
                      <w:bCs/>
                      <w:sz w:val="14"/>
                      <w:szCs w:val="14"/>
                    </w:rPr>
                    <w:t>-Find new ways to enhance the relationship with suppliers to get higher discounts on high volume orders.</w:t>
                  </w:r>
                </w:p>
                <w:p w:rsidR="00C51891" w:rsidRPr="00842BB5" w:rsidRDefault="00C51891" w:rsidP="00C51891">
                  <w:pPr>
                    <w:rPr>
                      <w:bCs/>
                      <w:sz w:val="14"/>
                      <w:szCs w:val="14"/>
                    </w:rPr>
                  </w:pPr>
                  <w:r>
                    <w:rPr>
                      <w:bCs/>
                      <w:sz w:val="14"/>
                      <w:szCs w:val="14"/>
                    </w:rPr>
                    <w:t>-Research the market of new potential suppliers.</w:t>
                  </w:r>
                </w:p>
              </w:tc>
              <w:tc>
                <w:tcPr>
                  <w:tcW w:w="1591" w:type="dxa"/>
                  <w:vAlign w:val="center"/>
                </w:tcPr>
                <w:p w:rsidR="00C51891" w:rsidRPr="00C51891" w:rsidRDefault="00C51891" w:rsidP="00C51891">
                  <w:pPr>
                    <w:jc w:val="center"/>
                    <w:rPr>
                      <w:bCs/>
                      <w:sz w:val="14"/>
                      <w:szCs w:val="14"/>
                    </w:rPr>
                  </w:pPr>
                  <w:r w:rsidRPr="00C51891">
                    <w:rPr>
                      <w:bCs/>
                      <w:sz w:val="14"/>
                      <w:szCs w:val="14"/>
                    </w:rPr>
                    <w:t>Monthly</w:t>
                  </w:r>
                </w:p>
              </w:tc>
              <w:tc>
                <w:tcPr>
                  <w:tcW w:w="1448" w:type="dxa"/>
                  <w:vAlign w:val="center"/>
                </w:tcPr>
                <w:p w:rsidR="00C51891" w:rsidRPr="00C51891" w:rsidRDefault="00C51891" w:rsidP="00C51891">
                  <w:pPr>
                    <w:jc w:val="center"/>
                    <w:rPr>
                      <w:bCs/>
                      <w:sz w:val="14"/>
                      <w:szCs w:val="14"/>
                    </w:rPr>
                  </w:pPr>
                  <w:r>
                    <w:rPr>
                      <w:bCs/>
                      <w:sz w:val="14"/>
                      <w:szCs w:val="14"/>
                    </w:rPr>
                    <w:t>10</w:t>
                  </w:r>
                </w:p>
              </w:tc>
            </w:tr>
            <w:tr w:rsidR="00C51891" w:rsidRPr="00C16C06" w:rsidTr="00C51891">
              <w:tc>
                <w:tcPr>
                  <w:tcW w:w="1121" w:type="dxa"/>
                </w:tcPr>
                <w:p w:rsidR="00C51891" w:rsidRPr="00842BB5" w:rsidRDefault="00C51891" w:rsidP="00EB6EFC">
                  <w:pPr>
                    <w:rPr>
                      <w:bCs/>
                      <w:sz w:val="14"/>
                      <w:szCs w:val="14"/>
                    </w:rPr>
                  </w:pPr>
                  <w:r w:rsidRPr="00842BB5">
                    <w:rPr>
                      <w:bCs/>
                      <w:sz w:val="14"/>
                      <w:szCs w:val="14"/>
                    </w:rPr>
                    <w:t>Sales per Square Foot</w:t>
                  </w:r>
                </w:p>
              </w:tc>
              <w:tc>
                <w:tcPr>
                  <w:tcW w:w="1252" w:type="dxa"/>
                </w:tcPr>
                <w:p w:rsidR="00C51891" w:rsidRPr="00842BB5" w:rsidRDefault="00C51891" w:rsidP="00EB6EFC">
                  <w:pPr>
                    <w:rPr>
                      <w:bCs/>
                      <w:sz w:val="14"/>
                      <w:szCs w:val="14"/>
                    </w:rPr>
                  </w:pPr>
                </w:p>
              </w:tc>
              <w:tc>
                <w:tcPr>
                  <w:tcW w:w="1337" w:type="dxa"/>
                </w:tcPr>
                <w:p w:rsidR="00C51891" w:rsidRDefault="00C51891" w:rsidP="0003690B">
                  <w:pPr>
                    <w:rPr>
                      <w:bCs/>
                      <w:sz w:val="14"/>
                      <w:szCs w:val="14"/>
                    </w:rPr>
                  </w:pPr>
                  <w:r w:rsidRPr="00842BB5">
                    <w:rPr>
                      <w:bCs/>
                      <w:sz w:val="14"/>
                      <w:szCs w:val="14"/>
                    </w:rPr>
                    <w:t>measures how much sales revenue you are able to generate for each foot of retail space provided</w:t>
                  </w:r>
                </w:p>
                <w:p w:rsidR="00C51891" w:rsidRPr="00842BB5" w:rsidRDefault="00C51891" w:rsidP="0003690B">
                  <w:pPr>
                    <w:rPr>
                      <w:bCs/>
                      <w:sz w:val="14"/>
                      <w:szCs w:val="14"/>
                    </w:rPr>
                  </w:pPr>
                  <w:r w:rsidRPr="00C51891">
                    <w:rPr>
                      <w:bCs/>
                      <w:sz w:val="14"/>
                      <w:szCs w:val="14"/>
                    </w:rPr>
                    <w:t>Total Net Sales ÷ Total Floor Area</w:t>
                  </w:r>
                </w:p>
              </w:tc>
              <w:tc>
                <w:tcPr>
                  <w:tcW w:w="2267" w:type="dxa"/>
                </w:tcPr>
                <w:p w:rsidR="00C51891" w:rsidRDefault="00C51891" w:rsidP="00C51891">
                  <w:pPr>
                    <w:rPr>
                      <w:bCs/>
                      <w:sz w:val="14"/>
                      <w:szCs w:val="14"/>
                    </w:rPr>
                  </w:pPr>
                  <w:r>
                    <w:rPr>
                      <w:bCs/>
                      <w:sz w:val="14"/>
                      <w:szCs w:val="14"/>
                    </w:rPr>
                    <w:t>-ROI per square feet on items displayed on .</w:t>
                  </w:r>
                </w:p>
                <w:p w:rsidR="00C51891" w:rsidRPr="00842BB5" w:rsidRDefault="00C51891" w:rsidP="00C51891">
                  <w:pPr>
                    <w:rPr>
                      <w:bCs/>
                      <w:sz w:val="14"/>
                      <w:szCs w:val="14"/>
                    </w:rPr>
                  </w:pPr>
                  <w:r>
                    <w:rPr>
                      <w:bCs/>
                      <w:sz w:val="14"/>
                      <w:szCs w:val="14"/>
                    </w:rPr>
                    <w:t>-make sure of proper distribution of items in the store based on sales volumes.</w:t>
                  </w:r>
                </w:p>
              </w:tc>
              <w:tc>
                <w:tcPr>
                  <w:tcW w:w="1591" w:type="dxa"/>
                  <w:vAlign w:val="center"/>
                </w:tcPr>
                <w:p w:rsidR="00C51891" w:rsidRPr="00C51891" w:rsidRDefault="00C51891" w:rsidP="00C51891">
                  <w:pPr>
                    <w:jc w:val="center"/>
                    <w:rPr>
                      <w:bCs/>
                      <w:sz w:val="14"/>
                      <w:szCs w:val="14"/>
                    </w:rPr>
                  </w:pPr>
                  <w:r w:rsidRPr="00C51891">
                    <w:rPr>
                      <w:bCs/>
                      <w:sz w:val="14"/>
                      <w:szCs w:val="14"/>
                    </w:rPr>
                    <w:t>Monthly</w:t>
                  </w:r>
                </w:p>
              </w:tc>
              <w:tc>
                <w:tcPr>
                  <w:tcW w:w="1448" w:type="dxa"/>
                  <w:vAlign w:val="center"/>
                </w:tcPr>
                <w:p w:rsidR="00C51891" w:rsidRPr="00C51891" w:rsidRDefault="00C51891" w:rsidP="00C51891">
                  <w:pPr>
                    <w:jc w:val="center"/>
                    <w:rPr>
                      <w:bCs/>
                      <w:sz w:val="14"/>
                      <w:szCs w:val="14"/>
                    </w:rPr>
                  </w:pPr>
                  <w:r>
                    <w:rPr>
                      <w:bCs/>
                      <w:sz w:val="14"/>
                      <w:szCs w:val="14"/>
                    </w:rPr>
                    <w:t>10</w:t>
                  </w:r>
                </w:p>
              </w:tc>
            </w:tr>
            <w:tr w:rsidR="00C51891" w:rsidRPr="00C16C06" w:rsidTr="00C51891">
              <w:tc>
                <w:tcPr>
                  <w:tcW w:w="1121" w:type="dxa"/>
                </w:tcPr>
                <w:p w:rsidR="00C51891" w:rsidRPr="00842BB5" w:rsidRDefault="00C51891" w:rsidP="00EB6EFC">
                  <w:pPr>
                    <w:rPr>
                      <w:bCs/>
                      <w:sz w:val="14"/>
                      <w:szCs w:val="14"/>
                    </w:rPr>
                  </w:pPr>
                  <w:r w:rsidRPr="00842BB5">
                    <w:rPr>
                      <w:bCs/>
                      <w:sz w:val="14"/>
                      <w:szCs w:val="14"/>
                    </w:rPr>
                    <w:t>Employee Engagement</w:t>
                  </w:r>
                </w:p>
              </w:tc>
              <w:tc>
                <w:tcPr>
                  <w:tcW w:w="1252" w:type="dxa"/>
                </w:tcPr>
                <w:p w:rsidR="00C51891" w:rsidRPr="00842BB5" w:rsidRDefault="00C51891" w:rsidP="00EB6EFC">
                  <w:pPr>
                    <w:rPr>
                      <w:bCs/>
                      <w:sz w:val="14"/>
                      <w:szCs w:val="14"/>
                    </w:rPr>
                  </w:pPr>
                  <w:r w:rsidRPr="00842BB5">
                    <w:rPr>
                      <w:bCs/>
                      <w:sz w:val="14"/>
                      <w:szCs w:val="14"/>
                    </w:rPr>
                    <w:t>Reduce Employee Absenteeism by 90%</w:t>
                  </w:r>
                </w:p>
              </w:tc>
              <w:tc>
                <w:tcPr>
                  <w:tcW w:w="1337" w:type="dxa"/>
                </w:tcPr>
                <w:p w:rsidR="00C51891" w:rsidRPr="00842BB5" w:rsidRDefault="00C51891" w:rsidP="00063DD2">
                  <w:pPr>
                    <w:rPr>
                      <w:bCs/>
                      <w:sz w:val="14"/>
                      <w:szCs w:val="14"/>
                    </w:rPr>
                  </w:pPr>
                  <w:r w:rsidRPr="00842BB5">
                    <w:rPr>
                      <w:bCs/>
                      <w:sz w:val="14"/>
                      <w:szCs w:val="14"/>
                    </w:rPr>
                    <w:t>Average number of absenteeism days per employee</w:t>
                  </w:r>
                </w:p>
              </w:tc>
              <w:tc>
                <w:tcPr>
                  <w:tcW w:w="2267" w:type="dxa"/>
                </w:tcPr>
                <w:p w:rsidR="00C51891" w:rsidRPr="00842BB5" w:rsidRDefault="00C51891" w:rsidP="00C51891">
                  <w:pPr>
                    <w:rPr>
                      <w:bCs/>
                      <w:sz w:val="14"/>
                      <w:szCs w:val="14"/>
                    </w:rPr>
                  </w:pPr>
                  <w:r w:rsidRPr="00842BB5">
                    <w:rPr>
                      <w:bCs/>
                      <w:sz w:val="14"/>
                      <w:szCs w:val="14"/>
                    </w:rPr>
                    <w:t>1-Review Attendance Policy.</w:t>
                  </w:r>
                </w:p>
                <w:p w:rsidR="00C51891" w:rsidRPr="00842BB5" w:rsidRDefault="00C51891" w:rsidP="00C51891">
                  <w:pPr>
                    <w:rPr>
                      <w:bCs/>
                      <w:sz w:val="14"/>
                      <w:szCs w:val="14"/>
                    </w:rPr>
                  </w:pPr>
                  <w:r w:rsidRPr="00842BB5">
                    <w:rPr>
                      <w:bCs/>
                      <w:sz w:val="14"/>
                      <w:szCs w:val="14"/>
                    </w:rPr>
                    <w:t>2-Set Attendance Expectation from employees.</w:t>
                  </w:r>
                </w:p>
                <w:p w:rsidR="00C51891" w:rsidRPr="00842BB5" w:rsidRDefault="00C51891" w:rsidP="00C51891">
                  <w:pPr>
                    <w:rPr>
                      <w:bCs/>
                      <w:sz w:val="14"/>
                      <w:szCs w:val="14"/>
                    </w:rPr>
                  </w:pPr>
                  <w:r w:rsidRPr="00842BB5">
                    <w:rPr>
                      <w:bCs/>
                      <w:sz w:val="14"/>
                      <w:szCs w:val="14"/>
                    </w:rPr>
                    <w:t>3-Set a Reward system for good attendance.</w:t>
                  </w:r>
                </w:p>
              </w:tc>
              <w:tc>
                <w:tcPr>
                  <w:tcW w:w="1591" w:type="dxa"/>
                  <w:vAlign w:val="center"/>
                </w:tcPr>
                <w:p w:rsidR="00C51891" w:rsidRPr="00C51891" w:rsidRDefault="00C51891" w:rsidP="00C51891">
                  <w:pPr>
                    <w:jc w:val="center"/>
                    <w:rPr>
                      <w:bCs/>
                      <w:sz w:val="14"/>
                      <w:szCs w:val="14"/>
                    </w:rPr>
                  </w:pPr>
                  <w:r w:rsidRPr="00C51891">
                    <w:rPr>
                      <w:bCs/>
                      <w:sz w:val="14"/>
                      <w:szCs w:val="14"/>
                    </w:rPr>
                    <w:t>Quarterly</w:t>
                  </w:r>
                </w:p>
              </w:tc>
              <w:tc>
                <w:tcPr>
                  <w:tcW w:w="1448" w:type="dxa"/>
                  <w:vAlign w:val="center"/>
                </w:tcPr>
                <w:p w:rsidR="00C51891" w:rsidRPr="00C51891" w:rsidRDefault="00C51891" w:rsidP="00C51891">
                  <w:pPr>
                    <w:jc w:val="center"/>
                    <w:rPr>
                      <w:bCs/>
                      <w:sz w:val="14"/>
                      <w:szCs w:val="14"/>
                    </w:rPr>
                  </w:pPr>
                  <w:r>
                    <w:rPr>
                      <w:bCs/>
                      <w:sz w:val="14"/>
                      <w:szCs w:val="14"/>
                    </w:rPr>
                    <w:t>10</w:t>
                  </w:r>
                </w:p>
              </w:tc>
            </w:tr>
            <w:tr w:rsidR="00C51891" w:rsidRPr="00C16C06" w:rsidTr="00C51891">
              <w:trPr>
                <w:trHeight w:val="1025"/>
              </w:trPr>
              <w:tc>
                <w:tcPr>
                  <w:tcW w:w="1121" w:type="dxa"/>
                </w:tcPr>
                <w:p w:rsidR="00C51891" w:rsidRPr="00842BB5" w:rsidRDefault="00C51891" w:rsidP="00EB6EFC">
                  <w:pPr>
                    <w:rPr>
                      <w:bCs/>
                      <w:sz w:val="14"/>
                      <w:szCs w:val="14"/>
                    </w:rPr>
                  </w:pPr>
                </w:p>
              </w:tc>
              <w:tc>
                <w:tcPr>
                  <w:tcW w:w="1252" w:type="dxa"/>
                </w:tcPr>
                <w:p w:rsidR="00C51891" w:rsidRPr="00842BB5" w:rsidRDefault="00C51891" w:rsidP="00EB6EFC">
                  <w:pPr>
                    <w:rPr>
                      <w:bCs/>
                      <w:sz w:val="14"/>
                      <w:szCs w:val="14"/>
                    </w:rPr>
                  </w:pPr>
                  <w:r w:rsidRPr="00842BB5">
                    <w:rPr>
                      <w:bCs/>
                      <w:sz w:val="14"/>
                      <w:szCs w:val="14"/>
                    </w:rPr>
                    <w:t>Increase Employee Moral</w:t>
                  </w:r>
                </w:p>
              </w:tc>
              <w:tc>
                <w:tcPr>
                  <w:tcW w:w="1337" w:type="dxa"/>
                </w:tcPr>
                <w:p w:rsidR="00C51891" w:rsidRPr="00842BB5" w:rsidRDefault="00C51891" w:rsidP="00063DD2">
                  <w:pPr>
                    <w:rPr>
                      <w:bCs/>
                      <w:sz w:val="14"/>
                      <w:szCs w:val="14"/>
                    </w:rPr>
                  </w:pPr>
                  <w:r w:rsidRPr="00842BB5">
                    <w:rPr>
                      <w:bCs/>
                      <w:sz w:val="14"/>
                      <w:szCs w:val="14"/>
                    </w:rPr>
                    <w:t>quality of the management team in influencing the long term success of a business or for that matter of any organization</w:t>
                  </w:r>
                </w:p>
              </w:tc>
              <w:tc>
                <w:tcPr>
                  <w:tcW w:w="2267" w:type="dxa"/>
                </w:tcPr>
                <w:p w:rsidR="00C51891" w:rsidRPr="00842BB5" w:rsidRDefault="00C51891" w:rsidP="00C51891">
                  <w:pPr>
                    <w:rPr>
                      <w:bCs/>
                      <w:sz w:val="14"/>
                      <w:szCs w:val="14"/>
                    </w:rPr>
                  </w:pPr>
                  <w:r w:rsidRPr="00842BB5">
                    <w:rPr>
                      <w:bCs/>
                      <w:sz w:val="14"/>
                      <w:szCs w:val="14"/>
                    </w:rPr>
                    <w:t>-Conduct workshop to explain for the employees performance appraisal system.</w:t>
                  </w:r>
                </w:p>
                <w:p w:rsidR="00C51891" w:rsidRPr="00842BB5" w:rsidRDefault="00C51891" w:rsidP="00C51891">
                  <w:pPr>
                    <w:rPr>
                      <w:bCs/>
                      <w:sz w:val="14"/>
                      <w:szCs w:val="14"/>
                    </w:rPr>
                  </w:pPr>
                  <w:r w:rsidRPr="00842BB5">
                    <w:rPr>
                      <w:bCs/>
                      <w:sz w:val="14"/>
                      <w:szCs w:val="14"/>
                    </w:rPr>
                    <w:t>-Conduct a Quarterly survey on employee satisfaction &amp; working environment.</w:t>
                  </w:r>
                </w:p>
                <w:p w:rsidR="00C51891" w:rsidRPr="00842BB5" w:rsidRDefault="00C51891" w:rsidP="00C51891">
                  <w:pPr>
                    <w:rPr>
                      <w:bCs/>
                      <w:sz w:val="14"/>
                      <w:szCs w:val="14"/>
                    </w:rPr>
                  </w:pPr>
                  <w:r w:rsidRPr="00842BB5">
                    <w:rPr>
                      <w:bCs/>
                      <w:sz w:val="14"/>
                      <w:szCs w:val="14"/>
                    </w:rPr>
                    <w:t>-Set up new programs to enhance employee engagement.</w:t>
                  </w:r>
                </w:p>
              </w:tc>
              <w:tc>
                <w:tcPr>
                  <w:tcW w:w="1591" w:type="dxa"/>
                  <w:vAlign w:val="center"/>
                </w:tcPr>
                <w:p w:rsidR="00C51891" w:rsidRPr="00C51891" w:rsidRDefault="00C51891" w:rsidP="00C51891">
                  <w:pPr>
                    <w:jc w:val="center"/>
                    <w:rPr>
                      <w:bCs/>
                      <w:sz w:val="14"/>
                      <w:szCs w:val="14"/>
                    </w:rPr>
                  </w:pPr>
                  <w:r w:rsidRPr="00C51891">
                    <w:rPr>
                      <w:bCs/>
                      <w:sz w:val="14"/>
                      <w:szCs w:val="14"/>
                    </w:rPr>
                    <w:t>Annul</w:t>
                  </w:r>
                </w:p>
              </w:tc>
              <w:tc>
                <w:tcPr>
                  <w:tcW w:w="1448" w:type="dxa"/>
                  <w:vAlign w:val="center"/>
                </w:tcPr>
                <w:p w:rsidR="00C51891" w:rsidRPr="00C51891" w:rsidRDefault="00C51891" w:rsidP="00C51891">
                  <w:pPr>
                    <w:jc w:val="center"/>
                    <w:rPr>
                      <w:bCs/>
                      <w:sz w:val="14"/>
                      <w:szCs w:val="14"/>
                    </w:rPr>
                  </w:pPr>
                  <w:r>
                    <w:rPr>
                      <w:bCs/>
                      <w:sz w:val="14"/>
                      <w:szCs w:val="14"/>
                    </w:rPr>
                    <w:t>10</w:t>
                  </w:r>
                </w:p>
              </w:tc>
            </w:tr>
          </w:tbl>
          <w:p w:rsidR="004F29AE" w:rsidRDefault="004F29AE" w:rsidP="00EB6EFC">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54CCF" w:rsidRDefault="00054CC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5EB" w:rsidP="00A851DA">
            <w:pPr>
              <w:rPr>
                <w:rFonts w:cs="Bliss-Regular"/>
                <w:color w:val="000000"/>
              </w:rPr>
            </w:pPr>
            <w:r>
              <w:rPr>
                <w:rFonts w:cs="Bliss-Regular"/>
                <w:color w:val="000000"/>
              </w:rPr>
              <w:t>Ahmed Abu Khamiss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85973" w:rsidP="00A851DA">
            <w:pPr>
              <w:rPr>
                <w:rFonts w:cs="Bliss-Regular"/>
                <w:color w:val="000000"/>
              </w:rPr>
            </w:pPr>
            <w:r>
              <w:rPr>
                <w:rFonts w:cs="Bliss-Regular"/>
                <w:color w:val="000000"/>
              </w:rPr>
              <w:t>24-02-2014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41D42">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Arial"/>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3FC7"/>
    <w:multiLevelType w:val="hybridMultilevel"/>
    <w:tmpl w:val="BA640914"/>
    <w:lvl w:ilvl="0" w:tplc="894A47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E1D02"/>
    <w:multiLevelType w:val="hybridMultilevel"/>
    <w:tmpl w:val="11B0F9DC"/>
    <w:lvl w:ilvl="0" w:tplc="5F54893A">
      <w:start w:val="1"/>
      <w:numFmt w:val="bullet"/>
      <w:lvlText w:val="-"/>
      <w:lvlJc w:val="left"/>
      <w:pPr>
        <w:ind w:left="810" w:hanging="360"/>
      </w:pPr>
      <w:rPr>
        <w:rFonts w:ascii="Calibri" w:eastAsiaTheme="minorHAnsi" w:hAnsi="Calibri" w:cs="Symbol" w:hint="default"/>
        <w:color w:val="7030A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9D84ED7"/>
    <w:multiLevelType w:val="hybridMultilevel"/>
    <w:tmpl w:val="6088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1A2C93"/>
    <w:multiLevelType w:val="hybridMultilevel"/>
    <w:tmpl w:val="BF5CAB3C"/>
    <w:lvl w:ilvl="0" w:tplc="EB3ACCD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B757FA"/>
    <w:multiLevelType w:val="hybridMultilevel"/>
    <w:tmpl w:val="B150EDE2"/>
    <w:lvl w:ilvl="0" w:tplc="145C5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F81EF2"/>
    <w:multiLevelType w:val="hybridMultilevel"/>
    <w:tmpl w:val="580C5C84"/>
    <w:lvl w:ilvl="0" w:tplc="2C04F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9C014A"/>
    <w:multiLevelType w:val="hybridMultilevel"/>
    <w:tmpl w:val="CF988042"/>
    <w:lvl w:ilvl="0" w:tplc="D6065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B426B9C"/>
    <w:multiLevelType w:val="hybridMultilevel"/>
    <w:tmpl w:val="0D2CB960"/>
    <w:lvl w:ilvl="0" w:tplc="3556A29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6C23A7"/>
    <w:multiLevelType w:val="hybridMultilevel"/>
    <w:tmpl w:val="CB3EAFB8"/>
    <w:lvl w:ilvl="0" w:tplc="53C055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401B12"/>
    <w:multiLevelType w:val="hybridMultilevel"/>
    <w:tmpl w:val="9F68D56E"/>
    <w:lvl w:ilvl="0" w:tplc="671AC87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807C71"/>
    <w:multiLevelType w:val="hybridMultilevel"/>
    <w:tmpl w:val="E4064130"/>
    <w:lvl w:ilvl="0" w:tplc="C7DCC84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A776E8"/>
    <w:multiLevelType w:val="hybridMultilevel"/>
    <w:tmpl w:val="AA368A5E"/>
    <w:lvl w:ilvl="0" w:tplc="EAE054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6B4C71"/>
    <w:multiLevelType w:val="hybridMultilevel"/>
    <w:tmpl w:val="64F46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0A1737"/>
    <w:multiLevelType w:val="hybridMultilevel"/>
    <w:tmpl w:val="2CA4E892"/>
    <w:lvl w:ilvl="0" w:tplc="4B9E54E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9226B6"/>
    <w:multiLevelType w:val="hybridMultilevel"/>
    <w:tmpl w:val="5A12D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611478"/>
    <w:multiLevelType w:val="hybridMultilevel"/>
    <w:tmpl w:val="B6043C22"/>
    <w:lvl w:ilvl="0" w:tplc="C5D40E7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9A5D70"/>
    <w:multiLevelType w:val="hybridMultilevel"/>
    <w:tmpl w:val="75CC701E"/>
    <w:lvl w:ilvl="0" w:tplc="A6AE07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113953"/>
    <w:multiLevelType w:val="hybridMultilevel"/>
    <w:tmpl w:val="7FC052AC"/>
    <w:lvl w:ilvl="0" w:tplc="CAA250B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5A177BC"/>
    <w:multiLevelType w:val="hybridMultilevel"/>
    <w:tmpl w:val="2146E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6CE7D89"/>
    <w:multiLevelType w:val="hybridMultilevel"/>
    <w:tmpl w:val="44EED8A4"/>
    <w:lvl w:ilvl="0" w:tplc="2D78D56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82748E4"/>
    <w:multiLevelType w:val="hybridMultilevel"/>
    <w:tmpl w:val="7D48CAFC"/>
    <w:lvl w:ilvl="0" w:tplc="809EC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0709EC"/>
    <w:multiLevelType w:val="hybridMultilevel"/>
    <w:tmpl w:val="C466F6B4"/>
    <w:lvl w:ilvl="0" w:tplc="AA3EB34A">
      <w:start w:val="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4"/>
  </w:num>
  <w:num w:numId="3">
    <w:abstractNumId w:val="20"/>
  </w:num>
  <w:num w:numId="4">
    <w:abstractNumId w:val="18"/>
  </w:num>
  <w:num w:numId="5">
    <w:abstractNumId w:val="22"/>
  </w:num>
  <w:num w:numId="6">
    <w:abstractNumId w:val="2"/>
  </w:num>
  <w:num w:numId="7">
    <w:abstractNumId w:val="3"/>
  </w:num>
  <w:num w:numId="8">
    <w:abstractNumId w:val="19"/>
  </w:num>
  <w:num w:numId="9">
    <w:abstractNumId w:val="8"/>
  </w:num>
  <w:num w:numId="10">
    <w:abstractNumId w:val="10"/>
  </w:num>
  <w:num w:numId="11">
    <w:abstractNumId w:val="15"/>
  </w:num>
  <w:num w:numId="12">
    <w:abstractNumId w:val="12"/>
  </w:num>
  <w:num w:numId="13">
    <w:abstractNumId w:val="14"/>
  </w:num>
  <w:num w:numId="14">
    <w:abstractNumId w:val="7"/>
  </w:num>
  <w:num w:numId="15">
    <w:abstractNumId w:val="1"/>
  </w:num>
  <w:num w:numId="16">
    <w:abstractNumId w:val="17"/>
  </w:num>
  <w:num w:numId="17">
    <w:abstractNumId w:val="6"/>
  </w:num>
  <w:num w:numId="18">
    <w:abstractNumId w:val="0"/>
  </w:num>
  <w:num w:numId="19">
    <w:abstractNumId w:val="5"/>
  </w:num>
  <w:num w:numId="20">
    <w:abstractNumId w:val="16"/>
  </w:num>
  <w:num w:numId="21">
    <w:abstractNumId w:val="9"/>
  </w:num>
  <w:num w:numId="22">
    <w:abstractNumId w:val="2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9113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4D"/>
    <w:rsid w:val="00035CDD"/>
    <w:rsid w:val="0003690B"/>
    <w:rsid w:val="00040083"/>
    <w:rsid w:val="00041D42"/>
    <w:rsid w:val="00053106"/>
    <w:rsid w:val="00054CCF"/>
    <w:rsid w:val="00055992"/>
    <w:rsid w:val="0006368B"/>
    <w:rsid w:val="00063DD2"/>
    <w:rsid w:val="00071E7F"/>
    <w:rsid w:val="000767EB"/>
    <w:rsid w:val="000820E8"/>
    <w:rsid w:val="0009692A"/>
    <w:rsid w:val="000A41B0"/>
    <w:rsid w:val="000D78FD"/>
    <w:rsid w:val="000E2FF8"/>
    <w:rsid w:val="00111082"/>
    <w:rsid w:val="001175EE"/>
    <w:rsid w:val="00132600"/>
    <w:rsid w:val="00133E98"/>
    <w:rsid w:val="00157CF6"/>
    <w:rsid w:val="00182416"/>
    <w:rsid w:val="00187EB4"/>
    <w:rsid w:val="0019692D"/>
    <w:rsid w:val="001A035A"/>
    <w:rsid w:val="001B493D"/>
    <w:rsid w:val="001C054A"/>
    <w:rsid w:val="001C763F"/>
    <w:rsid w:val="001D3CD6"/>
    <w:rsid w:val="001E4EBF"/>
    <w:rsid w:val="001E736F"/>
    <w:rsid w:val="001F0481"/>
    <w:rsid w:val="001F0DB7"/>
    <w:rsid w:val="00202CD2"/>
    <w:rsid w:val="0020451E"/>
    <w:rsid w:val="00206B9D"/>
    <w:rsid w:val="00210EBA"/>
    <w:rsid w:val="00214B54"/>
    <w:rsid w:val="00215342"/>
    <w:rsid w:val="0022222A"/>
    <w:rsid w:val="002269DB"/>
    <w:rsid w:val="002275CD"/>
    <w:rsid w:val="0023259C"/>
    <w:rsid w:val="00240223"/>
    <w:rsid w:val="00241264"/>
    <w:rsid w:val="0024751E"/>
    <w:rsid w:val="00262C55"/>
    <w:rsid w:val="002A3465"/>
    <w:rsid w:val="002B0BD7"/>
    <w:rsid w:val="002B573D"/>
    <w:rsid w:val="002C5CB2"/>
    <w:rsid w:val="002D2FDA"/>
    <w:rsid w:val="002F779F"/>
    <w:rsid w:val="002F7E07"/>
    <w:rsid w:val="0030741A"/>
    <w:rsid w:val="00307B41"/>
    <w:rsid w:val="003531CD"/>
    <w:rsid w:val="00371885"/>
    <w:rsid w:val="0038264C"/>
    <w:rsid w:val="00386337"/>
    <w:rsid w:val="00391096"/>
    <w:rsid w:val="00392A09"/>
    <w:rsid w:val="003B4CEC"/>
    <w:rsid w:val="003C3B65"/>
    <w:rsid w:val="003D0B6D"/>
    <w:rsid w:val="003E2B87"/>
    <w:rsid w:val="00402BE8"/>
    <w:rsid w:val="00403508"/>
    <w:rsid w:val="00405895"/>
    <w:rsid w:val="004058DF"/>
    <w:rsid w:val="0045165E"/>
    <w:rsid w:val="0046380D"/>
    <w:rsid w:val="00465E11"/>
    <w:rsid w:val="00486F1A"/>
    <w:rsid w:val="00490CB9"/>
    <w:rsid w:val="0049590F"/>
    <w:rsid w:val="004A0B6B"/>
    <w:rsid w:val="004A2CE2"/>
    <w:rsid w:val="004C4656"/>
    <w:rsid w:val="004D6E0B"/>
    <w:rsid w:val="004E3CDA"/>
    <w:rsid w:val="004E4810"/>
    <w:rsid w:val="004F29AE"/>
    <w:rsid w:val="004F4B4D"/>
    <w:rsid w:val="00501125"/>
    <w:rsid w:val="0050216D"/>
    <w:rsid w:val="00503D7E"/>
    <w:rsid w:val="0050778F"/>
    <w:rsid w:val="00527DCE"/>
    <w:rsid w:val="00532E02"/>
    <w:rsid w:val="00535F31"/>
    <w:rsid w:val="0056554A"/>
    <w:rsid w:val="00567B12"/>
    <w:rsid w:val="00571475"/>
    <w:rsid w:val="00574720"/>
    <w:rsid w:val="00574D64"/>
    <w:rsid w:val="005817DB"/>
    <w:rsid w:val="00591365"/>
    <w:rsid w:val="00594272"/>
    <w:rsid w:val="005A1A96"/>
    <w:rsid w:val="005B1F5F"/>
    <w:rsid w:val="005B20EA"/>
    <w:rsid w:val="005B31E4"/>
    <w:rsid w:val="005B6071"/>
    <w:rsid w:val="005C0D63"/>
    <w:rsid w:val="005C26A0"/>
    <w:rsid w:val="005C66FB"/>
    <w:rsid w:val="005D7820"/>
    <w:rsid w:val="006034F6"/>
    <w:rsid w:val="00604880"/>
    <w:rsid w:val="00607874"/>
    <w:rsid w:val="00607E77"/>
    <w:rsid w:val="00617BB3"/>
    <w:rsid w:val="00645CDD"/>
    <w:rsid w:val="00651645"/>
    <w:rsid w:val="00663B30"/>
    <w:rsid w:val="00681E3A"/>
    <w:rsid w:val="006823A7"/>
    <w:rsid w:val="006929F0"/>
    <w:rsid w:val="006961BD"/>
    <w:rsid w:val="00696B91"/>
    <w:rsid w:val="006A5B17"/>
    <w:rsid w:val="006C20A2"/>
    <w:rsid w:val="006F6F3C"/>
    <w:rsid w:val="0070347F"/>
    <w:rsid w:val="0070678E"/>
    <w:rsid w:val="00710C9E"/>
    <w:rsid w:val="00715D31"/>
    <w:rsid w:val="00724147"/>
    <w:rsid w:val="007534CC"/>
    <w:rsid w:val="00760217"/>
    <w:rsid w:val="00771811"/>
    <w:rsid w:val="007A0B27"/>
    <w:rsid w:val="007A3D4F"/>
    <w:rsid w:val="007E55EB"/>
    <w:rsid w:val="0080300E"/>
    <w:rsid w:val="0081518D"/>
    <w:rsid w:val="00821C54"/>
    <w:rsid w:val="0082793A"/>
    <w:rsid w:val="00831C11"/>
    <w:rsid w:val="00836D0D"/>
    <w:rsid w:val="00842BB5"/>
    <w:rsid w:val="0085294A"/>
    <w:rsid w:val="00870A1D"/>
    <w:rsid w:val="00875D4A"/>
    <w:rsid w:val="008772CD"/>
    <w:rsid w:val="00884DDA"/>
    <w:rsid w:val="008A60B4"/>
    <w:rsid w:val="008B3C31"/>
    <w:rsid w:val="008B5661"/>
    <w:rsid w:val="008B64FE"/>
    <w:rsid w:val="008F3203"/>
    <w:rsid w:val="0090263E"/>
    <w:rsid w:val="00935BF7"/>
    <w:rsid w:val="00945AF2"/>
    <w:rsid w:val="0095442C"/>
    <w:rsid w:val="00976D02"/>
    <w:rsid w:val="00983942"/>
    <w:rsid w:val="009C37E0"/>
    <w:rsid w:val="009E72D8"/>
    <w:rsid w:val="00A06A60"/>
    <w:rsid w:val="00A14B66"/>
    <w:rsid w:val="00A23607"/>
    <w:rsid w:val="00A426FD"/>
    <w:rsid w:val="00A65CF7"/>
    <w:rsid w:val="00A6736C"/>
    <w:rsid w:val="00A731EF"/>
    <w:rsid w:val="00A851DA"/>
    <w:rsid w:val="00A96DB9"/>
    <w:rsid w:val="00AA25FC"/>
    <w:rsid w:val="00AB1889"/>
    <w:rsid w:val="00AB36E0"/>
    <w:rsid w:val="00AC7D5B"/>
    <w:rsid w:val="00AE1481"/>
    <w:rsid w:val="00AF2F52"/>
    <w:rsid w:val="00AF53DA"/>
    <w:rsid w:val="00B0415E"/>
    <w:rsid w:val="00B04678"/>
    <w:rsid w:val="00B3426E"/>
    <w:rsid w:val="00B62282"/>
    <w:rsid w:val="00B62284"/>
    <w:rsid w:val="00B6370F"/>
    <w:rsid w:val="00BC46DF"/>
    <w:rsid w:val="00BE00AB"/>
    <w:rsid w:val="00BE52D9"/>
    <w:rsid w:val="00BF4130"/>
    <w:rsid w:val="00C03577"/>
    <w:rsid w:val="00C05040"/>
    <w:rsid w:val="00C16C06"/>
    <w:rsid w:val="00C42AB0"/>
    <w:rsid w:val="00C439A9"/>
    <w:rsid w:val="00C51891"/>
    <w:rsid w:val="00C5197E"/>
    <w:rsid w:val="00C65FEA"/>
    <w:rsid w:val="00C66742"/>
    <w:rsid w:val="00C6778C"/>
    <w:rsid w:val="00C678E7"/>
    <w:rsid w:val="00C70D92"/>
    <w:rsid w:val="00C74EA1"/>
    <w:rsid w:val="00CA0AC2"/>
    <w:rsid w:val="00CB4D0A"/>
    <w:rsid w:val="00CC0D47"/>
    <w:rsid w:val="00CC2FB3"/>
    <w:rsid w:val="00CC575A"/>
    <w:rsid w:val="00CE312D"/>
    <w:rsid w:val="00CF0332"/>
    <w:rsid w:val="00CF3B0C"/>
    <w:rsid w:val="00CF757B"/>
    <w:rsid w:val="00D039AC"/>
    <w:rsid w:val="00D212CD"/>
    <w:rsid w:val="00D32B6F"/>
    <w:rsid w:val="00D427DE"/>
    <w:rsid w:val="00D5587D"/>
    <w:rsid w:val="00D65FBB"/>
    <w:rsid w:val="00D707CC"/>
    <w:rsid w:val="00D821FE"/>
    <w:rsid w:val="00D82C0A"/>
    <w:rsid w:val="00DB0793"/>
    <w:rsid w:val="00DC1FBD"/>
    <w:rsid w:val="00DC353C"/>
    <w:rsid w:val="00DE2754"/>
    <w:rsid w:val="00DE33CF"/>
    <w:rsid w:val="00E00821"/>
    <w:rsid w:val="00E010D2"/>
    <w:rsid w:val="00E04DB4"/>
    <w:rsid w:val="00E04DF3"/>
    <w:rsid w:val="00E11BC7"/>
    <w:rsid w:val="00E12E87"/>
    <w:rsid w:val="00E279D6"/>
    <w:rsid w:val="00E30679"/>
    <w:rsid w:val="00E4175B"/>
    <w:rsid w:val="00E44A02"/>
    <w:rsid w:val="00E450D1"/>
    <w:rsid w:val="00E4597D"/>
    <w:rsid w:val="00E5388A"/>
    <w:rsid w:val="00E54832"/>
    <w:rsid w:val="00E56A90"/>
    <w:rsid w:val="00E638A7"/>
    <w:rsid w:val="00E641CC"/>
    <w:rsid w:val="00E837E9"/>
    <w:rsid w:val="00E849D9"/>
    <w:rsid w:val="00E85973"/>
    <w:rsid w:val="00E9786C"/>
    <w:rsid w:val="00EA30AB"/>
    <w:rsid w:val="00EA6396"/>
    <w:rsid w:val="00EB3925"/>
    <w:rsid w:val="00EB4DFF"/>
    <w:rsid w:val="00EB6EFC"/>
    <w:rsid w:val="00ED01E4"/>
    <w:rsid w:val="00EE7FFD"/>
    <w:rsid w:val="00F151FD"/>
    <w:rsid w:val="00F3069A"/>
    <w:rsid w:val="00F54542"/>
    <w:rsid w:val="00F562A5"/>
    <w:rsid w:val="00F73739"/>
    <w:rsid w:val="00F91C0B"/>
    <w:rsid w:val="00FA11BF"/>
    <w:rsid w:val="00FA14AD"/>
    <w:rsid w:val="00FA63E0"/>
    <w:rsid w:val="00FC72D2"/>
    <w:rsid w:val="00FE203B"/>
    <w:rsid w:val="00FE45E2"/>
    <w:rsid w:val="00FF70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9113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DC1F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2443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CB35B-4300-4C4A-8534-A5F8E73E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2968</TotalTime>
  <Pages>4</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AHMED  A. ABO KHAMIS</cp:lastModifiedBy>
  <cp:revision>153</cp:revision>
  <cp:lastPrinted>2015-01-06T05:16:00Z</cp:lastPrinted>
  <dcterms:created xsi:type="dcterms:W3CDTF">2013-06-24T13:12:00Z</dcterms:created>
  <dcterms:modified xsi:type="dcterms:W3CDTF">2015-02-24T05:21:00Z</dcterms:modified>
</cp:coreProperties>
</file>