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84C2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Pr="00DA3563"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pStyle w:val="Default"/>
              <w:rPr>
                <w:rFonts w:ascii="Arial" w:hAnsi="Arial" w:cs="Arial"/>
              </w:rPr>
            </w:pPr>
            <w:proofErr w:type="spellStart"/>
            <w:r w:rsidRPr="00DA3563">
              <w:rPr>
                <w:rFonts w:ascii="Arial" w:hAnsi="Arial" w:cs="Arial"/>
              </w:rPr>
              <w:t>Seabotseng</w:t>
            </w:r>
            <w:proofErr w:type="spellEnd"/>
            <w:r w:rsidRPr="00DA3563">
              <w:rPr>
                <w:rFonts w:ascii="Arial" w:hAnsi="Arial" w:cs="Arial"/>
              </w:rPr>
              <w:t xml:space="preserve"> </w:t>
            </w:r>
            <w:proofErr w:type="spellStart"/>
            <w:r w:rsidRPr="00DA3563">
              <w:rPr>
                <w:rFonts w:ascii="Arial" w:hAnsi="Arial" w:cs="Arial"/>
              </w:rPr>
              <w:t>Bafeletse</w:t>
            </w:r>
            <w:proofErr w:type="spellEnd"/>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A3563" w:rsidRDefault="00064934">
            <w:pPr>
              <w:pStyle w:val="Default"/>
              <w:rPr>
                <w:rFonts w:ascii="Arial" w:hAnsi="Arial" w:cs="Arial"/>
              </w:rPr>
            </w:pPr>
            <w:r w:rsidRPr="00DA3563">
              <w:rPr>
                <w:rFonts w:ascii="Arial" w:hAnsi="Arial" w:cs="Arial"/>
              </w:rPr>
              <w:t>1357</w:t>
            </w:r>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pStyle w:val="Default"/>
              <w:rPr>
                <w:rFonts w:ascii="Arial" w:hAnsi="Arial" w:cs="Arial"/>
              </w:rPr>
            </w:pPr>
            <w:r w:rsidRPr="00DA3563">
              <w:rPr>
                <w:rFonts w:ascii="Arial" w:hAnsi="Arial" w:cs="Arial"/>
              </w:rPr>
              <w:t>Diploma in Public Relations</w:t>
            </w:r>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rPr>
                <w:rFonts w:ascii="Arial" w:hAnsi="Arial" w:cs="Arial"/>
                <w:sz w:val="24"/>
                <w:szCs w:val="24"/>
              </w:rPr>
            </w:pPr>
            <w:r w:rsidRPr="00DA3563">
              <w:rPr>
                <w:rFonts w:ascii="Arial" w:hAnsi="Arial" w:cs="Arial"/>
                <w:sz w:val="24"/>
                <w:szCs w:val="24"/>
              </w:rPr>
              <w:t>0</w:t>
            </w:r>
            <w:r w:rsidR="001F439B">
              <w:rPr>
                <w:rFonts w:ascii="Arial" w:hAnsi="Arial" w:cs="Arial"/>
                <w:sz w:val="24"/>
                <w:szCs w:val="24"/>
              </w:rPr>
              <w:t>7</w:t>
            </w:r>
          </w:p>
        </w:tc>
      </w:tr>
      <w:tr w:rsidR="00CC2FB3" w:rsidTr="00CC2FB3">
        <w:tc>
          <w:tcPr>
            <w:tcW w:w="9242" w:type="dxa"/>
            <w:gridSpan w:val="2"/>
          </w:tcPr>
          <w:p w:rsidR="00365301" w:rsidRDefault="00365301" w:rsidP="00A851DA">
            <w:pPr>
              <w:rPr>
                <w:rFonts w:ascii="Arial" w:hAnsi="Arial" w:cs="Arial"/>
                <w:b/>
                <w:sz w:val="24"/>
                <w:szCs w:val="24"/>
              </w:rPr>
            </w:pPr>
          </w:p>
          <w:p w:rsidR="00064934" w:rsidRPr="001F056C" w:rsidRDefault="00064934" w:rsidP="00A851DA">
            <w:pPr>
              <w:rPr>
                <w:rFonts w:ascii="Arial" w:hAnsi="Arial" w:cs="Arial"/>
                <w:b/>
                <w:sz w:val="24"/>
                <w:szCs w:val="24"/>
              </w:rPr>
            </w:pPr>
            <w:r w:rsidRPr="002C4171">
              <w:rPr>
                <w:rFonts w:ascii="Arial" w:hAnsi="Arial" w:cs="Arial"/>
                <w:b/>
                <w:sz w:val="24"/>
                <w:szCs w:val="24"/>
              </w:rPr>
              <w:t>1</w:t>
            </w:r>
          </w:p>
          <w:p w:rsidR="001F056C" w:rsidRDefault="002A662E" w:rsidP="001F056C">
            <w:pPr>
              <w:pStyle w:val="NormalWeb"/>
              <w:rPr>
                <w:rFonts w:ascii="Arial" w:hAnsi="Arial" w:cs="Arial"/>
              </w:rPr>
            </w:pPr>
            <w:r>
              <w:rPr>
                <w:rFonts w:ascii="Arial" w:hAnsi="Arial" w:cs="Arial"/>
                <w:b/>
              </w:rPr>
              <w:t>I</w:t>
            </w:r>
            <w:r w:rsidR="00064934" w:rsidRPr="001F056C">
              <w:rPr>
                <w:rFonts w:ascii="Arial" w:hAnsi="Arial" w:cs="Arial"/>
                <w:b/>
              </w:rPr>
              <w:t>.</w:t>
            </w:r>
            <w:r w:rsidR="00064934" w:rsidRPr="001F056C">
              <w:rPr>
                <w:rFonts w:ascii="Arial" w:hAnsi="Arial" w:cs="Arial"/>
              </w:rPr>
              <w:t xml:space="preserve"> </w:t>
            </w:r>
            <w:r w:rsidR="001F439B" w:rsidRPr="001F056C">
              <w:rPr>
                <w:rFonts w:ascii="Arial" w:hAnsi="Arial" w:cs="Arial"/>
              </w:rPr>
              <w:t xml:space="preserve">A written statement of an </w:t>
            </w:r>
            <w:hyperlink r:id="rId9" w:history="1">
              <w:r w:rsidR="001F439B" w:rsidRPr="001F056C">
                <w:rPr>
                  <w:rStyle w:val="Hyperlink"/>
                  <w:rFonts w:ascii="Arial" w:hAnsi="Arial" w:cs="Arial"/>
                  <w:color w:val="auto"/>
                  <w:u w:val="none"/>
                </w:rPr>
                <w:t>organization's</w:t>
              </w:r>
            </w:hyperlink>
            <w:r w:rsidR="001F439B" w:rsidRPr="001F056C">
              <w:rPr>
                <w:rFonts w:ascii="Arial" w:hAnsi="Arial" w:cs="Arial"/>
              </w:rPr>
              <w:t xml:space="preserve"> main purpose and focus that normally remains unchanged for a prolonged time. Properly crafted </w:t>
            </w:r>
            <w:hyperlink r:id="rId10" w:history="1">
              <w:r w:rsidR="001F439B" w:rsidRPr="001F056C">
                <w:rPr>
                  <w:rStyle w:val="Hyperlink"/>
                  <w:rFonts w:ascii="Arial" w:hAnsi="Arial" w:cs="Arial"/>
                  <w:color w:val="auto"/>
                  <w:u w:val="none"/>
                </w:rPr>
                <w:t>mission</w:t>
              </w:r>
            </w:hyperlink>
            <w:r w:rsidR="001F439B" w:rsidRPr="001F056C">
              <w:rPr>
                <w:rFonts w:ascii="Arial" w:hAnsi="Arial" w:cs="Arial"/>
              </w:rPr>
              <w:t xml:space="preserve"> statements serve as filters to separate what is important from what is not, clearly state which </w:t>
            </w:r>
            <w:hyperlink r:id="rId11" w:history="1">
              <w:r w:rsidR="001F439B" w:rsidRPr="001F056C">
                <w:rPr>
                  <w:rStyle w:val="Hyperlink"/>
                  <w:rFonts w:ascii="Arial" w:hAnsi="Arial" w:cs="Arial"/>
                  <w:color w:val="auto"/>
                  <w:u w:val="none"/>
                </w:rPr>
                <w:t>markets</w:t>
              </w:r>
            </w:hyperlink>
            <w:r w:rsidR="001F439B" w:rsidRPr="001F056C">
              <w:rPr>
                <w:rFonts w:ascii="Arial" w:hAnsi="Arial" w:cs="Arial"/>
              </w:rPr>
              <w:t xml:space="preserve"> will be served and how, and communicate a sense of intended direction to the entire organization whereas corporate objectives </w:t>
            </w:r>
            <w:r w:rsidR="001F056C" w:rsidRPr="001F056C">
              <w:rPr>
                <w:rFonts w:ascii="Arial" w:hAnsi="Arial" w:cs="Arial"/>
              </w:rPr>
              <w:t xml:space="preserve">are </w:t>
            </w:r>
            <w:r w:rsidR="00BD252D" w:rsidRPr="001F056C">
              <w:rPr>
                <w:rFonts w:ascii="Arial" w:hAnsi="Arial" w:cs="Arial"/>
              </w:rPr>
              <w:t xml:space="preserve">well defined and realistic </w:t>
            </w:r>
            <w:hyperlink r:id="rId12" w:history="1">
              <w:r w:rsidR="00BD252D" w:rsidRPr="001F056C">
                <w:rPr>
                  <w:rStyle w:val="Hyperlink"/>
                  <w:rFonts w:ascii="Arial" w:hAnsi="Arial" w:cs="Arial"/>
                  <w:color w:val="auto"/>
                  <w:u w:val="none"/>
                </w:rPr>
                <w:t>goal</w:t>
              </w:r>
            </w:hyperlink>
            <w:r w:rsidR="001F056C" w:rsidRPr="001F056C">
              <w:rPr>
                <w:rFonts w:ascii="Arial" w:hAnsi="Arial" w:cs="Arial"/>
              </w:rPr>
              <w:t>s</w:t>
            </w:r>
            <w:r w:rsidR="00BD252D" w:rsidRPr="001F056C">
              <w:rPr>
                <w:rFonts w:ascii="Arial" w:hAnsi="Arial" w:cs="Arial"/>
              </w:rPr>
              <w:t xml:space="preserve"> set by a company that often </w:t>
            </w:r>
            <w:r w:rsidR="001F056C">
              <w:rPr>
                <w:rFonts w:ascii="Arial" w:hAnsi="Arial" w:cs="Arial"/>
              </w:rPr>
              <w:t>influence</w:t>
            </w:r>
            <w:r w:rsidR="00BD252D" w:rsidRPr="001F056C">
              <w:rPr>
                <w:rFonts w:ascii="Arial" w:hAnsi="Arial" w:cs="Arial"/>
              </w:rPr>
              <w:t xml:space="preserve"> its internal </w:t>
            </w:r>
            <w:hyperlink r:id="rId13" w:history="1">
              <w:r w:rsidR="00BD252D" w:rsidRPr="001F056C">
                <w:rPr>
                  <w:rStyle w:val="Hyperlink"/>
                  <w:rFonts w:ascii="Arial" w:hAnsi="Arial" w:cs="Arial"/>
                  <w:color w:val="auto"/>
                  <w:u w:val="none"/>
                </w:rPr>
                <w:t>strategic decisions</w:t>
              </w:r>
            </w:hyperlink>
            <w:r w:rsidR="00BD252D" w:rsidRPr="001F056C">
              <w:rPr>
                <w:rFonts w:ascii="Arial" w:hAnsi="Arial" w:cs="Arial"/>
              </w:rPr>
              <w:t xml:space="preserve">. </w:t>
            </w:r>
          </w:p>
          <w:p w:rsidR="001F056C" w:rsidRDefault="00BD252D" w:rsidP="001F056C">
            <w:pPr>
              <w:pStyle w:val="NormalWeb"/>
              <w:rPr>
                <w:rFonts w:ascii="Arial" w:hAnsi="Arial" w:cs="Arial"/>
              </w:rPr>
            </w:pPr>
            <w:r w:rsidRPr="001F056C">
              <w:rPr>
                <w:rFonts w:ascii="Arial" w:hAnsi="Arial" w:cs="Arial"/>
              </w:rPr>
              <w:t xml:space="preserve">Most corporate objective </w:t>
            </w:r>
            <w:hyperlink r:id="rId14" w:history="1">
              <w:r w:rsidRPr="001F056C">
                <w:rPr>
                  <w:rStyle w:val="Hyperlink"/>
                  <w:rFonts w:ascii="Arial" w:hAnsi="Arial" w:cs="Arial"/>
                  <w:color w:val="auto"/>
                  <w:u w:val="none"/>
                </w:rPr>
                <w:t>targets</w:t>
              </w:r>
            </w:hyperlink>
            <w:r w:rsidRPr="001F056C">
              <w:rPr>
                <w:rFonts w:ascii="Arial" w:hAnsi="Arial" w:cs="Arial"/>
              </w:rPr>
              <w:t xml:space="preserve"> used by a </w:t>
            </w:r>
            <w:hyperlink r:id="rId15" w:history="1">
              <w:r w:rsidRPr="001F056C">
                <w:rPr>
                  <w:rStyle w:val="Hyperlink"/>
                  <w:rFonts w:ascii="Arial" w:hAnsi="Arial" w:cs="Arial"/>
                  <w:color w:val="auto"/>
                  <w:u w:val="none"/>
                </w:rPr>
                <w:t>business</w:t>
              </w:r>
            </w:hyperlink>
            <w:r w:rsidRPr="001F056C">
              <w:rPr>
                <w:rFonts w:ascii="Arial" w:hAnsi="Arial" w:cs="Arial"/>
              </w:rPr>
              <w:t xml:space="preserve"> will specify the </w:t>
            </w:r>
            <w:hyperlink r:id="rId16" w:history="1">
              <w:r w:rsidRPr="001F056C">
                <w:rPr>
                  <w:rStyle w:val="Hyperlink"/>
                  <w:rFonts w:ascii="Arial" w:hAnsi="Arial" w:cs="Arial"/>
                  <w:color w:val="auto"/>
                  <w:u w:val="none"/>
                </w:rPr>
                <w:t>time frame</w:t>
              </w:r>
            </w:hyperlink>
            <w:r w:rsidRPr="001F056C">
              <w:rPr>
                <w:rFonts w:ascii="Arial" w:hAnsi="Arial" w:cs="Arial"/>
              </w:rPr>
              <w:t xml:space="preserve"> anticipated for their achievement and how the </w:t>
            </w:r>
            <w:hyperlink r:id="rId17" w:history="1">
              <w:r w:rsidRPr="001F056C">
                <w:rPr>
                  <w:rStyle w:val="Hyperlink"/>
                  <w:rFonts w:ascii="Arial" w:hAnsi="Arial" w:cs="Arial"/>
                  <w:color w:val="auto"/>
                  <w:u w:val="none"/>
                </w:rPr>
                <w:t>company's</w:t>
              </w:r>
            </w:hyperlink>
            <w:r w:rsidRPr="001F056C">
              <w:rPr>
                <w:rFonts w:ascii="Arial" w:hAnsi="Arial" w:cs="Arial"/>
              </w:rPr>
              <w:t xml:space="preserve"> </w:t>
            </w:r>
            <w:hyperlink r:id="rId18" w:history="1">
              <w:r w:rsidRPr="001F056C">
                <w:rPr>
                  <w:rStyle w:val="Hyperlink"/>
                  <w:rFonts w:ascii="Arial" w:hAnsi="Arial" w:cs="Arial"/>
                  <w:color w:val="auto"/>
                  <w:u w:val="none"/>
                </w:rPr>
                <w:t>success</w:t>
              </w:r>
            </w:hyperlink>
            <w:r w:rsidRPr="001F056C">
              <w:rPr>
                <w:rFonts w:ascii="Arial" w:hAnsi="Arial" w:cs="Arial"/>
              </w:rPr>
              <w:t xml:space="preserve"> in doing so is to be assessed.</w:t>
            </w:r>
            <w:r w:rsidR="001F056C" w:rsidRPr="001F056C">
              <w:rPr>
                <w:rFonts w:ascii="Arial" w:hAnsi="Arial" w:cs="Arial"/>
              </w:rPr>
              <w:t xml:space="preserve"> On the other hand corporate goals </w:t>
            </w:r>
            <w:r w:rsidR="001F056C" w:rsidRPr="001F056C">
              <w:rPr>
                <w:rStyle w:val="Strong"/>
                <w:rFonts w:ascii="Arial" w:hAnsi="Arial" w:cs="Arial"/>
                <w:b w:val="0"/>
              </w:rPr>
              <w:t>are statements that outline an overall company vision that includes an operating philosophy and specific objectives</w:t>
            </w:r>
            <w:r w:rsidR="001F056C" w:rsidRPr="001F056C">
              <w:rPr>
                <w:rStyle w:val="Strong"/>
                <w:rFonts w:ascii="Arial" w:hAnsi="Arial" w:cs="Arial"/>
              </w:rPr>
              <w:t>.</w:t>
            </w:r>
            <w:r w:rsidR="001F056C" w:rsidRPr="001F056C">
              <w:rPr>
                <w:rFonts w:ascii="Arial" w:hAnsi="Arial" w:cs="Arial"/>
              </w:rPr>
              <w:t xml:space="preserve"> Corporations set goals to provide direction to management and employees. Clear goals allow companies to communicate expectations and provide a blueprint for decision making.</w:t>
            </w:r>
          </w:p>
          <w:p w:rsidR="00CC2FB3" w:rsidRDefault="001F439B" w:rsidP="001F056C">
            <w:pPr>
              <w:pStyle w:val="NormalWeb"/>
              <w:rPr>
                <w:rFonts w:ascii="Arial" w:hAnsi="Arial" w:cs="Arial"/>
              </w:rPr>
            </w:pPr>
            <w:r>
              <w:rPr>
                <w:color w:val="000000"/>
              </w:rPr>
              <w:br/>
            </w:r>
            <w:r w:rsidR="005236DE" w:rsidRPr="002A662E">
              <w:rPr>
                <w:rFonts w:ascii="Arial" w:hAnsi="Arial" w:cs="Arial"/>
                <w:b/>
              </w:rPr>
              <w:t>II.</w:t>
            </w:r>
            <w:r w:rsidR="005236DE">
              <w:rPr>
                <w:rFonts w:ascii="Arial" w:hAnsi="Arial" w:cs="Arial"/>
              </w:rPr>
              <w:t xml:space="preserve"> </w:t>
            </w:r>
            <w:r w:rsidR="001F056C">
              <w:rPr>
                <w:rFonts w:ascii="Arial" w:hAnsi="Arial" w:cs="Arial"/>
              </w:rPr>
              <w:t xml:space="preserve">Different categories of corporate planning are </w:t>
            </w:r>
            <w:r w:rsidR="001F056C" w:rsidRPr="00E25965">
              <w:rPr>
                <w:rFonts w:ascii="Arial" w:hAnsi="Arial" w:cs="Arial"/>
              </w:rPr>
              <w:t>project planning</w:t>
            </w:r>
            <w:r w:rsidR="001F056C">
              <w:rPr>
                <w:rFonts w:ascii="Arial" w:hAnsi="Arial" w:cs="Arial"/>
              </w:rPr>
              <w:t xml:space="preserve"> which deals a lot with issues of marketing, productions and also</w:t>
            </w:r>
            <w:r w:rsidR="00E25965">
              <w:rPr>
                <w:rFonts w:ascii="Arial" w:hAnsi="Arial" w:cs="Arial"/>
              </w:rPr>
              <w:t xml:space="preserve"> funding or capital investment, another category is operational planning which is more about an established area of an organization and its planning, strategic planning is another category that deals more about direction which an organization wishes to take and strategies to use in order to achieve its objectives.</w:t>
            </w:r>
          </w:p>
          <w:p w:rsidR="00E25965" w:rsidRPr="00E25965" w:rsidRDefault="00E25965" w:rsidP="00E25965">
            <w:pPr>
              <w:rPr>
                <w:rFonts w:ascii="Arial" w:eastAsia="Times New Roman" w:hAnsi="Arial" w:cs="Arial"/>
                <w:sz w:val="24"/>
                <w:szCs w:val="24"/>
              </w:rPr>
            </w:pPr>
            <w:r w:rsidRPr="00E25965">
              <w:rPr>
                <w:rFonts w:ascii="Arial" w:hAnsi="Arial" w:cs="Arial"/>
                <w:sz w:val="24"/>
                <w:szCs w:val="24"/>
              </w:rPr>
              <w:t>Corporate image is also a very important category which deals a</w:t>
            </w:r>
            <w:r>
              <w:rPr>
                <w:rFonts w:ascii="Arial" w:hAnsi="Arial" w:cs="Arial"/>
              </w:rPr>
              <w:t xml:space="preserve"> </w:t>
            </w:r>
            <w:r w:rsidRPr="00E25965">
              <w:rPr>
                <w:rFonts w:ascii="Arial" w:hAnsi="Arial" w:cs="Arial"/>
                <w:sz w:val="24"/>
                <w:szCs w:val="24"/>
              </w:rPr>
              <w:t xml:space="preserve">lot with </w:t>
            </w:r>
            <w:r w:rsidRPr="00E25965">
              <w:rPr>
                <w:rFonts w:ascii="Arial" w:eastAsia="Times New Roman" w:hAnsi="Arial" w:cs="Arial"/>
                <w:sz w:val="24"/>
                <w:szCs w:val="24"/>
              </w:rPr>
              <w:t>the way an organization is presented to or perceived by its members and the public</w:t>
            </w:r>
            <w:r>
              <w:rPr>
                <w:rFonts w:ascii="Arial" w:eastAsia="Times New Roman" w:hAnsi="Arial" w:cs="Arial"/>
                <w:sz w:val="24"/>
                <w:szCs w:val="24"/>
              </w:rPr>
              <w:t>.</w:t>
            </w:r>
            <w:r w:rsidRPr="00E25965">
              <w:rPr>
                <w:rFonts w:ascii="Arial" w:eastAsia="Times New Roman" w:hAnsi="Arial" w:cs="Arial"/>
                <w:sz w:val="24"/>
                <w:szCs w:val="24"/>
              </w:rPr>
              <w:t xml:space="preserve"> </w:t>
            </w:r>
          </w:p>
          <w:p w:rsidR="00E25965" w:rsidRDefault="00E25965" w:rsidP="001F056C">
            <w:pPr>
              <w:pStyle w:val="NormalWeb"/>
              <w:rPr>
                <w:rFonts w:ascii="Arial" w:hAnsi="Arial" w:cs="Arial"/>
              </w:rPr>
            </w:pPr>
            <w:r w:rsidRPr="00E25965">
              <w:rPr>
                <w:rFonts w:ascii="Arial" w:hAnsi="Arial" w:cs="Arial"/>
                <w:b/>
              </w:rPr>
              <w:t>III</w:t>
            </w:r>
            <w:r>
              <w:rPr>
                <w:rFonts w:ascii="Arial" w:hAnsi="Arial" w:cs="Arial"/>
                <w:b/>
              </w:rPr>
              <w:t>.</w:t>
            </w:r>
            <w:r w:rsidR="001638D4">
              <w:rPr>
                <w:rFonts w:ascii="Arial" w:hAnsi="Arial" w:cs="Arial"/>
                <w:b/>
              </w:rPr>
              <w:t xml:space="preserve"> </w:t>
            </w:r>
            <w:r w:rsidR="001638D4" w:rsidRPr="001638D4">
              <w:rPr>
                <w:rFonts w:ascii="Arial" w:hAnsi="Arial" w:cs="Arial"/>
              </w:rPr>
              <w:t>How organization progress is measured</w:t>
            </w:r>
            <w:r w:rsidR="001638D4">
              <w:rPr>
                <w:rFonts w:ascii="Arial" w:hAnsi="Arial" w:cs="Arial"/>
              </w:rPr>
              <w:t xml:space="preserve">; it is measured through the use of financial results which </w:t>
            </w:r>
            <w:r w:rsidR="001638D4" w:rsidRPr="001638D4">
              <w:rPr>
                <w:rFonts w:ascii="Arial" w:hAnsi="Arial" w:cs="Arial"/>
              </w:rPr>
              <w:t xml:space="preserve">measure a company's financial performance over a specific </w:t>
            </w:r>
            <w:hyperlink r:id="rId19" w:history="1">
              <w:r w:rsidR="001638D4" w:rsidRPr="001638D4">
                <w:rPr>
                  <w:rStyle w:val="Hyperlink"/>
                  <w:rFonts w:ascii="Arial" w:hAnsi="Arial" w:cs="Arial"/>
                  <w:color w:val="auto"/>
                  <w:u w:val="none"/>
                </w:rPr>
                <w:t>accounting period</w:t>
              </w:r>
            </w:hyperlink>
            <w:r w:rsidR="001638D4" w:rsidRPr="001638D4">
              <w:rPr>
                <w:rFonts w:ascii="Arial" w:hAnsi="Arial" w:cs="Arial"/>
              </w:rPr>
              <w:t>. Financial performance is assessed by giving a summary of how the business incurs its revenues and expenses through both operating and non-operating activities.</w:t>
            </w:r>
            <w:r w:rsidR="001638D4">
              <w:rPr>
                <w:rFonts w:ascii="Arial" w:hAnsi="Arial" w:cs="Arial"/>
              </w:rPr>
              <w:t xml:space="preserve"> It touches elements such as the profits, losses, assets, liabilities and also shareholders’ equity.</w:t>
            </w:r>
          </w:p>
          <w:p w:rsidR="001638D4" w:rsidRDefault="001638D4" w:rsidP="001F056C">
            <w:pPr>
              <w:pStyle w:val="NormalWeb"/>
              <w:rPr>
                <w:rFonts w:ascii="Arial" w:hAnsi="Arial" w:cs="Arial"/>
              </w:rPr>
            </w:pPr>
            <w:r>
              <w:rPr>
                <w:rFonts w:ascii="Arial" w:hAnsi="Arial" w:cs="Arial"/>
              </w:rPr>
              <w:t xml:space="preserve">Physical results are also used to measure progress of an organization in that </w:t>
            </w:r>
            <w:r w:rsidR="00A934C1">
              <w:rPr>
                <w:rFonts w:ascii="Arial" w:hAnsi="Arial" w:cs="Arial"/>
              </w:rPr>
              <w:t xml:space="preserve">it </w:t>
            </w:r>
            <w:r w:rsidR="00A934C1">
              <w:rPr>
                <w:rFonts w:ascii="Arial" w:hAnsi="Arial" w:cs="Arial"/>
              </w:rPr>
              <w:lastRenderedPageBreak/>
              <w:t xml:space="preserve">assesses the utilization of products made by the organization and also contain information on company’s success or lack of in planned targets. </w:t>
            </w:r>
          </w:p>
          <w:p w:rsidR="00D63D92" w:rsidRDefault="00A934C1" w:rsidP="00A934C1">
            <w:pPr>
              <w:pStyle w:val="NormalWeb"/>
              <w:rPr>
                <w:rFonts w:ascii="Arial" w:hAnsi="Arial" w:cs="Arial"/>
              </w:rPr>
            </w:pPr>
            <w:r w:rsidRPr="00A934C1">
              <w:rPr>
                <w:rFonts w:ascii="Arial" w:hAnsi="Arial" w:cs="Arial"/>
                <w:b/>
              </w:rPr>
              <w:t>IV.</w:t>
            </w:r>
            <w:r>
              <w:rPr>
                <w:rFonts w:ascii="Arial" w:hAnsi="Arial" w:cs="Arial"/>
                <w:b/>
              </w:rPr>
              <w:t xml:space="preserve"> </w:t>
            </w:r>
            <w:r w:rsidRPr="00A934C1">
              <w:rPr>
                <w:rFonts w:ascii="Arial" w:hAnsi="Arial" w:cs="Arial"/>
              </w:rPr>
              <w:t xml:space="preserve">Corporate image is </w:t>
            </w:r>
            <w:r w:rsidRPr="00A934C1">
              <w:rPr>
                <w:rStyle w:val="oneclick-link"/>
                <w:rFonts w:ascii="Arial" w:hAnsi="Arial" w:cs="Arial"/>
              </w:rPr>
              <w:t>the</w:t>
            </w:r>
            <w:r w:rsidRPr="00A934C1">
              <w:rPr>
                <w:rFonts w:ascii="Arial" w:hAnsi="Arial" w:cs="Arial"/>
              </w:rPr>
              <w:t xml:space="preserve"> </w:t>
            </w:r>
            <w:r w:rsidRPr="00A934C1">
              <w:rPr>
                <w:rStyle w:val="oneclick-link"/>
                <w:rFonts w:ascii="Arial" w:hAnsi="Arial" w:cs="Arial"/>
              </w:rPr>
              <w:t>general</w:t>
            </w:r>
            <w:r w:rsidRPr="00A934C1">
              <w:rPr>
                <w:rFonts w:ascii="Arial" w:hAnsi="Arial" w:cs="Arial"/>
              </w:rPr>
              <w:t xml:space="preserve"> </w:t>
            </w:r>
            <w:r w:rsidRPr="00A934C1">
              <w:rPr>
                <w:rStyle w:val="oneclick-link"/>
                <w:rFonts w:ascii="Arial" w:hAnsi="Arial" w:cs="Arial"/>
              </w:rPr>
              <w:t>way</w:t>
            </w:r>
            <w:r w:rsidRPr="00A934C1">
              <w:rPr>
                <w:rFonts w:ascii="Arial" w:hAnsi="Arial" w:cs="Arial"/>
              </w:rPr>
              <w:t xml:space="preserve"> </w:t>
            </w:r>
            <w:r w:rsidRPr="00A934C1">
              <w:rPr>
                <w:rStyle w:val="oneclick-link"/>
                <w:rFonts w:ascii="Arial" w:hAnsi="Arial" w:cs="Arial"/>
              </w:rPr>
              <w:t>a</w:t>
            </w:r>
            <w:r w:rsidRPr="00A934C1">
              <w:rPr>
                <w:rFonts w:ascii="Arial" w:hAnsi="Arial" w:cs="Arial"/>
              </w:rPr>
              <w:t xml:space="preserve"> </w:t>
            </w:r>
            <w:r w:rsidRPr="00A934C1">
              <w:rPr>
                <w:rStyle w:val="oneclick-link"/>
                <w:rFonts w:ascii="Arial" w:hAnsi="Arial" w:cs="Arial"/>
              </w:rPr>
              <w:t>corporation</w:t>
            </w:r>
            <w:r w:rsidRPr="00A934C1">
              <w:rPr>
                <w:rFonts w:ascii="Arial" w:hAnsi="Arial" w:cs="Arial"/>
              </w:rPr>
              <w:t xml:space="preserve"> </w:t>
            </w:r>
            <w:r w:rsidRPr="00A934C1">
              <w:rPr>
                <w:rStyle w:val="oneclick-link"/>
                <w:rFonts w:ascii="Arial" w:hAnsi="Arial" w:cs="Arial"/>
              </w:rPr>
              <w:t>is</w:t>
            </w:r>
            <w:r w:rsidRPr="00A934C1">
              <w:rPr>
                <w:rFonts w:ascii="Arial" w:hAnsi="Arial" w:cs="Arial"/>
              </w:rPr>
              <w:t xml:space="preserve"> </w:t>
            </w:r>
            <w:r w:rsidRPr="00A934C1">
              <w:rPr>
                <w:rStyle w:val="oneclick-link"/>
                <w:rFonts w:ascii="Arial" w:hAnsi="Arial" w:cs="Arial"/>
              </w:rPr>
              <w:t>perceived</w:t>
            </w:r>
            <w:r w:rsidRPr="00A934C1">
              <w:rPr>
                <w:rFonts w:ascii="Arial" w:hAnsi="Arial" w:cs="Arial"/>
              </w:rPr>
              <w:t xml:space="preserve"> </w:t>
            </w:r>
            <w:r w:rsidRPr="00A934C1">
              <w:rPr>
                <w:rStyle w:val="oneclick-link"/>
                <w:rFonts w:ascii="Arial" w:hAnsi="Arial" w:cs="Arial"/>
              </w:rPr>
              <w:t>by</w:t>
            </w:r>
            <w:r w:rsidRPr="00A934C1">
              <w:rPr>
                <w:rFonts w:ascii="Arial" w:hAnsi="Arial" w:cs="Arial"/>
              </w:rPr>
              <w:t xml:space="preserve"> </w:t>
            </w:r>
            <w:r w:rsidRPr="00A934C1">
              <w:rPr>
                <w:rStyle w:val="oneclick-link"/>
                <w:rFonts w:ascii="Arial" w:hAnsi="Arial" w:cs="Arial"/>
              </w:rPr>
              <w:t>customers,</w:t>
            </w:r>
            <w:r w:rsidRPr="00A934C1">
              <w:rPr>
                <w:rFonts w:ascii="Arial" w:hAnsi="Arial" w:cs="Arial"/>
              </w:rPr>
              <w:t xml:space="preserve"> </w:t>
            </w:r>
            <w:r w:rsidRPr="00A934C1">
              <w:rPr>
                <w:rStyle w:val="oneclick-link"/>
                <w:rFonts w:ascii="Arial" w:hAnsi="Arial" w:cs="Arial"/>
              </w:rPr>
              <w:t>employees,</w:t>
            </w:r>
            <w:r w:rsidRPr="00A934C1">
              <w:rPr>
                <w:rFonts w:ascii="Arial" w:hAnsi="Arial" w:cs="Arial"/>
              </w:rPr>
              <w:t xml:space="preserve"> </w:t>
            </w:r>
            <w:r w:rsidRPr="00A934C1">
              <w:rPr>
                <w:rStyle w:val="oneclick-link"/>
                <w:rFonts w:ascii="Arial" w:hAnsi="Arial" w:cs="Arial"/>
              </w:rPr>
              <w:t>industry,</w:t>
            </w:r>
            <w:r w:rsidRPr="00A934C1">
              <w:rPr>
                <w:rFonts w:ascii="Arial" w:hAnsi="Arial" w:cs="Arial"/>
              </w:rPr>
              <w:t xml:space="preserve"> </w:t>
            </w:r>
            <w:r w:rsidRPr="00A934C1">
              <w:rPr>
                <w:rStyle w:val="oneclick-link"/>
                <w:rFonts w:ascii="Arial" w:hAnsi="Arial" w:cs="Arial"/>
              </w:rPr>
              <w:t>media,</w:t>
            </w:r>
            <w:r w:rsidRPr="00A934C1">
              <w:rPr>
                <w:rFonts w:ascii="Arial" w:hAnsi="Arial" w:cs="Arial"/>
              </w:rPr>
              <w:t xml:space="preserve"> </w:t>
            </w:r>
            <w:r w:rsidRPr="00A934C1">
              <w:rPr>
                <w:rStyle w:val="oneclick-link"/>
                <w:rFonts w:ascii="Arial" w:hAnsi="Arial" w:cs="Arial"/>
              </w:rPr>
              <w:t>and</w:t>
            </w:r>
            <w:r w:rsidRPr="00A934C1">
              <w:rPr>
                <w:rFonts w:ascii="Arial" w:hAnsi="Arial" w:cs="Arial"/>
              </w:rPr>
              <w:t xml:space="preserve"> </w:t>
            </w:r>
            <w:r w:rsidRPr="00A934C1">
              <w:rPr>
                <w:rStyle w:val="oneclick-link"/>
                <w:rFonts w:ascii="Arial" w:hAnsi="Arial" w:cs="Arial"/>
              </w:rPr>
              <w:t>the</w:t>
            </w:r>
            <w:r w:rsidRPr="00A934C1">
              <w:rPr>
                <w:rFonts w:ascii="Arial" w:hAnsi="Arial" w:cs="Arial"/>
              </w:rPr>
              <w:t xml:space="preserve"> </w:t>
            </w:r>
            <w:r w:rsidRPr="00A934C1">
              <w:rPr>
                <w:rStyle w:val="oneclick-link"/>
                <w:rFonts w:ascii="Arial" w:hAnsi="Arial" w:cs="Arial"/>
              </w:rPr>
              <w:t>public</w:t>
            </w:r>
            <w:r>
              <w:rPr>
                <w:rFonts w:ascii="Arial" w:hAnsi="Arial" w:cs="Arial"/>
              </w:rPr>
              <w:t xml:space="preserve">. </w:t>
            </w:r>
          </w:p>
          <w:p w:rsidR="00A934C1" w:rsidRPr="00A934C1" w:rsidRDefault="00A934C1" w:rsidP="00A934C1">
            <w:pPr>
              <w:pStyle w:val="NormalWeb"/>
              <w:rPr>
                <w:rFonts w:ascii="Arial" w:hAnsi="Arial" w:cs="Arial"/>
              </w:rPr>
            </w:pPr>
            <w:r>
              <w:rPr>
                <w:rFonts w:ascii="Arial" w:hAnsi="Arial" w:cs="Arial"/>
              </w:rPr>
              <w:t xml:space="preserve">Corporate image depends more on the way it is viewed by its shareholders, competitors, general public and employees, the confidence that employees and customers have on it, its reliability in products and services, </w:t>
            </w:r>
            <w:r w:rsidR="00D63D92">
              <w:rPr>
                <w:rFonts w:ascii="Arial" w:hAnsi="Arial" w:cs="Arial"/>
              </w:rPr>
              <w:t>organization’s</w:t>
            </w:r>
            <w:r>
              <w:rPr>
                <w:rFonts w:ascii="Arial" w:hAnsi="Arial" w:cs="Arial"/>
              </w:rPr>
              <w:t xml:space="preserve"> flexibility to adapt to changing environment</w:t>
            </w:r>
            <w:r w:rsidR="00D63D92">
              <w:rPr>
                <w:rFonts w:ascii="Arial" w:hAnsi="Arial" w:cs="Arial"/>
              </w:rPr>
              <w:t>, well coordinated departmental working relationships and transparent communication with its publics.</w:t>
            </w:r>
          </w:p>
          <w:p w:rsidR="00D63D92" w:rsidRDefault="00D63D92" w:rsidP="001F056C">
            <w:pPr>
              <w:pStyle w:val="NormalWeb"/>
              <w:rPr>
                <w:rFonts w:ascii="Arial" w:hAnsi="Arial" w:cs="Arial"/>
              </w:rPr>
            </w:pPr>
            <w:r>
              <w:rPr>
                <w:rFonts w:ascii="Arial" w:hAnsi="Arial" w:cs="Arial"/>
                <w:b/>
              </w:rPr>
              <w:t xml:space="preserve">V. </w:t>
            </w:r>
            <w:r w:rsidRPr="00D63D92">
              <w:rPr>
                <w:rFonts w:ascii="Arial" w:hAnsi="Arial" w:cs="Arial"/>
              </w:rPr>
              <w:t>Steps in Corporate public Relations activity</w:t>
            </w:r>
            <w:r>
              <w:rPr>
                <w:rFonts w:ascii="Arial" w:hAnsi="Arial" w:cs="Arial"/>
              </w:rPr>
              <w:t xml:space="preserve"> are; defining objectives from annual and perspective plans which deals a lot with decision making on objectives or goals by the public relations practitioner, selecting and setting strategies. </w:t>
            </w:r>
          </w:p>
          <w:p w:rsidR="00FB31A6" w:rsidRDefault="00D63D92" w:rsidP="001F056C">
            <w:pPr>
              <w:pStyle w:val="NormalWeb"/>
              <w:rPr>
                <w:rFonts w:ascii="Arial" w:hAnsi="Arial" w:cs="Arial"/>
              </w:rPr>
            </w:pPr>
            <w:r>
              <w:rPr>
                <w:rFonts w:ascii="Arial" w:hAnsi="Arial" w:cs="Arial"/>
              </w:rPr>
              <w:t>Then there is planning and implementation of public relations projects for image building and exposure</w:t>
            </w:r>
            <w:r w:rsidR="00FB31A6">
              <w:rPr>
                <w:rFonts w:ascii="Arial" w:hAnsi="Arial" w:cs="Arial"/>
              </w:rPr>
              <w:t>, planning includes defining roles and missions, selecting objectives, determining work scope, action plan preparation, budgeti</w:t>
            </w:r>
            <w:r w:rsidR="0099324C">
              <w:rPr>
                <w:rFonts w:ascii="Arial" w:hAnsi="Arial" w:cs="Arial"/>
              </w:rPr>
              <w:t>ng and implementation of the programme</w:t>
            </w:r>
            <w:r w:rsidR="00FB31A6">
              <w:rPr>
                <w:rFonts w:ascii="Arial" w:hAnsi="Arial" w:cs="Arial"/>
              </w:rPr>
              <w:t xml:space="preserve"> and also evaluating results. </w:t>
            </w:r>
          </w:p>
          <w:p w:rsidR="00A934C1" w:rsidRDefault="00FB31A6" w:rsidP="001F056C">
            <w:pPr>
              <w:pStyle w:val="NormalWeb"/>
              <w:rPr>
                <w:rFonts w:ascii="Arial" w:hAnsi="Arial" w:cs="Arial"/>
              </w:rPr>
            </w:pPr>
            <w:r>
              <w:rPr>
                <w:rFonts w:ascii="Arial" w:hAnsi="Arial" w:cs="Arial"/>
              </w:rPr>
              <w:t>Last but not least step is communication with requires efficiency of all elements of communication; message sender, the message and the message content. Communication is in two types, that is internal and external communication. Internal communication dealing with dissemination of messages in the company while external communication deals with transmission of information to external publics like customers.</w:t>
            </w:r>
          </w:p>
          <w:p w:rsidR="00E56E1F" w:rsidRDefault="00FB31A6" w:rsidP="001F056C">
            <w:pPr>
              <w:pStyle w:val="NormalWeb"/>
              <w:rPr>
                <w:rFonts w:ascii="Arial" w:hAnsi="Arial" w:cs="Arial"/>
              </w:rPr>
            </w:pPr>
            <w:r w:rsidRPr="00FB31A6">
              <w:rPr>
                <w:rFonts w:ascii="Arial" w:hAnsi="Arial" w:cs="Arial"/>
                <w:b/>
              </w:rPr>
              <w:t>VI.</w:t>
            </w:r>
            <w:r w:rsidR="0099324C">
              <w:rPr>
                <w:rFonts w:ascii="Arial" w:hAnsi="Arial" w:cs="Arial"/>
                <w:b/>
              </w:rPr>
              <w:t xml:space="preserve"> </w:t>
            </w:r>
            <w:r w:rsidR="0099324C" w:rsidRPr="00E56E1F">
              <w:rPr>
                <w:rFonts w:ascii="Arial" w:hAnsi="Arial" w:cs="Arial"/>
              </w:rPr>
              <w:t>Aspects considered in the evaluation of Public relations programme are;</w:t>
            </w:r>
          </w:p>
          <w:p w:rsidR="00E56E1F" w:rsidRDefault="00E56E1F" w:rsidP="001F056C">
            <w:pPr>
              <w:pStyle w:val="NormalWeb"/>
              <w:rPr>
                <w:rFonts w:ascii="Arial" w:hAnsi="Arial" w:cs="Arial"/>
              </w:rPr>
            </w:pPr>
            <w:r w:rsidRPr="00E56E1F">
              <w:rPr>
                <w:rFonts w:ascii="Arial" w:hAnsi="Arial" w:cs="Arial"/>
              </w:rPr>
              <w:t xml:space="preserve"> The method which was used to project the organization’s image, the message content adequacy and structure</w:t>
            </w:r>
            <w:r>
              <w:rPr>
                <w:rFonts w:ascii="Arial" w:hAnsi="Arial" w:cs="Arial"/>
              </w:rPr>
              <w:t xml:space="preserve">, how much the media is used, its nature and also its sustainability. </w:t>
            </w:r>
          </w:p>
          <w:p w:rsidR="00FB31A6" w:rsidRDefault="00E56E1F" w:rsidP="001F056C">
            <w:pPr>
              <w:pStyle w:val="NormalWeb"/>
              <w:rPr>
                <w:rFonts w:ascii="Arial" w:hAnsi="Arial" w:cs="Arial"/>
              </w:rPr>
            </w:pPr>
            <w:r>
              <w:rPr>
                <w:rFonts w:ascii="Arial" w:hAnsi="Arial" w:cs="Arial"/>
              </w:rPr>
              <w:t xml:space="preserve">Other aspects include the target audience and also the effect that the message has brought on the target market. </w:t>
            </w:r>
          </w:p>
          <w:p w:rsidR="00E56E1F" w:rsidRPr="00CB0C3B" w:rsidRDefault="00E56E1F" w:rsidP="00E56E1F">
            <w:pPr>
              <w:rPr>
                <w:rFonts w:ascii="Arial" w:eastAsia="Times New Roman" w:hAnsi="Arial" w:cs="Arial"/>
                <w:sz w:val="24"/>
                <w:szCs w:val="24"/>
              </w:rPr>
            </w:pPr>
            <w:r w:rsidRPr="00E56E1F">
              <w:rPr>
                <w:rFonts w:ascii="Arial" w:hAnsi="Arial" w:cs="Arial"/>
                <w:b/>
              </w:rPr>
              <w:t>VII.</w:t>
            </w:r>
            <w:r>
              <w:rPr>
                <w:rFonts w:ascii="Arial" w:hAnsi="Arial" w:cs="Arial"/>
                <w:b/>
              </w:rPr>
              <w:t xml:space="preserve"> </w:t>
            </w:r>
            <w:r w:rsidRPr="00110005">
              <w:rPr>
                <w:rFonts w:ascii="Arial" w:hAnsi="Arial" w:cs="Arial"/>
                <w:sz w:val="24"/>
                <w:szCs w:val="24"/>
              </w:rPr>
              <w:t>a) Social audit is</w:t>
            </w:r>
            <w:r w:rsidRPr="00CB0C3B">
              <w:rPr>
                <w:rFonts w:ascii="Arial" w:eastAsia="Times New Roman" w:hAnsi="Arial" w:cs="Arial"/>
                <w:sz w:val="24"/>
                <w:szCs w:val="24"/>
              </w:rPr>
              <w:t xml:space="preserve"> the process of assessing and reporting a business’s performance on fulfilling the economic, legal, ethical, and philanthropic social </w:t>
            </w:r>
            <w:r w:rsidR="00110005">
              <w:rPr>
                <w:rFonts w:ascii="Arial" w:eastAsia="Times New Roman" w:hAnsi="Arial" w:cs="Arial"/>
                <w:sz w:val="24"/>
                <w:szCs w:val="24"/>
              </w:rPr>
              <w:t>responsibilities expected</w:t>
            </w:r>
            <w:r w:rsidRPr="00CB0C3B">
              <w:rPr>
                <w:rFonts w:ascii="Arial" w:eastAsia="Times New Roman" w:hAnsi="Arial" w:cs="Arial"/>
                <w:sz w:val="24"/>
                <w:szCs w:val="24"/>
              </w:rPr>
              <w:t xml:space="preserve"> of it by its stakeholder</w:t>
            </w:r>
            <w:r w:rsidR="00110005">
              <w:rPr>
                <w:rFonts w:ascii="Arial" w:eastAsia="Times New Roman" w:hAnsi="Arial" w:cs="Arial"/>
                <w:sz w:val="24"/>
                <w:szCs w:val="24"/>
              </w:rPr>
              <w:t xml:space="preserve">s. Social audits are tools that </w:t>
            </w:r>
            <w:r w:rsidRPr="00CB0C3B">
              <w:rPr>
                <w:rFonts w:ascii="Arial" w:eastAsia="Times New Roman" w:hAnsi="Arial" w:cs="Arial"/>
                <w:sz w:val="24"/>
                <w:szCs w:val="24"/>
              </w:rPr>
              <w:t>companies can employ to identify and measure their progress</w:t>
            </w:r>
            <w:r w:rsidR="00110005">
              <w:rPr>
                <w:rFonts w:ascii="Arial" w:eastAsia="Times New Roman" w:hAnsi="Arial" w:cs="Arial"/>
                <w:sz w:val="24"/>
                <w:szCs w:val="24"/>
              </w:rPr>
              <w:t xml:space="preserve"> and challenges to stakeholders </w:t>
            </w:r>
            <w:r w:rsidRPr="00CB0C3B">
              <w:rPr>
                <w:rFonts w:ascii="Arial" w:eastAsia="Times New Roman" w:hAnsi="Arial" w:cs="Arial"/>
                <w:sz w:val="24"/>
                <w:szCs w:val="24"/>
              </w:rPr>
              <w:t>including employees, customers, investors, suppliers, community members,</w:t>
            </w:r>
            <w:r w:rsidR="00110005">
              <w:rPr>
                <w:rFonts w:ascii="Arial" w:eastAsia="Times New Roman" w:hAnsi="Arial" w:cs="Arial"/>
                <w:sz w:val="24"/>
                <w:szCs w:val="24"/>
              </w:rPr>
              <w:t xml:space="preserve"> </w:t>
            </w:r>
            <w:r w:rsidRPr="00CB0C3B">
              <w:rPr>
                <w:rFonts w:ascii="Arial" w:eastAsia="Times New Roman" w:hAnsi="Arial" w:cs="Arial"/>
                <w:sz w:val="24"/>
                <w:szCs w:val="24"/>
              </w:rPr>
              <w:t>activists, the medi</w:t>
            </w:r>
            <w:r w:rsidR="00110005">
              <w:rPr>
                <w:rFonts w:ascii="Arial" w:eastAsia="Times New Roman" w:hAnsi="Arial" w:cs="Arial"/>
                <w:sz w:val="24"/>
                <w:szCs w:val="24"/>
              </w:rPr>
              <w:t xml:space="preserve">a, and regulators </w:t>
            </w:r>
            <w:r w:rsidRPr="00CB0C3B">
              <w:rPr>
                <w:rFonts w:ascii="Arial" w:eastAsia="Times New Roman" w:hAnsi="Arial" w:cs="Arial"/>
                <w:sz w:val="24"/>
                <w:szCs w:val="24"/>
              </w:rPr>
              <w:t xml:space="preserve">who are </w:t>
            </w:r>
            <w:r w:rsidR="00110005">
              <w:rPr>
                <w:rFonts w:ascii="Arial" w:eastAsia="Times New Roman" w:hAnsi="Arial" w:cs="Arial"/>
                <w:sz w:val="24"/>
                <w:szCs w:val="24"/>
              </w:rPr>
              <w:t xml:space="preserve">increasingly demanding that companies </w:t>
            </w:r>
            <w:r w:rsidRPr="00CB0C3B">
              <w:rPr>
                <w:rFonts w:ascii="Arial" w:eastAsia="Times New Roman" w:hAnsi="Arial" w:cs="Arial"/>
                <w:sz w:val="24"/>
                <w:szCs w:val="24"/>
              </w:rPr>
              <w:t>be transparent and accountable for their commitments and performance</w:t>
            </w:r>
            <w:r w:rsidRPr="00CB0C3B">
              <w:rPr>
                <w:rFonts w:ascii="Times New Roman" w:eastAsia="Times New Roman" w:hAnsi="Times New Roman" w:cs="Times New Roman"/>
                <w:sz w:val="28"/>
                <w:szCs w:val="28"/>
              </w:rPr>
              <w:t>.</w:t>
            </w:r>
          </w:p>
          <w:p w:rsidR="00E56E1F" w:rsidRDefault="00110005" w:rsidP="001F056C">
            <w:pPr>
              <w:pStyle w:val="NormalWeb"/>
              <w:rPr>
                <w:rFonts w:ascii="Arial" w:hAnsi="Arial" w:cs="Arial"/>
              </w:rPr>
            </w:pPr>
            <w:r>
              <w:rPr>
                <w:rFonts w:ascii="Arial" w:hAnsi="Arial" w:cs="Arial"/>
                <w:b/>
              </w:rPr>
              <w:t xml:space="preserve">     </w:t>
            </w:r>
            <w:r w:rsidRPr="00110005">
              <w:rPr>
                <w:rFonts w:ascii="Arial" w:hAnsi="Arial" w:cs="Arial"/>
              </w:rPr>
              <w:t>b</w:t>
            </w:r>
            <w:r>
              <w:rPr>
                <w:rFonts w:ascii="Arial" w:hAnsi="Arial" w:cs="Arial"/>
              </w:rPr>
              <w:t xml:space="preserve">) </w:t>
            </w:r>
            <w:r w:rsidRPr="00110005">
              <w:rPr>
                <w:rFonts w:ascii="Arial" w:hAnsi="Arial" w:cs="Arial"/>
              </w:rPr>
              <w:t xml:space="preserve">Corporate accountability is a foundation of corporate social responsibility. Corporate social responsibilities, at the most general level, include economic duties, legal and regulatory compliance, responsiveness to ethical norms, and discretionary social welfare contributions. In addition, one of the most basic of all corporate social responsibilities is corporate accountability. It is defined as the continuous, </w:t>
            </w:r>
            <w:r w:rsidRPr="00110005">
              <w:rPr>
                <w:rFonts w:ascii="Arial" w:hAnsi="Arial" w:cs="Arial"/>
              </w:rPr>
              <w:lastRenderedPageBreak/>
              <w:t>systematic, and public</w:t>
            </w:r>
            <w:r>
              <w:t xml:space="preserve"> </w:t>
            </w:r>
            <w:r w:rsidRPr="00110005">
              <w:rPr>
                <w:rFonts w:ascii="Arial" w:hAnsi="Arial" w:cs="Arial"/>
              </w:rPr>
              <w:t>communication of information and reasons designed to justify an organization's decisions, actions, and outputs to various stakeholders.</w:t>
            </w:r>
          </w:p>
          <w:p w:rsidR="00110005" w:rsidRPr="00110005" w:rsidRDefault="00110005" w:rsidP="001F056C">
            <w:pPr>
              <w:pStyle w:val="NormalWeb"/>
              <w:rPr>
                <w:rFonts w:ascii="Arial" w:hAnsi="Arial" w:cs="Arial"/>
              </w:rPr>
            </w:pPr>
            <w:r>
              <w:rPr>
                <w:rFonts w:ascii="Arial" w:hAnsi="Arial" w:cs="Arial"/>
              </w:rPr>
              <w:t xml:space="preserve">c) Corporate culture is </w:t>
            </w:r>
            <w:r w:rsidRPr="00110005">
              <w:rPr>
                <w:rFonts w:ascii="Arial" w:hAnsi="Arial" w:cs="Arial"/>
              </w:rPr>
              <w:t>the pervasive values, beliefs and attitudes that characterize a company and guide its practices.</w:t>
            </w:r>
          </w:p>
          <w:p w:rsidR="00110005" w:rsidRDefault="00365301" w:rsidP="001F439B">
            <w:r w:rsidRPr="00365301">
              <w:rPr>
                <w:rFonts w:ascii="Arial" w:hAnsi="Arial" w:cs="Arial"/>
                <w:b/>
                <w:sz w:val="24"/>
                <w:szCs w:val="24"/>
              </w:rPr>
              <w:t>2.</w:t>
            </w:r>
            <w:r>
              <w:rPr>
                <w:rFonts w:ascii="Arial" w:hAnsi="Arial" w:cs="Arial"/>
                <w:b/>
                <w:sz w:val="24"/>
                <w:szCs w:val="24"/>
              </w:rPr>
              <w:t xml:space="preserve"> </w:t>
            </w:r>
            <w:r w:rsidR="002A662E">
              <w:rPr>
                <w:rFonts w:ascii="Arial" w:hAnsi="Arial" w:cs="Arial"/>
                <w:b/>
                <w:sz w:val="24"/>
                <w:szCs w:val="24"/>
              </w:rPr>
              <w:t xml:space="preserve"> </w:t>
            </w:r>
            <w:r w:rsidR="00110005" w:rsidRPr="00110005">
              <w:rPr>
                <w:rFonts w:ascii="Arial" w:hAnsi="Arial" w:cs="Arial"/>
                <w:sz w:val="24"/>
                <w:szCs w:val="24"/>
              </w:rPr>
              <w:t>Activity</w:t>
            </w:r>
          </w:p>
          <w:p w:rsidR="002E593B" w:rsidRDefault="002E593B" w:rsidP="001F439B"/>
          <w:p w:rsidR="002E7FCF" w:rsidRDefault="002E593B" w:rsidP="001F439B">
            <w:pPr>
              <w:rPr>
                <w:rFonts w:ascii="Arial" w:hAnsi="Arial" w:cs="Arial"/>
                <w:sz w:val="24"/>
                <w:szCs w:val="24"/>
              </w:rPr>
            </w:pPr>
            <w:r w:rsidRPr="002E593B">
              <w:rPr>
                <w:rFonts w:ascii="Arial" w:hAnsi="Arial" w:cs="Arial"/>
                <w:sz w:val="24"/>
                <w:szCs w:val="24"/>
              </w:rPr>
              <w:t>In such a situation one of the thing</w:t>
            </w:r>
            <w:r w:rsidR="002E7FCF">
              <w:rPr>
                <w:rFonts w:ascii="Arial" w:hAnsi="Arial" w:cs="Arial"/>
                <w:sz w:val="24"/>
                <w:szCs w:val="24"/>
              </w:rPr>
              <w:t>s</w:t>
            </w:r>
            <w:r w:rsidRPr="002E593B">
              <w:rPr>
                <w:rFonts w:ascii="Arial" w:hAnsi="Arial" w:cs="Arial"/>
                <w:sz w:val="24"/>
                <w:szCs w:val="24"/>
              </w:rPr>
              <w:t xml:space="preserve"> I will do is to make a campaign and appeal to the busin</w:t>
            </w:r>
            <w:r w:rsidR="002E7FCF">
              <w:rPr>
                <w:rFonts w:ascii="Arial" w:hAnsi="Arial" w:cs="Arial"/>
                <w:sz w:val="24"/>
                <w:szCs w:val="24"/>
              </w:rPr>
              <w:t>ess community to be aware of the</w:t>
            </w:r>
            <w:r w:rsidRPr="002E593B">
              <w:rPr>
                <w:rFonts w:ascii="Arial" w:hAnsi="Arial" w:cs="Arial"/>
                <w:sz w:val="24"/>
                <w:szCs w:val="24"/>
              </w:rPr>
              <w:t xml:space="preserve"> shortage and co</w:t>
            </w:r>
            <w:r w:rsidR="002E7FCF">
              <w:rPr>
                <w:rFonts w:ascii="Arial" w:hAnsi="Arial" w:cs="Arial"/>
                <w:sz w:val="24"/>
                <w:szCs w:val="24"/>
              </w:rPr>
              <w:t xml:space="preserve">me to some kind of agreement in </w:t>
            </w:r>
            <w:r w:rsidRPr="002E593B">
              <w:rPr>
                <w:rFonts w:ascii="Arial" w:hAnsi="Arial" w:cs="Arial"/>
                <w:sz w:val="24"/>
                <w:szCs w:val="24"/>
              </w:rPr>
              <w:t xml:space="preserve">assisting with </w:t>
            </w:r>
            <w:r w:rsidR="002E7FCF">
              <w:rPr>
                <w:rFonts w:ascii="Arial" w:hAnsi="Arial" w:cs="Arial"/>
                <w:sz w:val="24"/>
                <w:szCs w:val="24"/>
              </w:rPr>
              <w:t xml:space="preserve">the </w:t>
            </w:r>
            <w:r w:rsidRPr="002E593B">
              <w:rPr>
                <w:rFonts w:ascii="Arial" w:hAnsi="Arial" w:cs="Arial"/>
                <w:sz w:val="24"/>
                <w:szCs w:val="24"/>
              </w:rPr>
              <w:t>sour</w:t>
            </w:r>
            <w:r w:rsidR="002E7FCF">
              <w:rPr>
                <w:rFonts w:ascii="Arial" w:hAnsi="Arial" w:cs="Arial"/>
                <w:sz w:val="24"/>
                <w:szCs w:val="24"/>
              </w:rPr>
              <w:t>c</w:t>
            </w:r>
            <w:r w:rsidRPr="002E593B">
              <w:rPr>
                <w:rFonts w:ascii="Arial" w:hAnsi="Arial" w:cs="Arial"/>
                <w:sz w:val="24"/>
                <w:szCs w:val="24"/>
              </w:rPr>
              <w:t xml:space="preserve">ing of drugs that are needed. </w:t>
            </w:r>
          </w:p>
          <w:p w:rsidR="002E593B" w:rsidRDefault="002E593B" w:rsidP="001F439B">
            <w:pPr>
              <w:rPr>
                <w:rFonts w:ascii="Arial" w:hAnsi="Arial" w:cs="Arial"/>
                <w:sz w:val="24"/>
                <w:szCs w:val="24"/>
              </w:rPr>
            </w:pPr>
            <w:r w:rsidRPr="002E593B">
              <w:rPr>
                <w:rFonts w:ascii="Arial" w:hAnsi="Arial" w:cs="Arial"/>
                <w:sz w:val="24"/>
                <w:szCs w:val="24"/>
              </w:rPr>
              <w:t>As an organization we can pledge to contribute a major amount to educate people about the epidemic and also include the ministry of health as to how locals can prevent themselves whilst still battling issues of drug shortages.</w:t>
            </w:r>
          </w:p>
          <w:p w:rsidR="002E7FCF" w:rsidRDefault="002E7FCF" w:rsidP="001F439B">
            <w:pPr>
              <w:rPr>
                <w:rFonts w:ascii="Arial" w:hAnsi="Arial" w:cs="Arial"/>
                <w:sz w:val="24"/>
                <w:szCs w:val="24"/>
              </w:rPr>
            </w:pPr>
          </w:p>
          <w:p w:rsidR="002E7FCF" w:rsidRDefault="002E7FCF" w:rsidP="001F439B">
            <w:pPr>
              <w:rPr>
                <w:rFonts w:ascii="Arial" w:hAnsi="Arial" w:cs="Arial"/>
                <w:sz w:val="24"/>
                <w:szCs w:val="24"/>
              </w:rPr>
            </w:pPr>
            <w:r>
              <w:rPr>
                <w:rFonts w:ascii="Arial" w:hAnsi="Arial" w:cs="Arial"/>
                <w:sz w:val="24"/>
                <w:szCs w:val="24"/>
              </w:rPr>
              <w:t>The other important thing to reduce prices of drugs so that they can be affordable to the community or subsidize some of the drugs. That shall help the community get healthy and avoid fatality rates.</w:t>
            </w:r>
          </w:p>
          <w:p w:rsidR="002E7FCF" w:rsidRPr="002E593B" w:rsidRDefault="002E7FCF" w:rsidP="001F439B">
            <w:pPr>
              <w:rPr>
                <w:rFonts w:ascii="Arial" w:hAnsi="Arial" w:cs="Arial"/>
                <w:sz w:val="24"/>
                <w:szCs w:val="24"/>
              </w:rPr>
            </w:pPr>
            <w:r>
              <w:rPr>
                <w:rFonts w:ascii="Arial" w:hAnsi="Arial" w:cs="Arial"/>
                <w:sz w:val="24"/>
                <w:szCs w:val="24"/>
              </w:rPr>
              <w:t>Still on the same issue we can come to an agreement with other manufactures to produce drugs for the community as a collective effort.</w:t>
            </w:r>
          </w:p>
          <w:p w:rsidR="00BA2C5F" w:rsidRPr="00BA2C5F" w:rsidRDefault="00081529" w:rsidP="001F439B">
            <w:pPr>
              <w:rPr>
                <w:b/>
              </w:rPr>
            </w:pPr>
            <w:r w:rsidRPr="002E593B">
              <w:rPr>
                <w:rFonts w:ascii="Arial" w:hAnsi="Arial" w:cs="Arial"/>
                <w:sz w:val="24"/>
                <w:szCs w:val="24"/>
              </w:rPr>
              <w:br/>
            </w:r>
            <w:r>
              <w:br/>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3765E" w:rsidP="00A851DA">
            <w:pPr>
              <w:rPr>
                <w:rFonts w:cs="Bliss-Regular"/>
                <w:color w:val="000000"/>
              </w:rPr>
            </w:pPr>
            <w:r>
              <w:rPr>
                <w:rFonts w:cs="Bliss-Regular"/>
                <w:color w:val="000000"/>
              </w:rPr>
              <w:t xml:space="preserve">S. </w:t>
            </w:r>
            <w:proofErr w:type="spellStart"/>
            <w:r>
              <w:rPr>
                <w:rFonts w:cs="Bliss-Regular"/>
                <w:color w:val="000000"/>
              </w:rPr>
              <w:t>Bafeletse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E593B" w:rsidP="00A851DA">
            <w:pPr>
              <w:rPr>
                <w:rFonts w:cs="Bliss-Regular"/>
                <w:color w:val="000000"/>
              </w:rPr>
            </w:pPr>
            <w:r>
              <w:rPr>
                <w:rFonts w:cs="Bliss-Regular"/>
                <w:color w:val="000000"/>
              </w:rPr>
              <w:t>02-04</w:t>
            </w:r>
            <w:r w:rsidR="0083765E">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41FE" w:rsidRDefault="007F41FE" w:rsidP="00CB4D0A">
      <w:pPr>
        <w:spacing w:after="0" w:line="240" w:lineRule="auto"/>
      </w:pPr>
      <w:r>
        <w:separator/>
      </w:r>
    </w:p>
  </w:endnote>
  <w:endnote w:type="continuationSeparator" w:id="0">
    <w:p w:rsidR="007F41FE" w:rsidRDefault="007F41F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41FE" w:rsidRDefault="007F41FE" w:rsidP="00CB4D0A">
      <w:pPr>
        <w:spacing w:after="0" w:line="240" w:lineRule="auto"/>
      </w:pPr>
      <w:r>
        <w:separator/>
      </w:r>
    </w:p>
  </w:footnote>
  <w:footnote w:type="continuationSeparator" w:id="0">
    <w:p w:rsidR="007F41FE" w:rsidRDefault="007F41F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922574"/>
    <w:multiLevelType w:val="hybridMultilevel"/>
    <w:tmpl w:val="8822EFEA"/>
    <w:lvl w:ilvl="0" w:tplc="FACCE9EC">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A331F7"/>
    <w:multiLevelType w:val="hybridMultilevel"/>
    <w:tmpl w:val="23C481E6"/>
    <w:lvl w:ilvl="0" w:tplc="F6F81634">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10413F"/>
    <w:multiLevelType w:val="multilevel"/>
    <w:tmpl w:val="BD76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5739B"/>
    <w:rsid w:val="00064934"/>
    <w:rsid w:val="00081529"/>
    <w:rsid w:val="000820E8"/>
    <w:rsid w:val="00110005"/>
    <w:rsid w:val="001175EE"/>
    <w:rsid w:val="00157CF6"/>
    <w:rsid w:val="001638D4"/>
    <w:rsid w:val="00182416"/>
    <w:rsid w:val="00187EB4"/>
    <w:rsid w:val="001A48AA"/>
    <w:rsid w:val="001F0481"/>
    <w:rsid w:val="001F056C"/>
    <w:rsid w:val="001F1D6D"/>
    <w:rsid w:val="001F439B"/>
    <w:rsid w:val="00200C92"/>
    <w:rsid w:val="0020451E"/>
    <w:rsid w:val="00206B9D"/>
    <w:rsid w:val="0023259C"/>
    <w:rsid w:val="002A662E"/>
    <w:rsid w:val="002B0BD7"/>
    <w:rsid w:val="002B573D"/>
    <w:rsid w:val="002C4171"/>
    <w:rsid w:val="002C5CB2"/>
    <w:rsid w:val="002E593B"/>
    <w:rsid w:val="002E7FCF"/>
    <w:rsid w:val="002F779F"/>
    <w:rsid w:val="00365301"/>
    <w:rsid w:val="00371885"/>
    <w:rsid w:val="003E18D1"/>
    <w:rsid w:val="003E2B87"/>
    <w:rsid w:val="00402786"/>
    <w:rsid w:val="00405895"/>
    <w:rsid w:val="004058DF"/>
    <w:rsid w:val="00443E6F"/>
    <w:rsid w:val="00484C2C"/>
    <w:rsid w:val="00486F1A"/>
    <w:rsid w:val="00490CB9"/>
    <w:rsid w:val="004A2CE2"/>
    <w:rsid w:val="004E3CDA"/>
    <w:rsid w:val="004F4B4D"/>
    <w:rsid w:val="0050216D"/>
    <w:rsid w:val="00503D7E"/>
    <w:rsid w:val="0050778F"/>
    <w:rsid w:val="005236DE"/>
    <w:rsid w:val="00527C11"/>
    <w:rsid w:val="00535F31"/>
    <w:rsid w:val="00574D64"/>
    <w:rsid w:val="00591365"/>
    <w:rsid w:val="005B31E4"/>
    <w:rsid w:val="006034F6"/>
    <w:rsid w:val="00607874"/>
    <w:rsid w:val="00607E77"/>
    <w:rsid w:val="0061258F"/>
    <w:rsid w:val="00617BB3"/>
    <w:rsid w:val="00645CDD"/>
    <w:rsid w:val="00680762"/>
    <w:rsid w:val="006823A7"/>
    <w:rsid w:val="00687EE8"/>
    <w:rsid w:val="0070347F"/>
    <w:rsid w:val="0070678E"/>
    <w:rsid w:val="007F41FE"/>
    <w:rsid w:val="00831C11"/>
    <w:rsid w:val="0083765E"/>
    <w:rsid w:val="008A60B4"/>
    <w:rsid w:val="008B3C31"/>
    <w:rsid w:val="008B64FE"/>
    <w:rsid w:val="008C4AA8"/>
    <w:rsid w:val="00935BF7"/>
    <w:rsid w:val="0095442C"/>
    <w:rsid w:val="00983942"/>
    <w:rsid w:val="0099324C"/>
    <w:rsid w:val="009C37E0"/>
    <w:rsid w:val="009E41F4"/>
    <w:rsid w:val="00A14B66"/>
    <w:rsid w:val="00A16CC3"/>
    <w:rsid w:val="00A65CF7"/>
    <w:rsid w:val="00A81AB4"/>
    <w:rsid w:val="00A851DA"/>
    <w:rsid w:val="00A934C1"/>
    <w:rsid w:val="00A9526E"/>
    <w:rsid w:val="00AC7D5B"/>
    <w:rsid w:val="00AE1481"/>
    <w:rsid w:val="00B0415E"/>
    <w:rsid w:val="00B04678"/>
    <w:rsid w:val="00B927A5"/>
    <w:rsid w:val="00BA2C5F"/>
    <w:rsid w:val="00BC46DF"/>
    <w:rsid w:val="00BD252D"/>
    <w:rsid w:val="00C03577"/>
    <w:rsid w:val="00C53029"/>
    <w:rsid w:val="00C65FEA"/>
    <w:rsid w:val="00CA0AC2"/>
    <w:rsid w:val="00CB4D0A"/>
    <w:rsid w:val="00CC2FB3"/>
    <w:rsid w:val="00CC575A"/>
    <w:rsid w:val="00CF123B"/>
    <w:rsid w:val="00D039AC"/>
    <w:rsid w:val="00D04349"/>
    <w:rsid w:val="00D427DE"/>
    <w:rsid w:val="00D5587D"/>
    <w:rsid w:val="00D63D92"/>
    <w:rsid w:val="00D707CC"/>
    <w:rsid w:val="00D746D4"/>
    <w:rsid w:val="00D821FE"/>
    <w:rsid w:val="00DA3563"/>
    <w:rsid w:val="00DB0793"/>
    <w:rsid w:val="00E00821"/>
    <w:rsid w:val="00E04DB4"/>
    <w:rsid w:val="00E25965"/>
    <w:rsid w:val="00E30679"/>
    <w:rsid w:val="00E4597D"/>
    <w:rsid w:val="00E50502"/>
    <w:rsid w:val="00E54832"/>
    <w:rsid w:val="00E56A90"/>
    <w:rsid w:val="00E56E1F"/>
    <w:rsid w:val="00E641CC"/>
    <w:rsid w:val="00E65E62"/>
    <w:rsid w:val="00EA30AB"/>
    <w:rsid w:val="00EB3925"/>
    <w:rsid w:val="00EE68F7"/>
    <w:rsid w:val="00F63028"/>
    <w:rsid w:val="00F96EB3"/>
    <w:rsid w:val="00FB31A6"/>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680762"/>
    <w:rPr>
      <w:color w:val="0000FF"/>
      <w:u w:val="single"/>
    </w:rPr>
  </w:style>
  <w:style w:type="character" w:styleId="Emphasis">
    <w:name w:val="Emphasis"/>
    <w:basedOn w:val="DefaultParagraphFont"/>
    <w:uiPriority w:val="20"/>
    <w:qFormat/>
    <w:rsid w:val="00081529"/>
    <w:rPr>
      <w:i/>
      <w:iCs/>
    </w:rPr>
  </w:style>
  <w:style w:type="character" w:customStyle="1" w:styleId="citationurl-text">
    <w:name w:val="citation__url-text"/>
    <w:basedOn w:val="DefaultParagraphFont"/>
    <w:rsid w:val="00081529"/>
  </w:style>
  <w:style w:type="paragraph" w:styleId="NormalWeb">
    <w:name w:val="Normal (Web)"/>
    <w:basedOn w:val="Normal"/>
    <w:uiPriority w:val="99"/>
    <w:unhideWhenUsed/>
    <w:rsid w:val="0008152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04349"/>
    <w:rPr>
      <w:b/>
      <w:bCs/>
    </w:rPr>
  </w:style>
  <w:style w:type="character" w:customStyle="1" w:styleId="oneclick-link">
    <w:name w:val="oneclick-link"/>
    <w:basedOn w:val="DefaultParagraphFont"/>
    <w:rsid w:val="00E25965"/>
  </w:style>
</w:styles>
</file>

<file path=word/webSettings.xml><?xml version="1.0" encoding="utf-8"?>
<w:webSettings xmlns:r="http://schemas.openxmlformats.org/officeDocument/2006/relationships" xmlns:w="http://schemas.openxmlformats.org/wordprocessingml/2006/main">
  <w:divs>
    <w:div w:id="434252627">
      <w:bodyDiv w:val="1"/>
      <w:marLeft w:val="0"/>
      <w:marRight w:val="0"/>
      <w:marTop w:val="0"/>
      <w:marBottom w:val="0"/>
      <w:divBdr>
        <w:top w:val="none" w:sz="0" w:space="0" w:color="auto"/>
        <w:left w:val="none" w:sz="0" w:space="0" w:color="auto"/>
        <w:bottom w:val="none" w:sz="0" w:space="0" w:color="auto"/>
        <w:right w:val="none" w:sz="0" w:space="0" w:color="auto"/>
      </w:divBdr>
    </w:div>
    <w:div w:id="524515810">
      <w:bodyDiv w:val="1"/>
      <w:marLeft w:val="0"/>
      <w:marRight w:val="0"/>
      <w:marTop w:val="0"/>
      <w:marBottom w:val="0"/>
      <w:divBdr>
        <w:top w:val="none" w:sz="0" w:space="0" w:color="auto"/>
        <w:left w:val="none" w:sz="0" w:space="0" w:color="auto"/>
        <w:bottom w:val="none" w:sz="0" w:space="0" w:color="auto"/>
        <w:right w:val="none" w:sz="0" w:space="0" w:color="auto"/>
      </w:divBdr>
    </w:div>
    <w:div w:id="631209342">
      <w:bodyDiv w:val="1"/>
      <w:marLeft w:val="0"/>
      <w:marRight w:val="0"/>
      <w:marTop w:val="0"/>
      <w:marBottom w:val="0"/>
      <w:divBdr>
        <w:top w:val="none" w:sz="0" w:space="0" w:color="auto"/>
        <w:left w:val="none" w:sz="0" w:space="0" w:color="auto"/>
        <w:bottom w:val="none" w:sz="0" w:space="0" w:color="auto"/>
        <w:right w:val="none" w:sz="0" w:space="0" w:color="auto"/>
      </w:divBdr>
    </w:div>
    <w:div w:id="707535519">
      <w:bodyDiv w:val="1"/>
      <w:marLeft w:val="0"/>
      <w:marRight w:val="0"/>
      <w:marTop w:val="0"/>
      <w:marBottom w:val="0"/>
      <w:divBdr>
        <w:top w:val="none" w:sz="0" w:space="0" w:color="auto"/>
        <w:left w:val="none" w:sz="0" w:space="0" w:color="auto"/>
        <w:bottom w:val="none" w:sz="0" w:space="0" w:color="auto"/>
        <w:right w:val="none" w:sz="0" w:space="0" w:color="auto"/>
      </w:divBdr>
      <w:divsChild>
        <w:div w:id="1353722333">
          <w:marLeft w:val="0"/>
          <w:marRight w:val="0"/>
          <w:marTop w:val="0"/>
          <w:marBottom w:val="0"/>
          <w:divBdr>
            <w:top w:val="none" w:sz="0" w:space="0" w:color="auto"/>
            <w:left w:val="none" w:sz="0" w:space="0" w:color="auto"/>
            <w:bottom w:val="none" w:sz="0" w:space="0" w:color="auto"/>
            <w:right w:val="none" w:sz="0" w:space="0" w:color="auto"/>
          </w:divBdr>
        </w:div>
      </w:divsChild>
    </w:div>
    <w:div w:id="799692334">
      <w:bodyDiv w:val="1"/>
      <w:marLeft w:val="0"/>
      <w:marRight w:val="0"/>
      <w:marTop w:val="0"/>
      <w:marBottom w:val="0"/>
      <w:divBdr>
        <w:top w:val="none" w:sz="0" w:space="0" w:color="auto"/>
        <w:left w:val="none" w:sz="0" w:space="0" w:color="auto"/>
        <w:bottom w:val="none" w:sz="0" w:space="0" w:color="auto"/>
        <w:right w:val="none" w:sz="0" w:space="0" w:color="auto"/>
      </w:divBdr>
    </w:div>
    <w:div w:id="1109548580">
      <w:bodyDiv w:val="1"/>
      <w:marLeft w:val="0"/>
      <w:marRight w:val="0"/>
      <w:marTop w:val="0"/>
      <w:marBottom w:val="0"/>
      <w:divBdr>
        <w:top w:val="none" w:sz="0" w:space="0" w:color="auto"/>
        <w:left w:val="none" w:sz="0" w:space="0" w:color="auto"/>
        <w:bottom w:val="none" w:sz="0" w:space="0" w:color="auto"/>
        <w:right w:val="none" w:sz="0" w:space="0" w:color="auto"/>
      </w:divBdr>
    </w:div>
    <w:div w:id="1174950263">
      <w:bodyDiv w:val="1"/>
      <w:marLeft w:val="0"/>
      <w:marRight w:val="0"/>
      <w:marTop w:val="0"/>
      <w:marBottom w:val="0"/>
      <w:divBdr>
        <w:top w:val="none" w:sz="0" w:space="0" w:color="auto"/>
        <w:left w:val="none" w:sz="0" w:space="0" w:color="auto"/>
        <w:bottom w:val="none" w:sz="0" w:space="0" w:color="auto"/>
        <w:right w:val="none" w:sz="0" w:space="0" w:color="auto"/>
      </w:divBdr>
    </w:div>
    <w:div w:id="1575435167">
      <w:bodyDiv w:val="1"/>
      <w:marLeft w:val="0"/>
      <w:marRight w:val="0"/>
      <w:marTop w:val="0"/>
      <w:marBottom w:val="0"/>
      <w:divBdr>
        <w:top w:val="none" w:sz="0" w:space="0" w:color="auto"/>
        <w:left w:val="none" w:sz="0" w:space="0" w:color="auto"/>
        <w:bottom w:val="none" w:sz="0" w:space="0" w:color="auto"/>
        <w:right w:val="none" w:sz="0" w:space="0" w:color="auto"/>
      </w:divBdr>
      <w:divsChild>
        <w:div w:id="1715539247">
          <w:marLeft w:val="0"/>
          <w:marRight w:val="0"/>
          <w:marTop w:val="0"/>
          <w:marBottom w:val="0"/>
          <w:divBdr>
            <w:top w:val="none" w:sz="0" w:space="0" w:color="auto"/>
            <w:left w:val="none" w:sz="0" w:space="0" w:color="auto"/>
            <w:bottom w:val="none" w:sz="0" w:space="0" w:color="auto"/>
            <w:right w:val="none" w:sz="0" w:space="0" w:color="auto"/>
          </w:divBdr>
        </w:div>
      </w:divsChild>
    </w:div>
    <w:div w:id="1865366525">
      <w:bodyDiv w:val="1"/>
      <w:marLeft w:val="0"/>
      <w:marRight w:val="0"/>
      <w:marTop w:val="0"/>
      <w:marBottom w:val="0"/>
      <w:divBdr>
        <w:top w:val="none" w:sz="0" w:space="0" w:color="auto"/>
        <w:left w:val="none" w:sz="0" w:space="0" w:color="auto"/>
        <w:bottom w:val="none" w:sz="0" w:space="0" w:color="auto"/>
        <w:right w:val="none" w:sz="0" w:space="0" w:color="auto"/>
      </w:divBdr>
    </w:div>
    <w:div w:id="1893074528">
      <w:bodyDiv w:val="1"/>
      <w:marLeft w:val="0"/>
      <w:marRight w:val="0"/>
      <w:marTop w:val="0"/>
      <w:marBottom w:val="0"/>
      <w:divBdr>
        <w:top w:val="none" w:sz="0" w:space="0" w:color="auto"/>
        <w:left w:val="none" w:sz="0" w:space="0" w:color="auto"/>
        <w:bottom w:val="none" w:sz="0" w:space="0" w:color="auto"/>
        <w:right w:val="none" w:sz="0" w:space="0" w:color="auto"/>
      </w:divBdr>
    </w:div>
    <w:div w:id="1956209586">
      <w:bodyDiv w:val="1"/>
      <w:marLeft w:val="0"/>
      <w:marRight w:val="0"/>
      <w:marTop w:val="0"/>
      <w:marBottom w:val="0"/>
      <w:divBdr>
        <w:top w:val="none" w:sz="0" w:space="0" w:color="auto"/>
        <w:left w:val="none" w:sz="0" w:space="0" w:color="auto"/>
        <w:bottom w:val="none" w:sz="0" w:space="0" w:color="auto"/>
        <w:right w:val="none" w:sz="0" w:space="0" w:color="auto"/>
      </w:divBdr>
      <w:divsChild>
        <w:div w:id="266546632">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strategic-decision.html" TargetMode="External"/><Relationship Id="rId18" Type="http://schemas.openxmlformats.org/officeDocument/2006/relationships/hyperlink" Target="http://www.businessdictionary.com/definition/success.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businessdictionary.com/definition/goal.html" TargetMode="External"/><Relationship Id="rId17" Type="http://schemas.openxmlformats.org/officeDocument/2006/relationships/hyperlink" Target="http://www.businessdictionary.com/definition/company.html" TargetMode="External"/><Relationship Id="rId2" Type="http://schemas.openxmlformats.org/officeDocument/2006/relationships/numbering" Target="numbering.xml"/><Relationship Id="rId16" Type="http://schemas.openxmlformats.org/officeDocument/2006/relationships/hyperlink" Target="http://www.businessdictionary.com/definition/time-frame.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market.html" TargetMode="External"/><Relationship Id="rId5" Type="http://schemas.openxmlformats.org/officeDocument/2006/relationships/webSettings" Target="webSettings.xml"/><Relationship Id="rId15" Type="http://schemas.openxmlformats.org/officeDocument/2006/relationships/hyperlink" Target="http://www.businessdictionary.com/definition/business.html" TargetMode="External"/><Relationship Id="rId10" Type="http://schemas.openxmlformats.org/officeDocument/2006/relationships/hyperlink" Target="http://www.businessdictionary.com/definition/mission.html" TargetMode="External"/><Relationship Id="rId19" Type="http://schemas.openxmlformats.org/officeDocument/2006/relationships/hyperlink" Target="http://www.investopedia.com/terms/a/accountingperiod.asp" TargetMode="External"/><Relationship Id="rId4" Type="http://schemas.openxmlformats.org/officeDocument/2006/relationships/settings" Target="settings.xml"/><Relationship Id="rId9" Type="http://schemas.openxmlformats.org/officeDocument/2006/relationships/hyperlink" Target="http://www.businessdictionary.com/definition/organization.html" TargetMode="External"/><Relationship Id="rId14" Type="http://schemas.openxmlformats.org/officeDocument/2006/relationships/hyperlink" Target="http://www.businessdictionary.com/definition/targe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DBEC7-D69A-44A4-8F26-EAFDAEF35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seabotseng</cp:lastModifiedBy>
  <cp:revision>3</cp:revision>
  <dcterms:created xsi:type="dcterms:W3CDTF">2015-04-01T02:12:00Z</dcterms:created>
  <dcterms:modified xsi:type="dcterms:W3CDTF">2015-04-02T01:45:00Z</dcterms:modified>
</cp:coreProperties>
</file>