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D007F" w:rsidP="00A851DA">
      <w:pPr>
        <w:rPr>
          <w:lang w:val="en-US"/>
        </w:rPr>
      </w:pPr>
      <w:r w:rsidRPr="00DD007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MIGUEL MOISES MPILA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1115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74E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 diploma Project manager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0B2E">
            <w:r>
              <w:t>10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D6883" w:rsidP="000C4FB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3E0126">
              <w:rPr>
                <w:rFonts w:cs="Bliss-Regular"/>
                <w:color w:val="000000"/>
              </w:rPr>
              <w:t>-</w:t>
            </w:r>
            <w:r w:rsidR="000C4FB0">
              <w:rPr>
                <w:rFonts w:cs="Bliss-Regular"/>
                <w:color w:val="000000"/>
              </w:rPr>
              <w:t>0</w:t>
            </w:r>
            <w:r w:rsidR="003E0126">
              <w:rPr>
                <w:rFonts w:cs="Bliss-Regular"/>
                <w:color w:val="000000"/>
              </w:rPr>
              <w:t>1</w:t>
            </w:r>
            <w:r w:rsidR="00422428">
              <w:rPr>
                <w:rFonts w:cs="Bliss-Regular"/>
                <w:color w:val="000000"/>
              </w:rPr>
              <w:t>-201</w:t>
            </w:r>
            <w:r w:rsidR="000C4FB0">
              <w:rPr>
                <w:rFonts w:cs="Bliss-Regular"/>
                <w:color w:val="000000"/>
              </w:rPr>
              <w:t>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787639" w:rsidRPr="00787639" w:rsidRDefault="00787639" w:rsidP="00787639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4"/>
          <w:szCs w:val="24"/>
          <w:lang w:val="en-US"/>
        </w:rPr>
      </w:pPr>
    </w:p>
    <w:p w:rsidR="00422428" w:rsidRPr="00581FD9" w:rsidRDefault="00422428" w:rsidP="003E0B2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b/>
          <w:sz w:val="28"/>
          <w:szCs w:val="28"/>
        </w:rPr>
      </w:pPr>
      <w:r w:rsidRPr="00581FD9">
        <w:rPr>
          <w:rFonts w:cs="Calibri"/>
          <w:b/>
          <w:sz w:val="28"/>
          <w:szCs w:val="28"/>
        </w:rPr>
        <w:t>Give short answers for the following questions: (14)</w:t>
      </w:r>
    </w:p>
    <w:p w:rsidR="003E0B2E" w:rsidRP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22428" w:rsidRPr="00581FD9" w:rsidRDefault="00422428" w:rsidP="00581FD9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581FD9">
        <w:rPr>
          <w:rFonts w:cs="Calibri"/>
          <w:b/>
        </w:rPr>
        <w:t>Outline knowledge areas of project procurement management.</w:t>
      </w:r>
    </w:p>
    <w:p w:rsidR="003E0B2E" w:rsidRPr="00581FD9" w:rsidRDefault="003E0B2E" w:rsidP="003E0B2E">
      <w:pPr>
        <w:pStyle w:val="Paragraphedeliste"/>
        <w:autoSpaceDE w:val="0"/>
        <w:autoSpaceDN w:val="0"/>
        <w:adjustRightInd w:val="0"/>
        <w:spacing w:after="0" w:line="240" w:lineRule="auto"/>
        <w:ind w:left="765"/>
        <w:rPr>
          <w:rFonts w:cs="Calibri"/>
          <w:b/>
        </w:rPr>
      </w:pPr>
    </w:p>
    <w:p w:rsidR="00B56E30" w:rsidRPr="003E0126" w:rsidRDefault="00B56E30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E0126">
        <w:rPr>
          <w:rFonts w:ascii="Calibri" w:hAnsi="Calibri" w:cs="Calibri"/>
          <w:sz w:val="24"/>
          <w:szCs w:val="24"/>
          <w:lang w:val="en-US"/>
        </w:rPr>
        <w:t xml:space="preserve">- Procurement Planning, </w:t>
      </w:r>
    </w:p>
    <w:p w:rsidR="00581FD9" w:rsidRPr="003E0126" w:rsidRDefault="00581FD9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B56E30" w:rsidRPr="003E0126" w:rsidRDefault="00B56E30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E0126">
        <w:rPr>
          <w:rFonts w:ascii="Calibri" w:hAnsi="Calibri" w:cs="Calibri"/>
          <w:sz w:val="24"/>
          <w:szCs w:val="24"/>
          <w:lang w:val="en-US"/>
        </w:rPr>
        <w:t xml:space="preserve">- Solicitation Planning, </w:t>
      </w:r>
    </w:p>
    <w:p w:rsidR="00581FD9" w:rsidRPr="003E0126" w:rsidRDefault="00581FD9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B56E30" w:rsidRPr="003E0126" w:rsidRDefault="00B56E30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E0126">
        <w:rPr>
          <w:rFonts w:ascii="Calibri" w:hAnsi="Calibri" w:cs="Calibri"/>
          <w:sz w:val="24"/>
          <w:szCs w:val="24"/>
          <w:lang w:val="en-US"/>
        </w:rPr>
        <w:t xml:space="preserve">- Solicitation, </w:t>
      </w:r>
    </w:p>
    <w:p w:rsidR="00581FD9" w:rsidRPr="003E0126" w:rsidRDefault="00581FD9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B56E30" w:rsidRPr="003E0126" w:rsidRDefault="00B56E30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E0126">
        <w:rPr>
          <w:rFonts w:ascii="Calibri" w:hAnsi="Calibri" w:cs="Calibri"/>
          <w:sz w:val="24"/>
          <w:szCs w:val="24"/>
          <w:lang w:val="en-US"/>
        </w:rPr>
        <w:t xml:space="preserve">- Source Selection, </w:t>
      </w:r>
    </w:p>
    <w:p w:rsidR="00581FD9" w:rsidRPr="003E0126" w:rsidRDefault="00581FD9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B56E30" w:rsidRPr="00581FD9" w:rsidRDefault="00B56E30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81FD9">
        <w:rPr>
          <w:rFonts w:ascii="Calibri" w:hAnsi="Calibri" w:cs="Calibri"/>
          <w:sz w:val="24"/>
          <w:szCs w:val="24"/>
          <w:lang w:val="en-US"/>
        </w:rPr>
        <w:t xml:space="preserve">- Contract Administration, </w:t>
      </w:r>
    </w:p>
    <w:p w:rsidR="00581FD9" w:rsidRDefault="00581FD9" w:rsidP="00B56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3E0B2E" w:rsidRPr="00C51123" w:rsidRDefault="00B56E30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81FD9">
        <w:rPr>
          <w:rFonts w:ascii="Calibri" w:hAnsi="Calibri" w:cs="Calibri"/>
          <w:sz w:val="24"/>
          <w:szCs w:val="24"/>
          <w:lang w:val="en-US"/>
        </w:rPr>
        <w:t xml:space="preserve"> -Contract </w:t>
      </w:r>
      <w:proofErr w:type="gramStart"/>
      <w:r w:rsidRPr="00581FD9">
        <w:rPr>
          <w:rFonts w:ascii="Calibri" w:hAnsi="Calibri" w:cs="Calibri"/>
          <w:sz w:val="24"/>
          <w:szCs w:val="24"/>
          <w:lang w:val="en-US"/>
        </w:rPr>
        <w:t>Close</w:t>
      </w:r>
      <w:proofErr w:type="gramEnd"/>
      <w:r w:rsidRPr="00581FD9">
        <w:rPr>
          <w:rFonts w:ascii="Calibri" w:hAnsi="Calibri" w:cs="Calibri"/>
          <w:sz w:val="24"/>
          <w:szCs w:val="24"/>
          <w:lang w:val="en-US"/>
        </w:rPr>
        <w:t xml:space="preserve"> out.</w:t>
      </w:r>
    </w:p>
    <w:p w:rsidR="003E0B2E" w:rsidRP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22428" w:rsidRPr="00141938" w:rsidRDefault="00422428" w:rsidP="00141938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141938">
        <w:rPr>
          <w:rFonts w:cs="Calibri"/>
          <w:b/>
        </w:rPr>
        <w:t xml:space="preserve">Procurement management </w:t>
      </w:r>
      <w:proofErr w:type="spellStart"/>
      <w:r w:rsidR="009A3BAA" w:rsidRPr="00141938">
        <w:rPr>
          <w:rFonts w:cs="Calibri"/>
          <w:b/>
        </w:rPr>
        <w:t>centers</w:t>
      </w:r>
      <w:proofErr w:type="spellEnd"/>
      <w:r w:rsidRPr="00141938">
        <w:rPr>
          <w:rFonts w:cs="Calibri"/>
          <w:b/>
        </w:rPr>
        <w:t xml:space="preserve"> </w:t>
      </w:r>
      <w:r w:rsidR="009A3BAA" w:rsidRPr="00141938">
        <w:rPr>
          <w:rFonts w:cs="Calibri"/>
          <w:b/>
        </w:rPr>
        <w:t>of four</w:t>
      </w:r>
      <w:r w:rsidRPr="00141938">
        <w:rPr>
          <w:rFonts w:cs="Calibri"/>
          <w:b/>
        </w:rPr>
        <w:t xml:space="preserve"> key elements. What are these?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9A3BAA" w:rsidRDefault="009A3BAA" w:rsidP="003E0B2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9A3BAA" w:rsidRP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4"/>
          <w:szCs w:val="24"/>
          <w:lang w:val="en-US"/>
        </w:rPr>
      </w:pPr>
      <w:r>
        <w:rPr>
          <w:rFonts w:ascii="Calibri,Bold" w:hAnsi="Calibri,Bold" w:cs="Calibri,Bold"/>
          <w:b/>
          <w:bCs/>
          <w:color w:val="7030A1"/>
          <w:sz w:val="24"/>
          <w:szCs w:val="24"/>
          <w:lang w:val="en-US"/>
        </w:rPr>
        <w:t xml:space="preserve"> </w:t>
      </w:r>
      <w:r w:rsidRPr="006D6883">
        <w:rPr>
          <w:rFonts w:ascii="Calibri,Bold" w:hAnsi="Calibri,Bold" w:cs="Calibri,Bold"/>
          <w:bCs/>
          <w:color w:val="7030A1"/>
          <w:sz w:val="24"/>
          <w:szCs w:val="24"/>
          <w:lang w:val="en-US"/>
        </w:rPr>
        <w:t>-</w:t>
      </w:r>
      <w:r w:rsidR="009A3BAA" w:rsidRPr="00581FD9">
        <w:rPr>
          <w:rFonts w:cs="Calibri,Bold"/>
          <w:bCs/>
          <w:color w:val="000000" w:themeColor="text1"/>
          <w:sz w:val="24"/>
          <w:szCs w:val="24"/>
          <w:lang w:val="en-US"/>
        </w:rPr>
        <w:t xml:space="preserve">Screening system </w:t>
      </w:r>
    </w:p>
    <w:p w:rsid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Symbol"/>
          <w:color w:val="000000" w:themeColor="text1"/>
          <w:sz w:val="24"/>
          <w:szCs w:val="24"/>
          <w:lang w:val="en-US"/>
        </w:rPr>
      </w:pPr>
    </w:p>
    <w:p w:rsidR="009A3BAA" w:rsidRP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4"/>
          <w:szCs w:val="24"/>
          <w:lang w:val="en-US"/>
        </w:rPr>
      </w:pPr>
      <w:r w:rsidRPr="00581FD9">
        <w:rPr>
          <w:rFonts w:cs="Symbol"/>
          <w:color w:val="000000" w:themeColor="text1"/>
          <w:sz w:val="24"/>
          <w:szCs w:val="24"/>
          <w:lang w:val="en-US"/>
        </w:rPr>
        <w:t>-</w:t>
      </w:r>
      <w:r w:rsidR="009A3BAA" w:rsidRPr="00581FD9">
        <w:rPr>
          <w:rFonts w:cs="Symbol"/>
          <w:color w:val="000000" w:themeColor="text1"/>
          <w:sz w:val="24"/>
          <w:szCs w:val="24"/>
          <w:lang w:val="en-US"/>
        </w:rPr>
        <w:t xml:space="preserve"> </w:t>
      </w:r>
      <w:r w:rsidR="009A3BAA" w:rsidRPr="00581FD9">
        <w:rPr>
          <w:rFonts w:cs="Calibri,Bold"/>
          <w:bCs/>
          <w:color w:val="000000" w:themeColor="text1"/>
          <w:sz w:val="24"/>
          <w:szCs w:val="24"/>
          <w:lang w:val="en-US"/>
        </w:rPr>
        <w:t xml:space="preserve">Contract negotiation. </w:t>
      </w:r>
    </w:p>
    <w:p w:rsid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Symbol"/>
          <w:color w:val="000000" w:themeColor="text1"/>
          <w:sz w:val="24"/>
          <w:szCs w:val="24"/>
          <w:lang w:val="en-US"/>
        </w:rPr>
      </w:pPr>
    </w:p>
    <w:p w:rsidR="009A3BAA" w:rsidRP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4"/>
          <w:szCs w:val="24"/>
          <w:lang w:val="en-US"/>
        </w:rPr>
      </w:pPr>
      <w:r w:rsidRPr="00581FD9">
        <w:rPr>
          <w:rFonts w:cs="Symbol"/>
          <w:color w:val="000000" w:themeColor="text1"/>
          <w:sz w:val="24"/>
          <w:szCs w:val="24"/>
          <w:lang w:val="en-US"/>
        </w:rPr>
        <w:t>-</w:t>
      </w:r>
      <w:r w:rsidR="009A3BAA" w:rsidRPr="00581FD9">
        <w:rPr>
          <w:rFonts w:cs="Symbol"/>
          <w:color w:val="000000" w:themeColor="text1"/>
          <w:sz w:val="24"/>
          <w:szCs w:val="24"/>
          <w:lang w:val="en-US"/>
        </w:rPr>
        <w:t xml:space="preserve"> </w:t>
      </w:r>
      <w:r w:rsidR="009A3BAA" w:rsidRPr="00581FD9">
        <w:rPr>
          <w:rFonts w:cs="Calibri,Bold"/>
          <w:bCs/>
          <w:color w:val="000000" w:themeColor="text1"/>
          <w:sz w:val="24"/>
          <w:szCs w:val="24"/>
          <w:lang w:val="en-US"/>
        </w:rPr>
        <w:t xml:space="preserve">Weighting system </w:t>
      </w:r>
    </w:p>
    <w:p w:rsid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Symbol"/>
          <w:color w:val="000000" w:themeColor="text1"/>
          <w:sz w:val="24"/>
          <w:szCs w:val="24"/>
          <w:lang w:val="en-US"/>
        </w:rPr>
      </w:pPr>
    </w:p>
    <w:p w:rsidR="009A3BAA" w:rsidRPr="00581FD9" w:rsidRDefault="00581FD9" w:rsidP="009A3BAA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4"/>
          <w:szCs w:val="24"/>
          <w:lang w:val="en-US"/>
        </w:rPr>
      </w:pPr>
      <w:r w:rsidRPr="00581FD9">
        <w:rPr>
          <w:rFonts w:cs="Symbol"/>
          <w:color w:val="000000" w:themeColor="text1"/>
          <w:sz w:val="24"/>
          <w:szCs w:val="24"/>
          <w:lang w:val="en-US"/>
        </w:rPr>
        <w:t>-</w:t>
      </w:r>
      <w:r w:rsidR="009A3BAA" w:rsidRPr="00581FD9">
        <w:rPr>
          <w:rFonts w:cs="Symbol"/>
          <w:color w:val="000000" w:themeColor="text1"/>
          <w:sz w:val="24"/>
          <w:szCs w:val="24"/>
          <w:lang w:val="en-US"/>
        </w:rPr>
        <w:t xml:space="preserve"> </w:t>
      </w:r>
      <w:r w:rsidR="009A3BAA" w:rsidRPr="00581FD9">
        <w:rPr>
          <w:rFonts w:cs="Calibri,Bold"/>
          <w:bCs/>
          <w:color w:val="000000" w:themeColor="text1"/>
          <w:sz w:val="24"/>
          <w:szCs w:val="24"/>
          <w:lang w:val="en-US"/>
        </w:rPr>
        <w:t xml:space="preserve">Independent estimates </w:t>
      </w:r>
    </w:p>
    <w:p w:rsidR="003E0B2E" w:rsidRPr="00581FD9" w:rsidRDefault="003E0B2E" w:rsidP="003E0B2E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</w:rPr>
      </w:pPr>
    </w:p>
    <w:p w:rsidR="003E0B2E" w:rsidRP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22428" w:rsidRPr="00581FD9" w:rsidRDefault="00422428" w:rsidP="003E0B2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65"/>
        <w:rPr>
          <w:rFonts w:cs="Calibri"/>
          <w:b/>
        </w:rPr>
      </w:pPr>
      <w:r w:rsidRPr="00581FD9">
        <w:rPr>
          <w:rFonts w:cs="Calibri"/>
          <w:b/>
        </w:rPr>
        <w:t>How is market evaluation important in procurement? And which processes are involved</w:t>
      </w:r>
    </w:p>
    <w:p w:rsidR="00422428" w:rsidRPr="00581FD9" w:rsidRDefault="00585C56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581FD9">
        <w:rPr>
          <w:rFonts w:ascii="Calibri" w:hAnsi="Calibri" w:cs="Calibri"/>
          <w:b/>
          <w:lang w:val="en-US"/>
        </w:rPr>
        <w:t>In</w:t>
      </w:r>
      <w:r w:rsidR="00422428" w:rsidRPr="00581FD9">
        <w:rPr>
          <w:rFonts w:ascii="Calibri" w:hAnsi="Calibri" w:cs="Calibri"/>
          <w:b/>
          <w:lang w:val="en-US"/>
        </w:rPr>
        <w:t xml:space="preserve"> market evaluation?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EC09A8" w:rsidRPr="00EC09A8" w:rsidRDefault="00EC09A8" w:rsidP="00EC09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EC09A8">
        <w:rPr>
          <w:rFonts w:ascii="Calibri" w:hAnsi="Calibri" w:cs="Calibri"/>
          <w:sz w:val="24"/>
          <w:szCs w:val="24"/>
          <w:lang w:val="en-US"/>
        </w:rPr>
        <w:t>Is determining what sources are available to provide the</w:t>
      </w:r>
    </w:p>
    <w:p w:rsidR="00EC09A8" w:rsidRPr="00EC09A8" w:rsidRDefault="00EC09A8" w:rsidP="00EC09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EC09A8">
        <w:rPr>
          <w:rFonts w:ascii="Calibri" w:hAnsi="Calibri" w:cs="Calibri"/>
          <w:sz w:val="24"/>
          <w:szCs w:val="24"/>
          <w:lang w:val="en-US"/>
        </w:rPr>
        <w:t>needed services or products for the project. To determine what products and services are</w:t>
      </w:r>
    </w:p>
    <w:p w:rsidR="003E0B2E" w:rsidRPr="00EC09A8" w:rsidRDefault="00E8661C" w:rsidP="00EC09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 w:rsidRPr="00EC09A8">
        <w:rPr>
          <w:rFonts w:ascii="Calibri" w:hAnsi="Calibri" w:cs="Calibri"/>
          <w:sz w:val="24"/>
          <w:szCs w:val="24"/>
          <w:lang w:val="en-US"/>
        </w:rPr>
        <w:t>Available</w:t>
      </w:r>
      <w:r w:rsidR="00EC09A8" w:rsidRPr="00EC09A8">
        <w:rPr>
          <w:rFonts w:ascii="Calibri" w:hAnsi="Calibri" w:cs="Calibri"/>
          <w:sz w:val="24"/>
          <w:szCs w:val="24"/>
          <w:lang w:val="en-US"/>
        </w:rPr>
        <w:t xml:space="preserve"> and from whom and on what terms and conditions they are available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  <w:lang w:val="en-US"/>
        </w:rPr>
        <w:t>the  market</w:t>
      </w:r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 evaluation  is within   the  planning  process  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A369A" w:rsidRDefault="004A369A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A369A" w:rsidRDefault="004A369A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A369A" w:rsidRPr="00422428" w:rsidRDefault="004A369A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2428" w:rsidRPr="00581FD9" w:rsidRDefault="00422428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422428">
        <w:rPr>
          <w:rFonts w:ascii="Calibri" w:hAnsi="Calibri" w:cs="Calibri"/>
          <w:lang w:val="en-US"/>
        </w:rPr>
        <w:t xml:space="preserve">IV. </w:t>
      </w:r>
      <w:r w:rsidRPr="00581FD9">
        <w:rPr>
          <w:rFonts w:ascii="Calibri" w:hAnsi="Calibri" w:cs="Calibri"/>
          <w:b/>
          <w:lang w:val="en-US"/>
        </w:rPr>
        <w:t>At which stage in a project does a project manager completes make- or buy analysis?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DE095C" w:rsidRPr="00DE095C" w:rsidRDefault="00DE095C" w:rsidP="00DE09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E095C">
        <w:rPr>
          <w:rFonts w:ascii="Calibri" w:hAnsi="Calibri" w:cs="Calibri"/>
          <w:sz w:val="24"/>
          <w:szCs w:val="24"/>
          <w:lang w:val="en-US"/>
        </w:rPr>
        <w:t>The make-or-buy-analysis should be made in the initial scope definition. This</w:t>
      </w:r>
    </w:p>
    <w:p w:rsidR="00DE095C" w:rsidRPr="00C16FC2" w:rsidRDefault="00DE095C" w:rsidP="00DE09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E095C">
        <w:rPr>
          <w:rFonts w:ascii="Calibri" w:hAnsi="Calibri" w:cs="Calibri"/>
          <w:sz w:val="24"/>
          <w:szCs w:val="24"/>
          <w:lang w:val="en-US"/>
        </w:rPr>
        <w:t xml:space="preserve">determines if the entire project should be completed procured or in-house. </w:t>
      </w:r>
      <w:r w:rsidRPr="00C16FC2">
        <w:rPr>
          <w:rFonts w:ascii="Calibri" w:hAnsi="Calibri" w:cs="Calibri"/>
          <w:sz w:val="24"/>
          <w:szCs w:val="24"/>
          <w:lang w:val="en-US"/>
        </w:rPr>
        <w:t>Additional</w:t>
      </w:r>
    </w:p>
    <w:p w:rsidR="003E0B2E" w:rsidRPr="00DE095C" w:rsidRDefault="006D6883" w:rsidP="00DE09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 w:rsidRPr="00DE095C">
        <w:rPr>
          <w:rFonts w:ascii="Calibri" w:hAnsi="Calibri" w:cs="Calibri"/>
          <w:sz w:val="24"/>
          <w:szCs w:val="24"/>
          <w:lang w:val="en-US"/>
        </w:rPr>
        <w:t>Make-or-buy</w:t>
      </w:r>
      <w:r w:rsidR="00DE095C" w:rsidRPr="00DE095C">
        <w:rPr>
          <w:rFonts w:ascii="Calibri" w:hAnsi="Calibri" w:cs="Calibri"/>
          <w:sz w:val="24"/>
          <w:szCs w:val="24"/>
          <w:lang w:val="en-US"/>
        </w:rPr>
        <w:t xml:space="preserve"> decisions are needed as the project evolves</w:t>
      </w:r>
    </w:p>
    <w:p w:rsidR="00DE095C" w:rsidRDefault="00DE095C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2428" w:rsidRPr="00581FD9" w:rsidRDefault="00422428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422428">
        <w:rPr>
          <w:rFonts w:ascii="Calibri" w:hAnsi="Calibri" w:cs="Calibri"/>
          <w:lang w:val="en-US"/>
        </w:rPr>
        <w:t>V</w:t>
      </w:r>
      <w:r w:rsidRPr="00581FD9">
        <w:rPr>
          <w:rFonts w:ascii="Calibri" w:hAnsi="Calibri" w:cs="Calibri"/>
          <w:b/>
          <w:lang w:val="en-US"/>
        </w:rPr>
        <w:t>. What are cost reimbursable contracts?</w:t>
      </w:r>
    </w:p>
    <w:p w:rsidR="003E0B2E" w:rsidRPr="00C51123" w:rsidRDefault="00A346F7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346F7">
        <w:rPr>
          <w:rFonts w:ascii="Calibri" w:hAnsi="Calibri" w:cs="Calibri"/>
          <w:sz w:val="24"/>
          <w:szCs w:val="24"/>
          <w:lang w:val="en-US"/>
        </w:rPr>
        <w:t xml:space="preserve">Cost plus incentive </w:t>
      </w:r>
      <w:r w:rsidR="00CF4134" w:rsidRPr="00A346F7">
        <w:rPr>
          <w:rFonts w:ascii="Calibri" w:hAnsi="Calibri" w:cs="Calibri"/>
          <w:sz w:val="24"/>
          <w:szCs w:val="24"/>
          <w:lang w:val="en-US"/>
        </w:rPr>
        <w:t>fee</w:t>
      </w:r>
      <w:r w:rsidR="00C16FC2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A346F7">
        <w:rPr>
          <w:rFonts w:ascii="Calibri" w:hAnsi="Calibri" w:cs="Calibri"/>
          <w:sz w:val="24"/>
          <w:szCs w:val="24"/>
          <w:lang w:val="en-US"/>
        </w:rPr>
        <w:t>Cost plus fixed fee</w:t>
      </w:r>
      <w:r>
        <w:rPr>
          <w:rFonts w:ascii="Calibri" w:hAnsi="Calibri" w:cs="Calibri"/>
          <w:sz w:val="24"/>
          <w:szCs w:val="24"/>
          <w:lang w:val="en-US"/>
        </w:rPr>
        <w:t xml:space="preserve">, 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A346F7">
        <w:rPr>
          <w:rFonts w:ascii="Calibri" w:hAnsi="Calibri" w:cs="Calibri"/>
          <w:sz w:val="24"/>
          <w:szCs w:val="24"/>
          <w:lang w:val="en-US"/>
        </w:rPr>
        <w:t>Cost plus percentage of costs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2428" w:rsidRPr="00581FD9" w:rsidRDefault="00422428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422428">
        <w:rPr>
          <w:rFonts w:ascii="Calibri" w:hAnsi="Calibri" w:cs="Calibri"/>
          <w:lang w:val="en-US"/>
        </w:rPr>
        <w:lastRenderedPageBreak/>
        <w:t>VI</w:t>
      </w:r>
      <w:r w:rsidRPr="00581FD9">
        <w:rPr>
          <w:rFonts w:ascii="Calibri" w:hAnsi="Calibri" w:cs="Calibri"/>
          <w:b/>
          <w:lang w:val="en-US"/>
        </w:rPr>
        <w:t>. What type of information is contained in procurement management plan?</w:t>
      </w:r>
    </w:p>
    <w:p w:rsid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E6FBB">
        <w:rPr>
          <w:rFonts w:ascii="Calibri" w:hAnsi="Calibri" w:cs="Calibri"/>
          <w:sz w:val="24"/>
          <w:szCs w:val="24"/>
          <w:lang w:val="en-US"/>
        </w:rPr>
        <w:t>The plan details the following: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4"/>
          <w:szCs w:val="24"/>
          <w:lang w:val="en-US"/>
        </w:rPr>
      </w:pP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How vendors will be selected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The process of independent estimating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The relationship between the project team and the procurement office within the</w:t>
      </w:r>
    </w:p>
    <w:p w:rsidR="009E6FBB" w:rsidRPr="009E6FBB" w:rsidRDefault="00962945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E6FBB">
        <w:rPr>
          <w:rFonts w:ascii="Calibri" w:hAnsi="Calibri" w:cs="Calibri"/>
          <w:sz w:val="24"/>
          <w:szCs w:val="24"/>
          <w:lang w:val="en-US"/>
        </w:rPr>
        <w:t>Performing</w:t>
      </w:r>
      <w:r w:rsidR="009E6FBB" w:rsidRPr="009E6FBB">
        <w:rPr>
          <w:rFonts w:ascii="Calibri" w:hAnsi="Calibri" w:cs="Calibri"/>
          <w:sz w:val="24"/>
          <w:szCs w:val="24"/>
          <w:lang w:val="en-US"/>
        </w:rPr>
        <w:t xml:space="preserve"> organization (if one exists).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The type of contracts to be used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The coordination between sellers and the project team and among project activities,</w:t>
      </w:r>
    </w:p>
    <w:p w:rsidR="009E6FBB" w:rsidRPr="009E6FBB" w:rsidRDefault="00F62C9A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E6FBB">
        <w:rPr>
          <w:rFonts w:ascii="Calibri" w:hAnsi="Calibri" w:cs="Calibri"/>
          <w:sz w:val="24"/>
          <w:szCs w:val="24"/>
          <w:lang w:val="en-US"/>
        </w:rPr>
        <w:t>Project</w:t>
      </w:r>
      <w:r w:rsidR="009E6FBB" w:rsidRPr="009E6FBB">
        <w:rPr>
          <w:rFonts w:ascii="Calibri" w:hAnsi="Calibri" w:cs="Calibri"/>
          <w:sz w:val="24"/>
          <w:szCs w:val="24"/>
          <w:lang w:val="en-US"/>
        </w:rPr>
        <w:t xml:space="preserve"> reporting, scheduling, business operations, and other project concerns.</w:t>
      </w:r>
    </w:p>
    <w:p w:rsidR="009E6FBB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The procurement forms, such as contracts, the project team is required to use</w:t>
      </w:r>
    </w:p>
    <w:p w:rsidR="003E0B2E" w:rsidRPr="009E6FBB" w:rsidRDefault="009E6FBB" w:rsidP="009E6F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>
        <w:rPr>
          <w:rFonts w:ascii="Symbol" w:hAnsi="Symbol" w:cs="Symbol"/>
          <w:sz w:val="24"/>
          <w:szCs w:val="24"/>
          <w:lang w:val="fr-FR"/>
        </w:rPr>
        <w:t></w:t>
      </w:r>
      <w:r>
        <w:rPr>
          <w:rFonts w:ascii="Symbol" w:hAnsi="Symbol" w:cs="Symbol"/>
          <w:sz w:val="24"/>
          <w:szCs w:val="24"/>
          <w:lang w:val="fr-FR"/>
        </w:rPr>
        <w:t></w:t>
      </w:r>
      <w:r w:rsidRPr="009E6FBB">
        <w:rPr>
          <w:rFonts w:ascii="Calibri" w:hAnsi="Calibri" w:cs="Calibri"/>
          <w:sz w:val="24"/>
          <w:szCs w:val="24"/>
          <w:lang w:val="en-US"/>
        </w:rPr>
        <w:t>How multiple vendors will be managed to supply their contracted product.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2428" w:rsidRPr="00581FD9" w:rsidRDefault="00422428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422428">
        <w:rPr>
          <w:rFonts w:ascii="Calibri" w:hAnsi="Calibri" w:cs="Calibri"/>
          <w:lang w:val="en-US"/>
        </w:rPr>
        <w:t xml:space="preserve">VII. </w:t>
      </w:r>
      <w:r w:rsidRPr="00581FD9">
        <w:rPr>
          <w:rFonts w:ascii="Calibri" w:hAnsi="Calibri" w:cs="Calibri"/>
          <w:b/>
          <w:lang w:val="en-US"/>
        </w:rPr>
        <w:t>Describe the inputs of solicitation planning.</w:t>
      </w:r>
    </w:p>
    <w:p w:rsidR="003E0B2E" w:rsidRPr="00581FD9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A71841">
        <w:rPr>
          <w:rFonts w:ascii="Symbol" w:hAnsi="Symbol" w:cs="Symbol"/>
          <w:color w:val="000000" w:themeColor="text1"/>
          <w:sz w:val="24"/>
          <w:szCs w:val="24"/>
          <w:lang w:val="fr-FR"/>
        </w:rPr>
        <w:t></w:t>
      </w:r>
      <w:r w:rsidRPr="00A71841">
        <w:rPr>
          <w:rFonts w:ascii="Symbol" w:hAnsi="Symbol" w:cs="Symbol"/>
          <w:color w:val="000000" w:themeColor="text1"/>
          <w:sz w:val="24"/>
          <w:szCs w:val="24"/>
          <w:lang w:val="fr-FR"/>
        </w:rPr>
        <w:t></w:t>
      </w:r>
      <w:r w:rsidRPr="00A71841">
        <w:rPr>
          <w:rFonts w:ascii="Calibri,Bold" w:hAnsi="Calibri,Bold" w:cs="Calibri,Bold"/>
          <w:bCs/>
          <w:color w:val="000000" w:themeColor="text1"/>
          <w:sz w:val="24"/>
          <w:szCs w:val="24"/>
          <w:lang w:val="en-US"/>
        </w:rPr>
        <w:t>Procurement Management Plan:</w:t>
      </w:r>
      <w:r w:rsidRPr="00A71841">
        <w:rPr>
          <w:rFonts w:ascii="Calibri,Bold" w:hAnsi="Calibri,Bold" w:cs="Calibri,Bold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This subsidiary plan sets out the methodologies</w:t>
      </w: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proofErr w:type="gramStart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and</w:t>
      </w:r>
      <w:proofErr w:type="gramEnd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expectations of procurement within the performing organization.</w:t>
      </w: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A71841">
        <w:rPr>
          <w:rFonts w:ascii="Symbol" w:hAnsi="Symbol" w:cs="Symbol"/>
          <w:color w:val="000000" w:themeColor="text1"/>
          <w:sz w:val="24"/>
          <w:szCs w:val="24"/>
          <w:lang w:val="en-US"/>
        </w:rPr>
        <w:t></w:t>
      </w:r>
      <w:r w:rsidRPr="00A71841">
        <w:rPr>
          <w:rFonts w:ascii="Symbol" w:hAnsi="Symbol" w:cs="Symbol"/>
          <w:color w:val="000000" w:themeColor="text1"/>
          <w:sz w:val="24"/>
          <w:szCs w:val="24"/>
          <w:lang w:val="fr-FR"/>
        </w:rPr>
        <w:t></w:t>
      </w:r>
      <w:r w:rsidRPr="00A71841">
        <w:rPr>
          <w:rFonts w:ascii="Calibri,Bold" w:hAnsi="Calibri,Bold" w:cs="Calibri,Bold"/>
          <w:bCs/>
          <w:color w:val="000000" w:themeColor="text1"/>
          <w:sz w:val="24"/>
          <w:szCs w:val="24"/>
          <w:lang w:val="en-US"/>
        </w:rPr>
        <w:t>Statement of Work:</w:t>
      </w:r>
      <w:r w:rsidRPr="00A71841">
        <w:rPr>
          <w:rFonts w:ascii="Calibri,Bold" w:hAnsi="Calibri,Bold" w:cs="Calibri,Bold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The SOW provides detailed information on what the seller will</w:t>
      </w: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proofErr w:type="gramStart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be</w:t>
      </w:r>
      <w:proofErr w:type="gramEnd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providing for the performing organization. Recall that this document allows the</w:t>
      </w: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proofErr w:type="gramStart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seller</w:t>
      </w:r>
      <w:proofErr w:type="gramEnd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to determine if it can provide the product and meet the requirements of the</w:t>
      </w:r>
    </w:p>
    <w:p w:rsidR="00A346F7" w:rsidRPr="00A71841" w:rsidRDefault="004C3B65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Project</w:t>
      </w:r>
      <w:r w:rsidR="00A346F7"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team.</w:t>
      </w:r>
    </w:p>
    <w:p w:rsidR="00A346F7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A71841">
        <w:rPr>
          <w:rFonts w:ascii="Symbol" w:hAnsi="Symbol" w:cs="Symbol"/>
          <w:color w:val="000000" w:themeColor="text1"/>
          <w:sz w:val="24"/>
          <w:szCs w:val="24"/>
          <w:lang w:val="en-US"/>
        </w:rPr>
        <w:t></w:t>
      </w:r>
      <w:r w:rsidRPr="00A71841">
        <w:rPr>
          <w:rFonts w:ascii="Symbol" w:hAnsi="Symbol" w:cs="Symbol"/>
          <w:color w:val="000000" w:themeColor="text1"/>
          <w:sz w:val="24"/>
          <w:szCs w:val="24"/>
          <w:lang w:val="fr-FR"/>
        </w:rPr>
        <w:t></w:t>
      </w:r>
      <w:r w:rsidRPr="00A71841">
        <w:rPr>
          <w:rFonts w:ascii="Calibri,Bold" w:hAnsi="Calibri,Bold" w:cs="Calibri,Bold"/>
          <w:bCs/>
          <w:color w:val="000000" w:themeColor="text1"/>
          <w:sz w:val="24"/>
          <w:szCs w:val="24"/>
          <w:lang w:val="en-US"/>
        </w:rPr>
        <w:t>Other planning outputs:</w:t>
      </w:r>
      <w:r w:rsidRPr="00A71841">
        <w:rPr>
          <w:rFonts w:ascii="Calibri,Bold" w:hAnsi="Calibri,Bold" w:cs="Calibri,Bold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Other details within the project plan, such as the schedules,</w:t>
      </w:r>
    </w:p>
    <w:p w:rsidR="00A346F7" w:rsidRPr="00A71841" w:rsidRDefault="004C3B65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Estimates</w:t>
      </w:r>
      <w:r w:rsidR="00A346F7"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, constraints, and assumptions, are referenced as their values may have</w:t>
      </w:r>
    </w:p>
    <w:p w:rsidR="003E0B2E" w:rsidRPr="00A71841" w:rsidRDefault="00A346F7" w:rsidP="00A34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  <w:proofErr w:type="gramStart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>direct</w:t>
      </w:r>
      <w:proofErr w:type="gramEnd"/>
      <w:r w:rsidRPr="00A71841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influence on the solicitation process.</w:t>
      </w:r>
    </w:p>
    <w:p w:rsidR="003E0B2E" w:rsidRDefault="003E0B2E" w:rsidP="003E0B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2428" w:rsidRDefault="00422428" w:rsidP="00156DA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156DAC">
        <w:rPr>
          <w:rFonts w:cs="Calibri"/>
          <w:b/>
        </w:rPr>
        <w:t>Discuss contract administration procedures. (8)</w:t>
      </w:r>
    </w:p>
    <w:p w:rsidR="00156DAC" w:rsidRDefault="00156DAC" w:rsidP="00156DAC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:rsidR="00156DAC" w:rsidRDefault="00156DAC" w:rsidP="00156DAC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:rsidR="00AD0A27" w:rsidRPr="00382C28" w:rsidRDefault="00382C28" w:rsidP="00156DA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382C28">
        <w:rPr>
          <w:rFonts w:cs="Calibri"/>
        </w:rPr>
        <w:t xml:space="preserve">Contract administration consist  to  managing   the  contract  and  relation  between  the buyer  and  seller  , reviewing  and  documenting   how  a seller is   performing  or has  performed  to  establish   required  corrective  action   and  provide  a basis  for future relationships with  the  seller  , managing  the contractual relationship  with  the outside  buyer of the  project  </w:t>
      </w:r>
    </w:p>
    <w:p w:rsidR="00382C28" w:rsidRPr="00382C28" w:rsidRDefault="00382C28" w:rsidP="00156DA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382C28">
        <w:rPr>
          <w:rFonts w:cs="Calibri"/>
        </w:rPr>
        <w:t xml:space="preserve">Both the buyer and the seller administer   the contract for similar purpose </w:t>
      </w:r>
    </w:p>
    <w:p w:rsidR="00AD0A27" w:rsidRPr="002A3076" w:rsidRDefault="00382C28" w:rsidP="00156DA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382C28">
        <w:rPr>
          <w:rFonts w:cs="Calibri"/>
        </w:rPr>
        <w:t xml:space="preserve">Each   party ensures  that  both it  and  the other  party  meet  their  contractual  obligations and  that  their  own  legal  rights are  protected </w:t>
      </w:r>
    </w:p>
    <w:p w:rsidR="008117B7" w:rsidRPr="00D06167" w:rsidRDefault="008117B7" w:rsidP="00D0616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proofErr w:type="gramStart"/>
      <w:r w:rsidRPr="00D06167">
        <w:rPr>
          <w:rFonts w:cs="Calibri"/>
          <w:color w:val="000000"/>
        </w:rPr>
        <w:t>is</w:t>
      </w:r>
      <w:proofErr w:type="gramEnd"/>
      <w:r w:rsidRPr="00D06167">
        <w:rPr>
          <w:rFonts w:cs="Calibri"/>
          <w:color w:val="000000"/>
        </w:rPr>
        <w:t xml:space="preserve"> a process which relies heavily on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communication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between the project manager, the seller and the contract officer.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Calibri" w:hAnsi="Calibri" w:cs="Calibri"/>
          <w:color w:val="000000"/>
          <w:lang w:val="en-US"/>
        </w:rPr>
        <w:t>The communications plan may have considerations for what the purpose of the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communication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should be and how and when the communication between the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buyer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and seller should take place. There are three primary concerns, in addition to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communication</w:t>
      </w:r>
      <w:proofErr w:type="gramEnd"/>
      <w:r w:rsidRPr="008117B7">
        <w:rPr>
          <w:rFonts w:ascii="Calibri" w:hAnsi="Calibri" w:cs="Calibri"/>
          <w:color w:val="000000"/>
          <w:lang w:val="en-US"/>
        </w:rPr>
        <w:t>, within contract administration: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Symbol" w:hAnsi="Symbol" w:cs="Symbol"/>
          <w:color w:val="000000" w:themeColor="text1"/>
          <w:lang w:val="fr-FR"/>
        </w:rPr>
        <w:t></w:t>
      </w:r>
      <w:r w:rsidRPr="008117B7">
        <w:rPr>
          <w:rFonts w:ascii="Symbol" w:hAnsi="Symbol" w:cs="Symbol"/>
          <w:color w:val="000000" w:themeColor="text1"/>
          <w:lang w:val="fr-FR"/>
        </w:rPr>
        <w:t></w:t>
      </w:r>
      <w:r w:rsidRPr="008117B7">
        <w:rPr>
          <w:rFonts w:ascii="Calibri,Bold" w:hAnsi="Calibri,Bold" w:cs="Calibri,Bold"/>
          <w:bCs/>
          <w:color w:val="000000" w:themeColor="text1"/>
          <w:lang w:val="en-US"/>
        </w:rPr>
        <w:t>Payment System</w:t>
      </w:r>
      <w:r w:rsidRPr="008117B7">
        <w:rPr>
          <w:rFonts w:ascii="Calibri,Bold" w:hAnsi="Calibri,Bold" w:cs="Calibri,Bold"/>
          <w:b/>
          <w:bCs/>
          <w:color w:val="7030A1"/>
          <w:lang w:val="en-US"/>
        </w:rPr>
        <w:t xml:space="preserve"> </w:t>
      </w:r>
      <w:r w:rsidRPr="008117B7">
        <w:rPr>
          <w:rFonts w:ascii="Calibri" w:hAnsi="Calibri" w:cs="Calibri"/>
          <w:color w:val="000000"/>
          <w:lang w:val="en-US"/>
        </w:rPr>
        <w:t>Sellers like to be paid when they have completed their obligations.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Calibri" w:hAnsi="Calibri" w:cs="Calibri"/>
          <w:color w:val="000000"/>
          <w:lang w:val="en-US"/>
        </w:rPr>
        <w:t>The method of payment to the sellers is controlled by the payment system. This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includes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interaction of the project manager and the Accounts Payable department.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Calibri" w:hAnsi="Calibri" w:cs="Calibri"/>
          <w:color w:val="000000"/>
          <w:lang w:val="en-US"/>
        </w:rPr>
        <w:t>There may be strict guidelines from performing organization for how payment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requests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are submitted and approved and how payments are completed. On larger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projects</w:t>
      </w:r>
      <w:proofErr w:type="gramEnd"/>
      <w:r w:rsidRPr="008117B7">
        <w:rPr>
          <w:rFonts w:ascii="Calibri" w:hAnsi="Calibri" w:cs="Calibri"/>
          <w:color w:val="000000"/>
          <w:lang w:val="en-US"/>
        </w:rPr>
        <w:t>, the project management team may have specific procedures for submitting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lastRenderedPageBreak/>
        <w:t>the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payment requests.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Symbol" w:hAnsi="Symbol" w:cs="Symbol"/>
          <w:color w:val="000000" w:themeColor="text1"/>
          <w:lang w:val="fr-FR"/>
        </w:rPr>
        <w:t></w:t>
      </w:r>
      <w:r w:rsidRPr="008117B7">
        <w:rPr>
          <w:rFonts w:ascii="Symbol" w:hAnsi="Symbol" w:cs="Symbol"/>
          <w:color w:val="000000" w:themeColor="text1"/>
          <w:lang w:val="fr-FR"/>
        </w:rPr>
        <w:t></w:t>
      </w:r>
      <w:r w:rsidRPr="008117B7">
        <w:rPr>
          <w:rFonts w:ascii="Calibri,Bold" w:hAnsi="Calibri,Bold" w:cs="Calibri,Bold"/>
          <w:bCs/>
          <w:color w:val="000000" w:themeColor="text1"/>
          <w:lang w:val="en-US"/>
        </w:rPr>
        <w:t>Contract Change Control System</w:t>
      </w:r>
      <w:r w:rsidRPr="008117B7">
        <w:rPr>
          <w:rFonts w:ascii="Calibri,Bold" w:hAnsi="Calibri,Bold" w:cs="Calibri,Bold"/>
          <w:b/>
          <w:bCs/>
          <w:color w:val="7030A1"/>
          <w:lang w:val="en-US"/>
        </w:rPr>
        <w:t xml:space="preserve"> </w:t>
      </w:r>
      <w:r w:rsidRPr="008117B7">
        <w:rPr>
          <w:rFonts w:ascii="Calibri" w:hAnsi="Calibri" w:cs="Calibri"/>
          <w:color w:val="000000"/>
          <w:lang w:val="en-US"/>
        </w:rPr>
        <w:t>The procedures for how the contract may be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changed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are defined by the contract change control system. The process for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changing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the contract includes the forms, tracking, conditions within the project,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business</w:t>
      </w:r>
      <w:proofErr w:type="gramEnd"/>
      <w:r w:rsidRPr="008117B7">
        <w:rPr>
          <w:rFonts w:ascii="Calibri" w:hAnsi="Calibri" w:cs="Calibri"/>
          <w:color w:val="000000"/>
          <w:lang w:val="en-US"/>
        </w:rPr>
        <w:t>, documented communications, or marketplace that justify the needed the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change</w:t>
      </w:r>
      <w:proofErr w:type="gramEnd"/>
      <w:r w:rsidRPr="008117B7">
        <w:rPr>
          <w:rFonts w:ascii="Calibri" w:hAnsi="Calibri" w:cs="Calibri"/>
          <w:color w:val="000000"/>
          <w:lang w:val="en-US"/>
        </w:rPr>
        <w:t>, dispute resolution procedures, and the procedures for getting the changes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approved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within the performing organization. The system is part of Integrated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Calibri" w:hAnsi="Calibri" w:cs="Calibri"/>
          <w:color w:val="000000"/>
          <w:lang w:val="en-US"/>
        </w:rPr>
        <w:t>Change Control.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r w:rsidRPr="008117B7">
        <w:rPr>
          <w:rFonts w:ascii="Symbol" w:hAnsi="Symbol" w:cs="Symbol"/>
          <w:color w:val="000000" w:themeColor="text1"/>
          <w:lang w:val="fr-FR"/>
        </w:rPr>
        <w:t></w:t>
      </w:r>
      <w:r w:rsidRPr="008117B7">
        <w:rPr>
          <w:rFonts w:ascii="Symbol" w:hAnsi="Symbol" w:cs="Symbol"/>
          <w:color w:val="000000" w:themeColor="text1"/>
          <w:lang w:val="fr-FR"/>
        </w:rPr>
        <w:t></w:t>
      </w:r>
      <w:r w:rsidRPr="008117B7">
        <w:rPr>
          <w:rFonts w:ascii="Calibri,Bold" w:hAnsi="Calibri,Bold" w:cs="Calibri,Bold"/>
          <w:bCs/>
          <w:color w:val="000000" w:themeColor="text1"/>
          <w:lang w:val="en-US"/>
        </w:rPr>
        <w:t>Performance Reporting</w:t>
      </w:r>
      <w:r w:rsidRPr="008117B7">
        <w:rPr>
          <w:rFonts w:ascii="Calibri,Bold" w:hAnsi="Calibri,Bold" w:cs="Calibri,Bold"/>
          <w:b/>
          <w:bCs/>
          <w:color w:val="7030A1"/>
          <w:lang w:val="en-US"/>
        </w:rPr>
        <w:t xml:space="preserve"> </w:t>
      </w:r>
      <w:r w:rsidRPr="008117B7">
        <w:rPr>
          <w:rFonts w:ascii="Calibri" w:hAnsi="Calibri" w:cs="Calibri"/>
          <w:color w:val="000000"/>
          <w:lang w:val="en-US"/>
        </w:rPr>
        <w:t>Performance reporting is the communication between the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project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manager and management on how the seller is performing under the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guidelines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in the contract. Performance reporting is part of communications and</w:t>
      </w:r>
    </w:p>
    <w:p w:rsidR="008117B7" w:rsidRPr="008117B7" w:rsidRDefault="008117B7" w:rsidP="008117B7">
      <w:pPr>
        <w:autoSpaceDE w:val="0"/>
        <w:autoSpaceDN w:val="0"/>
        <w:adjustRightInd w:val="0"/>
        <w:spacing w:after="0" w:line="240" w:lineRule="auto"/>
        <w:rPr>
          <w:rFonts w:cs="Calibri"/>
          <w:b/>
          <w:lang w:val="en-US"/>
        </w:rPr>
      </w:pPr>
      <w:proofErr w:type="gramStart"/>
      <w:r w:rsidRPr="008117B7">
        <w:rPr>
          <w:rFonts w:ascii="Calibri" w:hAnsi="Calibri" w:cs="Calibri"/>
          <w:color w:val="000000"/>
          <w:lang w:val="en-US"/>
        </w:rPr>
        <w:t>should</w:t>
      </w:r>
      <w:proofErr w:type="gramEnd"/>
      <w:r w:rsidRPr="008117B7">
        <w:rPr>
          <w:rFonts w:ascii="Calibri" w:hAnsi="Calibri" w:cs="Calibri"/>
          <w:color w:val="000000"/>
          <w:lang w:val="en-US"/>
        </w:rPr>
        <w:t xml:space="preserve"> be documented within the Communications Management Plan.</w:t>
      </w:r>
    </w:p>
    <w:p w:rsidR="00AD0A27" w:rsidRDefault="00AD0A27" w:rsidP="00156DAC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:rsidR="00AD0A27" w:rsidRDefault="00AD0A27" w:rsidP="00156DAC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sectPr w:rsidR="00AD0A27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D91" w:rsidRDefault="00E12D91" w:rsidP="00CB4D0A">
      <w:pPr>
        <w:spacing w:after="0" w:line="240" w:lineRule="auto"/>
      </w:pPr>
      <w:r>
        <w:separator/>
      </w:r>
    </w:p>
  </w:endnote>
  <w:endnote w:type="continuationSeparator" w:id="0">
    <w:p w:rsidR="00E12D91" w:rsidRDefault="00E12D9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D91" w:rsidRDefault="00E12D91" w:rsidP="00CB4D0A">
      <w:pPr>
        <w:spacing w:after="0" w:line="240" w:lineRule="auto"/>
      </w:pPr>
      <w:r>
        <w:separator/>
      </w:r>
    </w:p>
  </w:footnote>
  <w:footnote w:type="continuationSeparator" w:id="0">
    <w:p w:rsidR="00E12D91" w:rsidRDefault="00E12D9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D98"/>
    <w:multiLevelType w:val="hybridMultilevel"/>
    <w:tmpl w:val="8BE2E53C"/>
    <w:lvl w:ilvl="0" w:tplc="B5D2E8EE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A7416"/>
    <w:multiLevelType w:val="hybridMultilevel"/>
    <w:tmpl w:val="EC82F220"/>
    <w:lvl w:ilvl="0" w:tplc="301E7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832BC"/>
    <w:multiLevelType w:val="hybridMultilevel"/>
    <w:tmpl w:val="87646F22"/>
    <w:lvl w:ilvl="0" w:tplc="0CF2133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931C15"/>
    <w:multiLevelType w:val="hybridMultilevel"/>
    <w:tmpl w:val="ABBA7762"/>
    <w:lvl w:ilvl="0" w:tplc="8EAE0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6041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5320"/>
    <w:rsid w:val="000820E8"/>
    <w:rsid w:val="00084291"/>
    <w:rsid w:val="000A75A3"/>
    <w:rsid w:val="000C4FB0"/>
    <w:rsid w:val="001009EF"/>
    <w:rsid w:val="001175EE"/>
    <w:rsid w:val="00123E3D"/>
    <w:rsid w:val="00125D5D"/>
    <w:rsid w:val="00141938"/>
    <w:rsid w:val="001463D2"/>
    <w:rsid w:val="00156DAC"/>
    <w:rsid w:val="00157CF6"/>
    <w:rsid w:val="00174E28"/>
    <w:rsid w:val="00182416"/>
    <w:rsid w:val="00183163"/>
    <w:rsid w:val="00187EB4"/>
    <w:rsid w:val="001F0481"/>
    <w:rsid w:val="001F1F0F"/>
    <w:rsid w:val="0020451E"/>
    <w:rsid w:val="00205EFC"/>
    <w:rsid w:val="00206B9D"/>
    <w:rsid w:val="002226F9"/>
    <w:rsid w:val="002655DB"/>
    <w:rsid w:val="00274CC3"/>
    <w:rsid w:val="0028476D"/>
    <w:rsid w:val="002A3076"/>
    <w:rsid w:val="002B0BD7"/>
    <w:rsid w:val="002B573D"/>
    <w:rsid w:val="002C5CB2"/>
    <w:rsid w:val="00340899"/>
    <w:rsid w:val="00371885"/>
    <w:rsid w:val="00382C28"/>
    <w:rsid w:val="003D6EF6"/>
    <w:rsid w:val="003E0126"/>
    <w:rsid w:val="003E0B2E"/>
    <w:rsid w:val="00405895"/>
    <w:rsid w:val="004058DF"/>
    <w:rsid w:val="004077CA"/>
    <w:rsid w:val="00422428"/>
    <w:rsid w:val="00472D6A"/>
    <w:rsid w:val="00486F1A"/>
    <w:rsid w:val="00490CB9"/>
    <w:rsid w:val="004A2CE2"/>
    <w:rsid w:val="004A369A"/>
    <w:rsid w:val="004A4C54"/>
    <w:rsid w:val="004C075B"/>
    <w:rsid w:val="004C3B65"/>
    <w:rsid w:val="004E3CDA"/>
    <w:rsid w:val="004F4B4D"/>
    <w:rsid w:val="0050216D"/>
    <w:rsid w:val="00503D7E"/>
    <w:rsid w:val="0050778F"/>
    <w:rsid w:val="00535F31"/>
    <w:rsid w:val="00581106"/>
    <w:rsid w:val="00581FD9"/>
    <w:rsid w:val="00585C56"/>
    <w:rsid w:val="00591365"/>
    <w:rsid w:val="005B31E4"/>
    <w:rsid w:val="006034F6"/>
    <w:rsid w:val="00607874"/>
    <w:rsid w:val="00607E77"/>
    <w:rsid w:val="00617BB3"/>
    <w:rsid w:val="00645CDD"/>
    <w:rsid w:val="006653DB"/>
    <w:rsid w:val="006656C1"/>
    <w:rsid w:val="006823A7"/>
    <w:rsid w:val="006D6883"/>
    <w:rsid w:val="006D7462"/>
    <w:rsid w:val="0070347F"/>
    <w:rsid w:val="0070678E"/>
    <w:rsid w:val="00763A8E"/>
    <w:rsid w:val="00787639"/>
    <w:rsid w:val="007E08C3"/>
    <w:rsid w:val="007E300E"/>
    <w:rsid w:val="008117B7"/>
    <w:rsid w:val="00831C11"/>
    <w:rsid w:val="00886837"/>
    <w:rsid w:val="008A3AE8"/>
    <w:rsid w:val="008A60B4"/>
    <w:rsid w:val="008B2C8F"/>
    <w:rsid w:val="008B3C31"/>
    <w:rsid w:val="00901AB5"/>
    <w:rsid w:val="00935BF7"/>
    <w:rsid w:val="00954258"/>
    <w:rsid w:val="0095442C"/>
    <w:rsid w:val="00962945"/>
    <w:rsid w:val="00983942"/>
    <w:rsid w:val="009A3BAA"/>
    <w:rsid w:val="009A7113"/>
    <w:rsid w:val="009B6AF5"/>
    <w:rsid w:val="009C37E0"/>
    <w:rsid w:val="009E6FBB"/>
    <w:rsid w:val="00A14B66"/>
    <w:rsid w:val="00A32BE1"/>
    <w:rsid w:val="00A346F7"/>
    <w:rsid w:val="00A40D57"/>
    <w:rsid w:val="00A65CF7"/>
    <w:rsid w:val="00A71841"/>
    <w:rsid w:val="00A851DA"/>
    <w:rsid w:val="00A9481B"/>
    <w:rsid w:val="00AC7D5B"/>
    <w:rsid w:val="00AD0A27"/>
    <w:rsid w:val="00AE1481"/>
    <w:rsid w:val="00AF3A08"/>
    <w:rsid w:val="00B0415E"/>
    <w:rsid w:val="00B04678"/>
    <w:rsid w:val="00B16D6B"/>
    <w:rsid w:val="00B2078A"/>
    <w:rsid w:val="00B56E30"/>
    <w:rsid w:val="00BC5865"/>
    <w:rsid w:val="00BE4660"/>
    <w:rsid w:val="00BF423E"/>
    <w:rsid w:val="00C03577"/>
    <w:rsid w:val="00C16FC2"/>
    <w:rsid w:val="00C20B23"/>
    <w:rsid w:val="00C22D66"/>
    <w:rsid w:val="00C51123"/>
    <w:rsid w:val="00C5191F"/>
    <w:rsid w:val="00C65FEA"/>
    <w:rsid w:val="00C81472"/>
    <w:rsid w:val="00C978B1"/>
    <w:rsid w:val="00CA0AC2"/>
    <w:rsid w:val="00CB4D0A"/>
    <w:rsid w:val="00CC575A"/>
    <w:rsid w:val="00CF4134"/>
    <w:rsid w:val="00D00E9A"/>
    <w:rsid w:val="00D039AC"/>
    <w:rsid w:val="00D06167"/>
    <w:rsid w:val="00D21C40"/>
    <w:rsid w:val="00D427DE"/>
    <w:rsid w:val="00D5587D"/>
    <w:rsid w:val="00D707CC"/>
    <w:rsid w:val="00D821FE"/>
    <w:rsid w:val="00DB0793"/>
    <w:rsid w:val="00DD007F"/>
    <w:rsid w:val="00DE095C"/>
    <w:rsid w:val="00E00821"/>
    <w:rsid w:val="00E04DB4"/>
    <w:rsid w:val="00E12D91"/>
    <w:rsid w:val="00E30679"/>
    <w:rsid w:val="00E43244"/>
    <w:rsid w:val="00E4597D"/>
    <w:rsid w:val="00E54832"/>
    <w:rsid w:val="00E56A90"/>
    <w:rsid w:val="00E641CC"/>
    <w:rsid w:val="00E8661C"/>
    <w:rsid w:val="00EA30AB"/>
    <w:rsid w:val="00EB3925"/>
    <w:rsid w:val="00EC09A8"/>
    <w:rsid w:val="00EF3794"/>
    <w:rsid w:val="00F62C9A"/>
    <w:rsid w:val="00FA044F"/>
    <w:rsid w:val="00FA0EE3"/>
    <w:rsid w:val="00FB7FB6"/>
    <w:rsid w:val="00FE0E3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B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  <w:style w:type="character" w:styleId="Lienhypertexte">
    <w:name w:val="Hyperlink"/>
    <w:basedOn w:val="Policepardfaut"/>
    <w:uiPriority w:val="99"/>
    <w:semiHidden/>
    <w:unhideWhenUsed/>
    <w:rsid w:val="008B2C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6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28AC5-01D6-45CA-B223-1D82B0A83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8289</TotalTime>
  <Pages>4</Pages>
  <Words>825</Words>
  <Characters>4541</Characters>
  <Application>Microsoft Office Word</Application>
  <DocSecurity>0</DocSecurity>
  <Lines>37</Lines>
  <Paragraphs>10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L0328969</cp:lastModifiedBy>
  <cp:revision>79</cp:revision>
  <cp:lastPrinted>2013-09-03T07:50:00Z</cp:lastPrinted>
  <dcterms:created xsi:type="dcterms:W3CDTF">2013-06-24T13:12:00Z</dcterms:created>
  <dcterms:modified xsi:type="dcterms:W3CDTF">2015-01-30T15:41:00Z</dcterms:modified>
</cp:coreProperties>
</file>