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1BF7" w:rsidRPr="00B0415E" w:rsidRDefault="004F1BF7" w:rsidP="00A851DA">
      <w:pPr>
        <w:pStyle w:val="Default"/>
      </w:pPr>
      <w:r>
        <w:rPr>
          <w:noProof/>
          <w:lang w:val="en-GB"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251658240;visibility:visible" insetpen="t">
            <v:imagedata r:id="rId7" o:title="" croptop="13107f" cropbottom="20972f" cropleft="13317f" cropright="15512f"/>
          </v:shape>
        </w:pict>
      </w:r>
      <w:r w:rsidRPr="00B0415E">
        <w:t xml:space="preserve">                                                                  </w:t>
      </w:r>
    </w:p>
    <w:p w:rsidR="004F1BF7" w:rsidRDefault="004F1BF7" w:rsidP="00A851DA">
      <w:pPr>
        <w:rPr>
          <w:lang w:val="en-US"/>
        </w:rPr>
      </w:pPr>
      <w:r>
        <w:rPr>
          <w:noProof/>
          <w:lang w:eastAsia="en-GB"/>
        </w:rPr>
        <w:pict>
          <v:shapetype id="_x0000_t202" coordsize="21600,21600" o:spt="202" path="m,l,21600r21600,l21600,xe">
            <v:stroke joinstyle="miter"/>
            <v:path gradientshapeok="t" o:connecttype="rect"/>
          </v:shapetype>
          <v:shape id="_x0000_s1027" type="#_x0000_t202" style="position:absolute;margin-left:227.55pt;margin-top:7.85pt;width:245.2pt;height:36.75pt;z-index:251659264" stroked="f">
            <v:textbox>
              <w:txbxContent>
                <w:p w:rsidR="004F1BF7" w:rsidRDefault="004F1BF7" w:rsidP="00405895">
                  <w:pPr>
                    <w:jc w:val="center"/>
                    <w:rPr>
                      <w:b/>
                      <w:bCs/>
                      <w:color w:val="002060"/>
                      <w:sz w:val="44"/>
                      <w:szCs w:val="40"/>
                    </w:rPr>
                  </w:pPr>
                  <w:r>
                    <w:rPr>
                      <w:sz w:val="24"/>
                    </w:rPr>
                    <w:t xml:space="preserve">   </w:t>
                  </w:r>
                  <w:r>
                    <w:rPr>
                      <w:b/>
                      <w:bCs/>
                      <w:color w:val="002060"/>
                      <w:sz w:val="44"/>
                      <w:szCs w:val="40"/>
                    </w:rPr>
                    <w:t>Assignment Cover Sheet</w:t>
                  </w:r>
                </w:p>
                <w:p w:rsidR="004F1BF7" w:rsidRDefault="004F1BF7"/>
              </w:txbxContent>
            </v:textbox>
          </v:shape>
        </w:pict>
      </w:r>
    </w:p>
    <w:p w:rsidR="004F1BF7" w:rsidRDefault="004F1BF7" w:rsidP="00A851DA">
      <w:pPr>
        <w:rPr>
          <w:lang w:val="en-US"/>
        </w:rPr>
      </w:pPr>
    </w:p>
    <w:p w:rsidR="004F1BF7" w:rsidRDefault="004F1BF7" w:rsidP="00A851DA">
      <w:pPr>
        <w:rPr>
          <w:lang w:val="en-US"/>
        </w:rPr>
      </w:pPr>
    </w:p>
    <w:p w:rsidR="004F1BF7" w:rsidRDefault="004F1BF7"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6"/>
        <w:gridCol w:w="6676"/>
      </w:tblGrid>
      <w:tr w:rsidR="004F1BF7" w:rsidRPr="00817CC4" w:rsidTr="00817CC4">
        <w:tc>
          <w:tcPr>
            <w:tcW w:w="2566" w:type="dxa"/>
            <w:shd w:val="clear" w:color="auto" w:fill="D9D9D9"/>
          </w:tcPr>
          <w:p w:rsidR="004F1BF7" w:rsidRPr="00817CC4" w:rsidRDefault="004F1BF7" w:rsidP="00817CC4">
            <w:pPr>
              <w:spacing w:after="0" w:line="240" w:lineRule="auto"/>
              <w:rPr>
                <w:b/>
                <w:color w:val="002060"/>
                <w:lang w:val="en-US"/>
              </w:rPr>
            </w:pPr>
            <w:r w:rsidRPr="00817CC4">
              <w:rPr>
                <w:b/>
                <w:color w:val="002060"/>
                <w:lang w:val="en-US"/>
              </w:rPr>
              <w:t>Student Name:</w:t>
            </w:r>
          </w:p>
        </w:tc>
        <w:tc>
          <w:tcPr>
            <w:tcW w:w="6676" w:type="dxa"/>
          </w:tcPr>
          <w:p w:rsidR="004F1BF7" w:rsidRPr="00817CC4" w:rsidRDefault="004F1BF7">
            <w:pPr>
              <w:pStyle w:val="Default"/>
            </w:pPr>
            <w:r>
              <w:t xml:space="preserve">Gintaras Juodaitis </w:t>
            </w:r>
          </w:p>
        </w:tc>
      </w:tr>
      <w:tr w:rsidR="004F1BF7" w:rsidRPr="00817CC4" w:rsidTr="00817CC4">
        <w:tc>
          <w:tcPr>
            <w:tcW w:w="2566" w:type="dxa"/>
            <w:shd w:val="clear" w:color="auto" w:fill="D9D9D9"/>
          </w:tcPr>
          <w:p w:rsidR="004F1BF7" w:rsidRPr="00817CC4" w:rsidRDefault="004F1BF7" w:rsidP="00817CC4">
            <w:pPr>
              <w:spacing w:after="0" w:line="240" w:lineRule="auto"/>
              <w:rPr>
                <w:b/>
                <w:color w:val="002060"/>
                <w:lang w:val="en-US"/>
              </w:rPr>
            </w:pPr>
            <w:r w:rsidRPr="00817CC4">
              <w:rPr>
                <w:b/>
                <w:color w:val="002060"/>
                <w:lang w:val="en-US"/>
              </w:rPr>
              <w:t>Student Number:</w:t>
            </w:r>
          </w:p>
        </w:tc>
        <w:tc>
          <w:tcPr>
            <w:tcW w:w="6676" w:type="dxa"/>
          </w:tcPr>
          <w:p w:rsidR="004F1BF7" w:rsidRPr="00817CC4" w:rsidRDefault="004F1BF7">
            <w:pPr>
              <w:pStyle w:val="Default"/>
            </w:pPr>
            <w:r>
              <w:t>1335</w:t>
            </w:r>
          </w:p>
        </w:tc>
      </w:tr>
      <w:tr w:rsidR="004F1BF7" w:rsidRPr="00817CC4" w:rsidTr="00817CC4">
        <w:tc>
          <w:tcPr>
            <w:tcW w:w="2566" w:type="dxa"/>
            <w:shd w:val="clear" w:color="auto" w:fill="D9D9D9"/>
          </w:tcPr>
          <w:p w:rsidR="004F1BF7" w:rsidRPr="00817CC4" w:rsidRDefault="004F1BF7" w:rsidP="00817CC4">
            <w:pPr>
              <w:spacing w:after="0" w:line="240" w:lineRule="auto"/>
              <w:rPr>
                <w:b/>
                <w:color w:val="002060"/>
                <w:lang w:val="en-US"/>
              </w:rPr>
            </w:pPr>
            <w:r w:rsidRPr="00817CC4">
              <w:rPr>
                <w:b/>
                <w:color w:val="002060"/>
                <w:lang w:val="en-US"/>
              </w:rPr>
              <w:t>Course:</w:t>
            </w:r>
          </w:p>
        </w:tc>
        <w:tc>
          <w:tcPr>
            <w:tcW w:w="6676" w:type="dxa"/>
          </w:tcPr>
          <w:p w:rsidR="004F1BF7" w:rsidRPr="003943CF" w:rsidRDefault="004F1BF7">
            <w:pPr>
              <w:pStyle w:val="Default"/>
              <w:rPr>
                <w:sz w:val="22"/>
                <w:szCs w:val="22"/>
              </w:rPr>
            </w:pPr>
            <w:r w:rsidRPr="003943CF">
              <w:rPr>
                <w:rFonts w:ascii="Segoe UI" w:hAnsi="Segoe UI" w:cs="Segoe UI"/>
                <w:sz w:val="22"/>
                <w:szCs w:val="22"/>
                <w:shd w:val="clear" w:color="auto" w:fill="FFFFFF"/>
              </w:rPr>
              <w:t>Diploma in Logistics &amp; Supply Chain Management</w:t>
            </w:r>
          </w:p>
        </w:tc>
      </w:tr>
      <w:tr w:rsidR="004F1BF7" w:rsidRPr="00817CC4" w:rsidTr="00817CC4">
        <w:tc>
          <w:tcPr>
            <w:tcW w:w="2566" w:type="dxa"/>
            <w:shd w:val="clear" w:color="auto" w:fill="D9D9D9"/>
          </w:tcPr>
          <w:p w:rsidR="004F1BF7" w:rsidRPr="00817CC4" w:rsidRDefault="004F1BF7" w:rsidP="00817CC4">
            <w:pPr>
              <w:spacing w:after="0" w:line="240" w:lineRule="auto"/>
              <w:rPr>
                <w:b/>
                <w:color w:val="002060"/>
                <w:lang w:val="en-US"/>
              </w:rPr>
            </w:pPr>
            <w:r w:rsidRPr="00817CC4">
              <w:rPr>
                <w:b/>
                <w:color w:val="002060"/>
                <w:lang w:val="en-US"/>
              </w:rPr>
              <w:t>Assignment NO:</w:t>
            </w:r>
          </w:p>
        </w:tc>
        <w:tc>
          <w:tcPr>
            <w:tcW w:w="6676" w:type="dxa"/>
          </w:tcPr>
          <w:p w:rsidR="004F1BF7" w:rsidRPr="00817CC4" w:rsidRDefault="004F1BF7" w:rsidP="00817CC4">
            <w:pPr>
              <w:spacing w:after="0" w:line="240" w:lineRule="auto"/>
              <w:rPr>
                <w:lang w:val="en-US"/>
              </w:rPr>
            </w:pPr>
            <w:r>
              <w:rPr>
                <w:rFonts w:ascii="Helvetica" w:hAnsi="Helvetica" w:cs="Helvetica"/>
                <w:color w:val="3D3D3D"/>
                <w:sz w:val="20"/>
                <w:szCs w:val="20"/>
                <w:shd w:val="clear" w:color="auto" w:fill="FFFFFF"/>
              </w:rPr>
              <w:t>1.</w:t>
            </w:r>
            <w:r>
              <w:t xml:space="preserve"> </w:t>
            </w:r>
          </w:p>
        </w:tc>
      </w:tr>
    </w:tbl>
    <w:p w:rsidR="004F1BF7" w:rsidRDefault="004F1BF7" w:rsidP="00A851DA">
      <w:pPr>
        <w:rPr>
          <w:b/>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42"/>
      </w:tblGrid>
      <w:tr w:rsidR="004F1BF7" w:rsidRPr="00817CC4" w:rsidTr="00817CC4">
        <w:tc>
          <w:tcPr>
            <w:tcW w:w="9242" w:type="dxa"/>
          </w:tcPr>
          <w:p w:rsidR="004F1BF7" w:rsidRDefault="004F1BF7" w:rsidP="00817CC4">
            <w:pPr>
              <w:spacing w:after="0" w:line="240" w:lineRule="auto"/>
              <w:rPr>
                <w:rFonts w:ascii="Arial" w:hAnsi="Arial" w:cs="Arial"/>
                <w:sz w:val="24"/>
                <w:szCs w:val="24"/>
                <w:lang w:val="en-US"/>
              </w:rPr>
            </w:pPr>
            <w:r w:rsidRPr="00817CC4">
              <w:rPr>
                <w:rFonts w:ascii="Arial" w:hAnsi="Arial" w:cs="Arial"/>
                <w:sz w:val="24"/>
                <w:szCs w:val="24"/>
                <w:lang w:val="en-US"/>
              </w:rPr>
              <w:t>Please insert your completed assignment ( in word format)  here:</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 xml:space="preserve">I. </w:t>
            </w:r>
            <w:smartTag w:uri="urn:schemas-microsoft-com:office:smarttags" w:element="place">
              <w:r>
                <w:rPr>
                  <w:rFonts w:ascii="Arial" w:hAnsi="Arial" w:cs="Arial"/>
                  <w:sz w:val="24"/>
                  <w:szCs w:val="24"/>
                  <w:lang w:val="en-US"/>
                </w:rPr>
                <w:t>Main</w:t>
              </w:r>
            </w:smartTag>
            <w:r>
              <w:rPr>
                <w:rFonts w:ascii="Arial" w:hAnsi="Arial" w:cs="Arial"/>
                <w:sz w:val="24"/>
                <w:szCs w:val="24"/>
                <w:lang w:val="en-US"/>
              </w:rPr>
              <w:t xml:space="preserve"> benefits of supply chain:</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Producers place operations in the finest locations, regardless of the locations of their consumer.</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Producers do not maintain huge stocks of finished goods, as these are detained further down the supply chain closed to customers.</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Wholesalers maintain stocks from a lot of suppliers, giving retailers an alternative of goods.</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Wholesalers put big orders, and producers pass on lesser unit costs in price discounts</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Retailers take lesser stock as Wholesalers offer reliable deliveries.</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Transport is simpler, larger and fewer deliveries reducing costs</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Organisations can expand expertise in particular kinds of operation.</w:t>
            </w:r>
          </w:p>
          <w:p w:rsidR="004F1BF7" w:rsidRDefault="004F1BF7" w:rsidP="00817CC4">
            <w:pPr>
              <w:spacing w:after="0" w:line="240" w:lineRule="auto"/>
              <w:rPr>
                <w:rFonts w:ascii="Arial" w:hAnsi="Arial" w:cs="Arial"/>
                <w:sz w:val="24"/>
                <w:szCs w:val="24"/>
                <w:lang w:val="en-US"/>
              </w:rPr>
            </w:pP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II. Companies in any supply chain can make their decisions individually and collectively in five areas. The areas are:</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1. Production</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2. Inventory</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3. Location</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4. Transportation</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5. Information</w:t>
            </w:r>
          </w:p>
          <w:p w:rsidR="004F1BF7" w:rsidRDefault="004F1BF7" w:rsidP="00817CC4">
            <w:pPr>
              <w:spacing w:after="0" w:line="240" w:lineRule="auto"/>
              <w:rPr>
                <w:rFonts w:ascii="Arial" w:hAnsi="Arial" w:cs="Arial"/>
                <w:sz w:val="24"/>
                <w:szCs w:val="24"/>
                <w:lang w:val="en-US"/>
              </w:rPr>
            </w:pP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III. Modern supply chain is different from the past because modern supply chain is Fragmented, Fast-moving, fast moving markets, Old supply chain was slow-moving, Industrial, Mass Market.</w:t>
            </w:r>
          </w:p>
          <w:p w:rsidR="004F1BF7" w:rsidRDefault="004F1BF7" w:rsidP="00817CC4">
            <w:pPr>
              <w:spacing w:after="0" w:line="240" w:lineRule="auto"/>
              <w:rPr>
                <w:rFonts w:ascii="Arial" w:hAnsi="Arial" w:cs="Arial"/>
                <w:sz w:val="24"/>
                <w:szCs w:val="24"/>
                <w:lang w:val="en-US"/>
              </w:rPr>
            </w:pP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IV. Inventory management are spread all through the supply chain and consists of everything from raw material to work process to finished goods that are detained by the manufacturers, distributors, and retailers in supply chain. Administrators must choose where they want to place themselves in the trade-off between efficiency and responsiveness. Holding large sum of inventory allows a business or whole supply chain to be extremely responsive to variations in customer demand. However, the formation and storage of stock is a cost and to attain high levels of efficiency, the outlay of inventory should be reserved as low as possible.</w:t>
            </w:r>
          </w:p>
          <w:p w:rsidR="004F1BF7" w:rsidRDefault="004F1BF7" w:rsidP="00817CC4">
            <w:pPr>
              <w:spacing w:after="0" w:line="240" w:lineRule="auto"/>
              <w:rPr>
                <w:rFonts w:ascii="Arial" w:hAnsi="Arial" w:cs="Arial"/>
                <w:sz w:val="24"/>
                <w:szCs w:val="24"/>
                <w:lang w:val="en-US"/>
              </w:rPr>
            </w:pP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V. Information is utilized for two purposes in organizations supply chain :</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1. Coordinating Daily Activities are related to the implementation of the other four supply chain drivers:</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 Production</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 Inventory</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 Location</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 xml:space="preserve">* Transportation </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The organizations in a supply chain utilize accessible data on product supply and demand to make a decision on weekly inventory levels, production schedules, transportation passages, and stocking sites.</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2. Forecasting and Planning to foresee and convene future demands. Available information is utilized to make planned forecasts to guide the situation of monthly and quarterly production schedules and timetables. Information is also utilized for strategic forecasts to direct decisions regarding whether to construct new facilities, enter a new market,or leave a present market.</w:t>
            </w:r>
          </w:p>
          <w:p w:rsidR="004F1BF7" w:rsidRDefault="004F1BF7" w:rsidP="00817CC4">
            <w:pPr>
              <w:spacing w:after="0" w:line="240" w:lineRule="auto"/>
              <w:rPr>
                <w:rFonts w:ascii="Arial" w:hAnsi="Arial" w:cs="Arial"/>
                <w:sz w:val="24"/>
                <w:szCs w:val="24"/>
                <w:lang w:val="en-US"/>
              </w:rPr>
            </w:pP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VI. Various types of inventory :</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1. Cycle inventory</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2. Safety inventory</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3. Seasonal inventory</w:t>
            </w:r>
          </w:p>
          <w:p w:rsidR="004F1BF7" w:rsidRDefault="004F1BF7" w:rsidP="00817CC4">
            <w:pPr>
              <w:spacing w:after="0" w:line="240" w:lineRule="auto"/>
              <w:rPr>
                <w:rFonts w:ascii="Arial" w:hAnsi="Arial" w:cs="Arial"/>
                <w:sz w:val="24"/>
                <w:szCs w:val="24"/>
                <w:lang w:val="en-US"/>
              </w:rPr>
            </w:pP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2. “Location  decisions have strong impacts on the cost and performance characteristics of a supply chain”</w:t>
            </w:r>
          </w:p>
          <w:p w:rsidR="004F1BF7" w:rsidRDefault="004F1BF7" w:rsidP="00817CC4">
            <w:pPr>
              <w:spacing w:after="0" w:line="240" w:lineRule="auto"/>
              <w:rPr>
                <w:rFonts w:ascii="Arial" w:hAnsi="Arial" w:cs="Arial"/>
                <w:sz w:val="24"/>
                <w:szCs w:val="24"/>
                <w:lang w:val="en-US"/>
              </w:rPr>
            </w:pP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Choosing location need to consider various factors that relate to given site including the cost of facilities, labour cost, skills available in the workforce, transportation conditions, taxes and tariffs, and nearness to suppliers and consumers.</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Location  decisions are fairly strategic decisions as they involve large amounts of money to long-term plans. Location  decisions have powerful impacts on the cost and performance characteristics of a supply chain. Once the number, size, and location of facilities are determined it also helps in defining the number of feasible paths through which products can run on the way to the end customer. Location  decisions depict a company fundamental strategy for building and delivering its products to market.</w:t>
            </w:r>
          </w:p>
          <w:p w:rsidR="004F1BF7" w:rsidRDefault="004F1BF7" w:rsidP="00817CC4">
            <w:pPr>
              <w:spacing w:after="0" w:line="240" w:lineRule="auto"/>
              <w:rPr>
                <w:rFonts w:ascii="Arial" w:hAnsi="Arial" w:cs="Arial"/>
                <w:sz w:val="24"/>
                <w:szCs w:val="24"/>
                <w:lang w:val="en-US"/>
              </w:rPr>
            </w:pP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3. a) Producers supply product for distributors. These are the organizations that make product. This includes businesses that are producers of raw materials and corporations that are makers of finished goods.</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 xml:space="preserve">     b) Distributors buy products from producers. Distributors are businesses that take inventory in mass from producers and supply a bundle of associated product lines to consumers. Distributors are termed as wholesalers. They usually sell to other businesses and they sell products in bigger quantities than an individual customer would generally buy.</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 xml:space="preserve">      c) Retailers buy products from distributors. Retailers stock inventory and sell in lesser quantities to the common public. This business also closely tracks the demand and preferences of the consumer that it sell to. It advertises to its consumer and often utilizes some blend of price, service, convenience and product selection, as the primary draw to attract consumer for the products it sells.</w:t>
            </w:r>
          </w:p>
          <w:p w:rsidR="004F1BF7" w:rsidRDefault="004F1BF7" w:rsidP="00817CC4">
            <w:pPr>
              <w:spacing w:after="0" w:line="240" w:lineRule="auto"/>
              <w:rPr>
                <w:rFonts w:ascii="Arial" w:hAnsi="Arial" w:cs="Arial"/>
                <w:sz w:val="24"/>
                <w:szCs w:val="24"/>
                <w:lang w:val="en-US"/>
              </w:rPr>
            </w:pPr>
          </w:p>
          <w:p w:rsidR="004F1BF7" w:rsidRDefault="004F1BF7" w:rsidP="00817CC4">
            <w:pPr>
              <w:spacing w:after="0" w:line="240" w:lineRule="auto"/>
              <w:rPr>
                <w:rFonts w:ascii="Arial" w:hAnsi="Arial" w:cs="Arial"/>
                <w:sz w:val="24"/>
                <w:szCs w:val="24"/>
                <w:lang w:val="en-US"/>
              </w:rPr>
            </w:pPr>
          </w:p>
          <w:p w:rsidR="004F1BF7" w:rsidRDefault="004F1BF7" w:rsidP="00817CC4">
            <w:pPr>
              <w:spacing w:after="0" w:line="240" w:lineRule="auto"/>
              <w:rPr>
                <w:rFonts w:ascii="Arial" w:hAnsi="Arial" w:cs="Arial"/>
                <w:b/>
                <w:sz w:val="24"/>
                <w:szCs w:val="24"/>
                <w:lang w:val="en-US"/>
              </w:rPr>
            </w:pPr>
            <w:r w:rsidRPr="009C5D96">
              <w:rPr>
                <w:rFonts w:ascii="Arial" w:hAnsi="Arial" w:cs="Arial"/>
                <w:b/>
                <w:sz w:val="24"/>
                <w:szCs w:val="24"/>
                <w:lang w:val="en-US"/>
              </w:rPr>
              <w:t>Case study</w:t>
            </w:r>
          </w:p>
          <w:p w:rsidR="004F1BF7" w:rsidRDefault="004F1BF7" w:rsidP="00817CC4">
            <w:pPr>
              <w:spacing w:after="0" w:line="240" w:lineRule="auto"/>
              <w:rPr>
                <w:rFonts w:ascii="Arial" w:hAnsi="Arial" w:cs="Arial"/>
                <w:b/>
                <w:sz w:val="24"/>
                <w:szCs w:val="24"/>
                <w:lang w:val="en-US"/>
              </w:rPr>
            </w:pPr>
          </w:p>
          <w:p w:rsidR="004F1BF7" w:rsidRDefault="004F1BF7" w:rsidP="009C5D96">
            <w:pPr>
              <w:spacing w:after="0" w:line="240" w:lineRule="auto"/>
              <w:ind w:left="360"/>
              <w:rPr>
                <w:rFonts w:ascii="Arial" w:hAnsi="Arial" w:cs="Arial"/>
                <w:sz w:val="24"/>
                <w:szCs w:val="24"/>
                <w:lang w:val="en-US"/>
              </w:rPr>
            </w:pPr>
            <w:r>
              <w:rPr>
                <w:rFonts w:ascii="Arial" w:hAnsi="Arial" w:cs="Arial"/>
                <w:sz w:val="24"/>
                <w:szCs w:val="24"/>
                <w:lang w:val="en-US"/>
              </w:rPr>
              <w:t>* Supply chain for milk.</w:t>
            </w:r>
          </w:p>
          <w:p w:rsidR="004F1BF7" w:rsidRDefault="004F1BF7" w:rsidP="009C5D96">
            <w:pPr>
              <w:spacing w:after="0" w:line="240" w:lineRule="auto"/>
              <w:ind w:left="360"/>
              <w:rPr>
                <w:rFonts w:ascii="Arial" w:hAnsi="Arial" w:cs="Arial"/>
                <w:sz w:val="24"/>
                <w:szCs w:val="24"/>
                <w:lang w:val="en-US"/>
              </w:rPr>
            </w:pPr>
          </w:p>
          <w:p w:rsidR="004F1BF7" w:rsidRDefault="004F1BF7" w:rsidP="009C5D96">
            <w:pPr>
              <w:spacing w:after="0" w:line="240" w:lineRule="auto"/>
              <w:ind w:left="360"/>
              <w:rPr>
                <w:rFonts w:ascii="Arial" w:hAnsi="Arial" w:cs="Arial"/>
                <w:sz w:val="24"/>
                <w:szCs w:val="24"/>
                <w:lang w:val="en-US"/>
              </w:rPr>
            </w:pPr>
            <w:r>
              <w:rPr>
                <w:rFonts w:ascii="Arial" w:hAnsi="Arial" w:cs="Arial"/>
                <w:sz w:val="24"/>
                <w:szCs w:val="24"/>
                <w:lang w:val="en-US"/>
              </w:rPr>
              <w:t>Producers-</w:t>
            </w:r>
            <w:r w:rsidRPr="009C5D96">
              <w:rPr>
                <w:rFonts w:ascii="Arial" w:hAnsi="Arial" w:cs="Arial"/>
                <w:sz w:val="24"/>
                <w:szCs w:val="24"/>
                <w:lang w:val="en-US"/>
              </w:rPr>
              <w:sym w:font="Wingdings" w:char="F0E0"/>
            </w:r>
            <w:r>
              <w:rPr>
                <w:rFonts w:ascii="Arial" w:hAnsi="Arial" w:cs="Arial"/>
                <w:sz w:val="24"/>
                <w:szCs w:val="24"/>
                <w:lang w:val="en-US"/>
              </w:rPr>
              <w:t xml:space="preserve"> Distributors (Wholesalers)-</w:t>
            </w:r>
            <w:r w:rsidRPr="009C5D96">
              <w:rPr>
                <w:rFonts w:ascii="Arial" w:hAnsi="Arial" w:cs="Arial"/>
                <w:sz w:val="24"/>
                <w:szCs w:val="24"/>
                <w:lang w:val="en-US"/>
              </w:rPr>
              <w:sym w:font="Wingdings" w:char="F0E0"/>
            </w:r>
            <w:r>
              <w:rPr>
                <w:rFonts w:ascii="Arial" w:hAnsi="Arial" w:cs="Arial"/>
                <w:sz w:val="24"/>
                <w:szCs w:val="24"/>
                <w:lang w:val="en-US"/>
              </w:rPr>
              <w:t xml:space="preserve"> Retailer</w:t>
            </w:r>
            <w:r w:rsidRPr="009C5D96">
              <w:rPr>
                <w:rFonts w:ascii="Arial" w:hAnsi="Arial" w:cs="Arial"/>
                <w:sz w:val="24"/>
                <w:szCs w:val="24"/>
                <w:lang w:val="en-US"/>
              </w:rPr>
              <w:sym w:font="Wingdings" w:char="F0E0"/>
            </w:r>
            <w:r>
              <w:rPr>
                <w:rFonts w:ascii="Arial" w:hAnsi="Arial" w:cs="Arial"/>
                <w:sz w:val="24"/>
                <w:szCs w:val="24"/>
                <w:lang w:val="en-US"/>
              </w:rPr>
              <w:t xml:space="preserve"> Customer</w:t>
            </w:r>
          </w:p>
          <w:p w:rsidR="004F1BF7" w:rsidRDefault="004F1BF7" w:rsidP="009C5D96">
            <w:pPr>
              <w:spacing w:after="0" w:line="240" w:lineRule="auto"/>
              <w:ind w:left="360"/>
              <w:rPr>
                <w:rFonts w:ascii="Arial" w:hAnsi="Arial" w:cs="Arial"/>
                <w:sz w:val="24"/>
                <w:szCs w:val="24"/>
                <w:lang w:val="en-US"/>
              </w:rPr>
            </w:pPr>
          </w:p>
          <w:p w:rsidR="004F1BF7" w:rsidRDefault="004F1BF7" w:rsidP="009C5D96">
            <w:pPr>
              <w:spacing w:after="0" w:line="240" w:lineRule="auto"/>
              <w:ind w:left="360"/>
              <w:rPr>
                <w:rFonts w:ascii="Arial" w:hAnsi="Arial" w:cs="Arial"/>
                <w:sz w:val="24"/>
                <w:szCs w:val="24"/>
                <w:lang w:val="en-US"/>
              </w:rPr>
            </w:pPr>
            <w:r>
              <w:rPr>
                <w:rFonts w:ascii="Arial" w:hAnsi="Arial" w:cs="Arial"/>
                <w:sz w:val="24"/>
                <w:szCs w:val="24"/>
                <w:lang w:val="en-US"/>
              </w:rPr>
              <w:t>* PE Diaries is retailer. PE Diaries deliver dairy products by van or truck to customer. Inefficient logistics.</w:t>
            </w:r>
          </w:p>
          <w:p w:rsidR="004F1BF7" w:rsidRDefault="004F1BF7" w:rsidP="009C5D96">
            <w:pPr>
              <w:spacing w:after="0" w:line="240" w:lineRule="auto"/>
              <w:rPr>
                <w:rFonts w:ascii="Arial" w:hAnsi="Arial" w:cs="Arial"/>
                <w:sz w:val="24"/>
                <w:szCs w:val="24"/>
                <w:lang w:val="en-US"/>
              </w:rPr>
            </w:pPr>
            <w:r>
              <w:rPr>
                <w:rFonts w:ascii="Arial" w:hAnsi="Arial" w:cs="Arial"/>
                <w:sz w:val="24"/>
                <w:szCs w:val="24"/>
                <w:lang w:val="en-US"/>
              </w:rPr>
              <w:t xml:space="preserve">     </w:t>
            </w:r>
          </w:p>
          <w:p w:rsidR="004F1BF7" w:rsidRDefault="004F1BF7" w:rsidP="009C5D96">
            <w:pPr>
              <w:spacing w:after="0" w:line="240" w:lineRule="auto"/>
              <w:rPr>
                <w:rFonts w:ascii="Arial" w:hAnsi="Arial" w:cs="Arial"/>
                <w:sz w:val="24"/>
                <w:szCs w:val="24"/>
                <w:lang w:val="en-US"/>
              </w:rPr>
            </w:pPr>
            <w:r>
              <w:rPr>
                <w:rFonts w:ascii="Arial" w:hAnsi="Arial" w:cs="Arial"/>
                <w:sz w:val="24"/>
                <w:szCs w:val="24"/>
                <w:lang w:val="en-US"/>
              </w:rPr>
              <w:t xml:space="preserve">     * The main problems with logistics in PE Diaries are :</w:t>
            </w:r>
          </w:p>
          <w:p w:rsidR="004F1BF7" w:rsidRDefault="004F1BF7" w:rsidP="009C5D96">
            <w:pPr>
              <w:spacing w:after="0" w:line="240" w:lineRule="auto"/>
              <w:rPr>
                <w:rFonts w:ascii="Arial" w:hAnsi="Arial" w:cs="Arial"/>
                <w:sz w:val="24"/>
                <w:szCs w:val="24"/>
                <w:lang w:val="en-US"/>
              </w:rPr>
            </w:pPr>
            <w:r>
              <w:rPr>
                <w:rFonts w:ascii="Arial" w:hAnsi="Arial" w:cs="Arial"/>
                <w:sz w:val="24"/>
                <w:szCs w:val="24"/>
                <w:lang w:val="en-US"/>
              </w:rPr>
              <w:t xml:space="preserve">     1. PE Diaries do not have van or truck where should be cooling system (fridge) for diary products.</w:t>
            </w:r>
          </w:p>
          <w:p w:rsidR="004F1BF7" w:rsidRDefault="004F1BF7" w:rsidP="009C5D96">
            <w:pPr>
              <w:spacing w:after="0" w:line="240" w:lineRule="auto"/>
              <w:rPr>
                <w:rFonts w:ascii="Arial" w:hAnsi="Arial" w:cs="Arial"/>
                <w:sz w:val="24"/>
                <w:szCs w:val="24"/>
                <w:lang w:val="en-US"/>
              </w:rPr>
            </w:pPr>
            <w:r>
              <w:rPr>
                <w:rFonts w:ascii="Arial" w:hAnsi="Arial" w:cs="Arial"/>
                <w:sz w:val="24"/>
                <w:szCs w:val="24"/>
                <w:lang w:val="en-US"/>
              </w:rPr>
              <w:t xml:space="preserve">     2. PE Diaries do not have covering person when another driver is on holiday.</w:t>
            </w:r>
          </w:p>
          <w:p w:rsidR="004F1BF7" w:rsidRPr="00817CC4" w:rsidRDefault="004F1BF7" w:rsidP="00817CC4">
            <w:pPr>
              <w:spacing w:after="0" w:line="240" w:lineRule="auto"/>
              <w:rPr>
                <w:b/>
                <w:lang w:val="en-US"/>
              </w:rPr>
            </w:pPr>
          </w:p>
        </w:tc>
      </w:tr>
    </w:tbl>
    <w:p w:rsidR="004F1BF7" w:rsidRPr="00B0415E" w:rsidRDefault="004F1BF7" w:rsidP="00A851DA">
      <w:pPr>
        <w:autoSpaceDE w:val="0"/>
        <w:autoSpaceDN w:val="0"/>
        <w:adjustRightInd w:val="0"/>
        <w:spacing w:after="0" w:line="240" w:lineRule="auto"/>
        <w:rPr>
          <w:rFonts w:cs="CalvertMT-Bold"/>
          <w:b/>
          <w:bCs/>
          <w:color w:val="002060"/>
          <w:sz w:val="28"/>
          <w:lang w:val="en-US"/>
        </w:rPr>
      </w:pPr>
    </w:p>
    <w:p w:rsidR="004F1BF7" w:rsidRPr="00B0415E" w:rsidRDefault="004F1BF7"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4F1BF7" w:rsidRPr="00B0415E" w:rsidRDefault="004F1BF7" w:rsidP="00A851DA">
      <w:pPr>
        <w:autoSpaceDE w:val="0"/>
        <w:autoSpaceDN w:val="0"/>
        <w:adjustRightInd w:val="0"/>
        <w:spacing w:after="0" w:line="240" w:lineRule="auto"/>
        <w:rPr>
          <w:rFonts w:cs="CalvertMT-Bold"/>
          <w:b/>
          <w:bCs/>
          <w:color w:val="001AE6"/>
          <w:lang w:val="en-US"/>
        </w:rPr>
      </w:pPr>
    </w:p>
    <w:p w:rsidR="004F1BF7" w:rsidRPr="00B0415E" w:rsidRDefault="004F1BF7"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4F1BF7" w:rsidRPr="00B0415E" w:rsidRDefault="004F1BF7" w:rsidP="00A851DA">
      <w:pPr>
        <w:autoSpaceDE w:val="0"/>
        <w:autoSpaceDN w:val="0"/>
        <w:adjustRightInd w:val="0"/>
        <w:spacing w:after="0" w:line="240" w:lineRule="auto"/>
        <w:rPr>
          <w:rFonts w:cs="Bliss-Regular"/>
          <w:color w:val="000000"/>
          <w:lang w:val="en-US"/>
        </w:rPr>
      </w:pPr>
    </w:p>
    <w:p w:rsidR="004F1BF7" w:rsidRPr="00B0415E" w:rsidRDefault="004F1BF7" w:rsidP="00A851DA">
      <w:pPr>
        <w:autoSpaceDE w:val="0"/>
        <w:autoSpaceDN w:val="0"/>
        <w:adjustRightInd w:val="0"/>
        <w:spacing w:after="0" w:line="240" w:lineRule="auto"/>
        <w:rPr>
          <w:rFonts w:cs="Bliss-Regular"/>
          <w:color w:val="000000"/>
          <w:lang w:val="en-US"/>
        </w:rPr>
      </w:pPr>
    </w:p>
    <w:p w:rsidR="004F1BF7" w:rsidRPr="00B0415E" w:rsidRDefault="004F1BF7"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10"/>
        <w:gridCol w:w="4035"/>
        <w:gridCol w:w="1276"/>
        <w:gridCol w:w="1621"/>
      </w:tblGrid>
      <w:tr w:rsidR="004F1BF7" w:rsidRPr="00817CC4" w:rsidTr="00817CC4">
        <w:tc>
          <w:tcPr>
            <w:tcW w:w="2310" w:type="dxa"/>
            <w:shd w:val="clear" w:color="auto" w:fill="D9D9D9"/>
          </w:tcPr>
          <w:p w:rsidR="004F1BF7" w:rsidRPr="00817CC4" w:rsidRDefault="004F1BF7" w:rsidP="00817CC4">
            <w:pPr>
              <w:spacing w:after="0" w:line="240" w:lineRule="auto"/>
              <w:rPr>
                <w:rFonts w:cs="Bliss-Regular"/>
                <w:color w:val="000000"/>
                <w:lang w:val="en-US"/>
              </w:rPr>
            </w:pPr>
            <w:r w:rsidRPr="00817CC4">
              <w:rPr>
                <w:rFonts w:cs="Bliss-Regular"/>
                <w:color w:val="000000"/>
                <w:lang w:val="en-US"/>
              </w:rPr>
              <w:t>Student Signature</w:t>
            </w:r>
          </w:p>
        </w:tc>
        <w:tc>
          <w:tcPr>
            <w:tcW w:w="4035" w:type="dxa"/>
          </w:tcPr>
          <w:p w:rsidR="004F1BF7" w:rsidRPr="00817CC4" w:rsidRDefault="004F1BF7" w:rsidP="00817CC4">
            <w:pPr>
              <w:spacing w:after="0" w:line="240" w:lineRule="auto"/>
              <w:rPr>
                <w:rFonts w:cs="Bliss-Regular"/>
                <w:color w:val="000000"/>
                <w:lang w:val="en-US"/>
              </w:rPr>
            </w:pPr>
            <w:r>
              <w:rPr>
                <w:rFonts w:cs="Bliss-Regular"/>
                <w:color w:val="000000"/>
                <w:lang w:val="en-US"/>
              </w:rPr>
              <w:t>Gintaras Juodaitis</w:t>
            </w:r>
          </w:p>
        </w:tc>
        <w:tc>
          <w:tcPr>
            <w:tcW w:w="1276" w:type="dxa"/>
            <w:shd w:val="clear" w:color="auto" w:fill="D9D9D9"/>
          </w:tcPr>
          <w:p w:rsidR="004F1BF7" w:rsidRPr="00817CC4" w:rsidRDefault="004F1BF7" w:rsidP="00817CC4">
            <w:pPr>
              <w:spacing w:after="0" w:line="240" w:lineRule="auto"/>
              <w:rPr>
                <w:rFonts w:cs="Bliss-Regular"/>
                <w:color w:val="000000"/>
                <w:lang w:val="en-US"/>
              </w:rPr>
            </w:pPr>
            <w:r w:rsidRPr="00817CC4">
              <w:rPr>
                <w:rFonts w:cs="Bliss-Regular"/>
                <w:color w:val="000000"/>
                <w:lang w:val="en-US"/>
              </w:rPr>
              <w:t>Date</w:t>
            </w:r>
          </w:p>
        </w:tc>
        <w:tc>
          <w:tcPr>
            <w:tcW w:w="1621" w:type="dxa"/>
          </w:tcPr>
          <w:p w:rsidR="004F1BF7" w:rsidRPr="00817CC4" w:rsidRDefault="004F1BF7" w:rsidP="00817CC4">
            <w:pPr>
              <w:spacing w:after="0" w:line="240" w:lineRule="auto"/>
              <w:rPr>
                <w:rFonts w:cs="Bliss-Regular"/>
                <w:color w:val="000000"/>
                <w:lang w:val="en-US"/>
              </w:rPr>
            </w:pPr>
            <w:r>
              <w:rPr>
                <w:rFonts w:cs="Bliss-Regular"/>
                <w:color w:val="000000"/>
                <w:lang w:val="en-US"/>
              </w:rPr>
              <w:t>05/11/2014</w:t>
            </w:r>
          </w:p>
        </w:tc>
      </w:tr>
    </w:tbl>
    <w:p w:rsidR="004F1BF7" w:rsidRPr="00B0415E" w:rsidRDefault="004F1BF7" w:rsidP="00A851DA">
      <w:pPr>
        <w:rPr>
          <w:rFonts w:cs="Bliss-Regular"/>
          <w:color w:val="000000"/>
          <w:lang w:val="en-US"/>
        </w:rPr>
      </w:pPr>
    </w:p>
    <w:p w:rsidR="004F1BF7" w:rsidRPr="00B0415E" w:rsidRDefault="004F1BF7" w:rsidP="00A851DA">
      <w:pPr>
        <w:rPr>
          <w:rFonts w:cs="Bliss-Regular"/>
          <w:color w:val="000000"/>
          <w:lang w:val="en-US"/>
        </w:rPr>
      </w:pPr>
    </w:p>
    <w:p w:rsidR="004F1BF7" w:rsidRPr="00B0415E" w:rsidRDefault="004F1BF7"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4F1BF7" w:rsidRPr="00817CC4" w:rsidTr="00817CC4">
        <w:trPr>
          <w:trHeight w:val="249"/>
        </w:trPr>
        <w:tc>
          <w:tcPr>
            <w:tcW w:w="4621" w:type="dxa"/>
            <w:shd w:val="clear" w:color="auto" w:fill="D9D9D9"/>
          </w:tcPr>
          <w:p w:rsidR="004F1BF7" w:rsidRPr="00817CC4" w:rsidRDefault="004F1BF7" w:rsidP="00817CC4">
            <w:pPr>
              <w:spacing w:after="0" w:line="240" w:lineRule="auto"/>
              <w:rPr>
                <w:b/>
                <w:color w:val="002060"/>
                <w:lang w:val="en-US"/>
              </w:rPr>
            </w:pPr>
            <w:r w:rsidRPr="00817CC4">
              <w:rPr>
                <w:b/>
                <w:color w:val="002060"/>
                <w:lang w:val="en-US"/>
              </w:rPr>
              <w:t>Total Marks</w:t>
            </w:r>
          </w:p>
        </w:tc>
        <w:tc>
          <w:tcPr>
            <w:tcW w:w="4621" w:type="dxa"/>
          </w:tcPr>
          <w:p w:rsidR="004F1BF7" w:rsidRPr="00817CC4" w:rsidRDefault="004F1BF7" w:rsidP="00817CC4">
            <w:pPr>
              <w:spacing w:after="0" w:line="240" w:lineRule="auto"/>
              <w:rPr>
                <w:szCs w:val="32"/>
                <w:lang w:val="en-US"/>
              </w:rPr>
            </w:pPr>
          </w:p>
        </w:tc>
      </w:tr>
      <w:tr w:rsidR="004F1BF7" w:rsidRPr="00817CC4" w:rsidTr="00817CC4">
        <w:tc>
          <w:tcPr>
            <w:tcW w:w="4621" w:type="dxa"/>
            <w:shd w:val="clear" w:color="auto" w:fill="D9D9D9"/>
          </w:tcPr>
          <w:p w:rsidR="004F1BF7" w:rsidRPr="00817CC4" w:rsidRDefault="004F1BF7" w:rsidP="00817CC4">
            <w:pPr>
              <w:spacing w:after="0" w:line="240" w:lineRule="auto"/>
              <w:rPr>
                <w:b/>
                <w:color w:val="002060"/>
                <w:lang w:val="en-US"/>
              </w:rPr>
            </w:pPr>
            <w:r w:rsidRPr="00817CC4">
              <w:rPr>
                <w:b/>
                <w:color w:val="002060"/>
                <w:lang w:val="en-US"/>
              </w:rPr>
              <w:t>Marks Obtained</w:t>
            </w:r>
          </w:p>
        </w:tc>
        <w:tc>
          <w:tcPr>
            <w:tcW w:w="4621" w:type="dxa"/>
          </w:tcPr>
          <w:p w:rsidR="004F1BF7" w:rsidRPr="00817CC4" w:rsidRDefault="004F1BF7" w:rsidP="00817CC4">
            <w:pPr>
              <w:spacing w:after="0" w:line="240" w:lineRule="auto"/>
              <w:rPr>
                <w:szCs w:val="32"/>
                <w:lang w:val="en-US"/>
              </w:rPr>
            </w:pPr>
          </w:p>
        </w:tc>
      </w:tr>
      <w:tr w:rsidR="004F1BF7" w:rsidRPr="00817CC4" w:rsidTr="00817CC4">
        <w:tc>
          <w:tcPr>
            <w:tcW w:w="4621" w:type="dxa"/>
            <w:shd w:val="clear" w:color="auto" w:fill="D9D9D9"/>
          </w:tcPr>
          <w:p w:rsidR="004F1BF7" w:rsidRPr="00817CC4" w:rsidRDefault="004F1BF7" w:rsidP="00817CC4">
            <w:pPr>
              <w:spacing w:after="0" w:line="240" w:lineRule="auto"/>
              <w:rPr>
                <w:b/>
                <w:color w:val="002060"/>
                <w:lang w:val="en-US"/>
              </w:rPr>
            </w:pPr>
            <w:r w:rsidRPr="00817CC4">
              <w:rPr>
                <w:b/>
                <w:color w:val="002060"/>
                <w:lang w:val="en-US"/>
              </w:rPr>
              <w:t>Percentage / Grade</w:t>
            </w:r>
          </w:p>
        </w:tc>
        <w:tc>
          <w:tcPr>
            <w:tcW w:w="4621" w:type="dxa"/>
          </w:tcPr>
          <w:p w:rsidR="004F1BF7" w:rsidRPr="00817CC4" w:rsidRDefault="004F1BF7" w:rsidP="00817CC4">
            <w:pPr>
              <w:spacing w:after="0" w:line="240" w:lineRule="auto"/>
              <w:rPr>
                <w:szCs w:val="32"/>
                <w:lang w:val="en-US"/>
              </w:rPr>
            </w:pPr>
          </w:p>
        </w:tc>
      </w:tr>
    </w:tbl>
    <w:p w:rsidR="004F1BF7" w:rsidRDefault="004F1BF7" w:rsidP="00503D7E">
      <w:pPr>
        <w:rPr>
          <w:sz w:val="24"/>
          <w:szCs w:val="32"/>
        </w:rPr>
      </w:pPr>
    </w:p>
    <w:p w:rsidR="004F1BF7" w:rsidRDefault="004F1BF7" w:rsidP="00503D7E">
      <w:pPr>
        <w:rPr>
          <w:sz w:val="24"/>
          <w:szCs w:val="32"/>
        </w:rPr>
      </w:pPr>
    </w:p>
    <w:p w:rsidR="004F1BF7" w:rsidRDefault="004F1BF7" w:rsidP="00503D7E">
      <w:pPr>
        <w:rPr>
          <w:sz w:val="24"/>
          <w:szCs w:val="32"/>
        </w:rPr>
      </w:pPr>
    </w:p>
    <w:p w:rsidR="004F1BF7" w:rsidRDefault="004F1BF7" w:rsidP="00503D7E">
      <w:pPr>
        <w:rPr>
          <w:sz w:val="24"/>
          <w:szCs w:val="32"/>
        </w:rPr>
      </w:pPr>
    </w:p>
    <w:p w:rsidR="004F1BF7" w:rsidRDefault="004F1BF7" w:rsidP="00503D7E">
      <w:pPr>
        <w:rPr>
          <w:sz w:val="24"/>
          <w:szCs w:val="32"/>
        </w:rPr>
      </w:pPr>
    </w:p>
    <w:p w:rsidR="004F1BF7" w:rsidRDefault="004F1BF7" w:rsidP="00503D7E">
      <w:pPr>
        <w:rPr>
          <w:sz w:val="24"/>
          <w:szCs w:val="32"/>
        </w:rPr>
      </w:pPr>
    </w:p>
    <w:p w:rsidR="004F1BF7" w:rsidRPr="00B0415E" w:rsidRDefault="004F1BF7" w:rsidP="00503D7E">
      <w:pPr>
        <w:rPr>
          <w:sz w:val="24"/>
          <w:szCs w:val="32"/>
        </w:rPr>
      </w:pPr>
    </w:p>
    <w:sectPr w:rsidR="004F1BF7"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1BF7" w:rsidRDefault="004F1BF7" w:rsidP="00CB4D0A">
      <w:pPr>
        <w:spacing w:after="0" w:line="240" w:lineRule="auto"/>
      </w:pPr>
      <w:r>
        <w:separator/>
      </w:r>
    </w:p>
  </w:endnote>
  <w:endnote w:type="continuationSeparator" w:id="0">
    <w:p w:rsidR="004F1BF7" w:rsidRDefault="004F1BF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1BF7" w:rsidRDefault="004F1BF7" w:rsidP="00CB4D0A">
      <w:pPr>
        <w:spacing w:after="0" w:line="240" w:lineRule="auto"/>
      </w:pPr>
      <w:r>
        <w:separator/>
      </w:r>
    </w:p>
  </w:footnote>
  <w:footnote w:type="continuationSeparator" w:id="0">
    <w:p w:rsidR="004F1BF7" w:rsidRDefault="004F1BF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8787A1E"/>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90581442"/>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78C0DE7A"/>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15DCEBE6"/>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31BEC1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BD432B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DC2B79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725AD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4CA0624"/>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F9A018C0"/>
    <w:lvl w:ilvl="0">
      <w:start w:val="1"/>
      <w:numFmt w:val="bullet"/>
      <w:lvlText w:val=""/>
      <w:lvlJc w:val="left"/>
      <w:pPr>
        <w:tabs>
          <w:tab w:val="num" w:pos="360"/>
        </w:tabs>
        <w:ind w:left="360" w:hanging="360"/>
      </w:pPr>
      <w:rPr>
        <w:rFonts w:ascii="Symbol" w:hAnsi="Symbol" w:hint="default"/>
      </w:rPr>
    </w:lvl>
  </w:abstractNum>
  <w:abstractNum w:abstractNumId="10">
    <w:nsid w:val="064706C2"/>
    <w:multiLevelType w:val="hybridMultilevel"/>
    <w:tmpl w:val="4192F846"/>
    <w:lvl w:ilvl="0" w:tplc="32BCBC2A">
      <w:start w:val="3"/>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281608C3"/>
    <w:multiLevelType w:val="hybridMultilevel"/>
    <w:tmpl w:val="B0123278"/>
    <w:lvl w:ilvl="0" w:tplc="CBBC88DA">
      <w:start w:val="3"/>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0CB9"/>
    <w:rsid w:val="000158F9"/>
    <w:rsid w:val="00031654"/>
    <w:rsid w:val="00035CDD"/>
    <w:rsid w:val="00040083"/>
    <w:rsid w:val="00054D3E"/>
    <w:rsid w:val="00055992"/>
    <w:rsid w:val="00062B97"/>
    <w:rsid w:val="000820E8"/>
    <w:rsid w:val="000A5207"/>
    <w:rsid w:val="000A6F2E"/>
    <w:rsid w:val="000D412E"/>
    <w:rsid w:val="001175EE"/>
    <w:rsid w:val="00126512"/>
    <w:rsid w:val="001304E1"/>
    <w:rsid w:val="00157CF6"/>
    <w:rsid w:val="00182416"/>
    <w:rsid w:val="00187EB4"/>
    <w:rsid w:val="001B5AD7"/>
    <w:rsid w:val="001D6BE4"/>
    <w:rsid w:val="001F0481"/>
    <w:rsid w:val="0020451E"/>
    <w:rsid w:val="00206B9D"/>
    <w:rsid w:val="0023218B"/>
    <w:rsid w:val="0023259C"/>
    <w:rsid w:val="00232FDE"/>
    <w:rsid w:val="002627D9"/>
    <w:rsid w:val="00294AAE"/>
    <w:rsid w:val="002B0BD7"/>
    <w:rsid w:val="002B2DF7"/>
    <w:rsid w:val="002B573D"/>
    <w:rsid w:val="002C5CB2"/>
    <w:rsid w:val="002F779F"/>
    <w:rsid w:val="00340B67"/>
    <w:rsid w:val="00346FBA"/>
    <w:rsid w:val="00371885"/>
    <w:rsid w:val="003943CF"/>
    <w:rsid w:val="003D3664"/>
    <w:rsid w:val="003E2B87"/>
    <w:rsid w:val="00405895"/>
    <w:rsid w:val="004058DF"/>
    <w:rsid w:val="00406592"/>
    <w:rsid w:val="00486F1A"/>
    <w:rsid w:val="00490CB9"/>
    <w:rsid w:val="004A2CE2"/>
    <w:rsid w:val="004A3EAF"/>
    <w:rsid w:val="004E3CDA"/>
    <w:rsid w:val="004F1BF7"/>
    <w:rsid w:val="004F4B4D"/>
    <w:rsid w:val="0050216D"/>
    <w:rsid w:val="0050289B"/>
    <w:rsid w:val="00503D7E"/>
    <w:rsid w:val="0050778F"/>
    <w:rsid w:val="0051564C"/>
    <w:rsid w:val="00535F31"/>
    <w:rsid w:val="00574D64"/>
    <w:rsid w:val="00583798"/>
    <w:rsid w:val="005845D8"/>
    <w:rsid w:val="00591365"/>
    <w:rsid w:val="005B31E4"/>
    <w:rsid w:val="006034F6"/>
    <w:rsid w:val="00607874"/>
    <w:rsid w:val="00607E77"/>
    <w:rsid w:val="00617BB3"/>
    <w:rsid w:val="00645CDD"/>
    <w:rsid w:val="006823A7"/>
    <w:rsid w:val="006952D8"/>
    <w:rsid w:val="0070347F"/>
    <w:rsid w:val="0070678E"/>
    <w:rsid w:val="00727D4F"/>
    <w:rsid w:val="0076042B"/>
    <w:rsid w:val="007730D4"/>
    <w:rsid w:val="00777E02"/>
    <w:rsid w:val="0079387D"/>
    <w:rsid w:val="007A08FC"/>
    <w:rsid w:val="007A69BF"/>
    <w:rsid w:val="007E07FB"/>
    <w:rsid w:val="007E14A5"/>
    <w:rsid w:val="007F55C1"/>
    <w:rsid w:val="00803D95"/>
    <w:rsid w:val="00817CC4"/>
    <w:rsid w:val="00831C11"/>
    <w:rsid w:val="00836ABD"/>
    <w:rsid w:val="008A60B4"/>
    <w:rsid w:val="008B3C31"/>
    <w:rsid w:val="008B64FE"/>
    <w:rsid w:val="008B69E8"/>
    <w:rsid w:val="00913ECC"/>
    <w:rsid w:val="00916002"/>
    <w:rsid w:val="00935BF7"/>
    <w:rsid w:val="0095442C"/>
    <w:rsid w:val="0096238C"/>
    <w:rsid w:val="0097217C"/>
    <w:rsid w:val="00983942"/>
    <w:rsid w:val="0099472F"/>
    <w:rsid w:val="009C37E0"/>
    <w:rsid w:val="009C5D96"/>
    <w:rsid w:val="00A013B1"/>
    <w:rsid w:val="00A05764"/>
    <w:rsid w:val="00A11B65"/>
    <w:rsid w:val="00A138FD"/>
    <w:rsid w:val="00A14B66"/>
    <w:rsid w:val="00A45383"/>
    <w:rsid w:val="00A65CF7"/>
    <w:rsid w:val="00A851DA"/>
    <w:rsid w:val="00AC7D5B"/>
    <w:rsid w:val="00AE1481"/>
    <w:rsid w:val="00AF7E3A"/>
    <w:rsid w:val="00B0415E"/>
    <w:rsid w:val="00B04678"/>
    <w:rsid w:val="00B748EE"/>
    <w:rsid w:val="00B8059F"/>
    <w:rsid w:val="00B82707"/>
    <w:rsid w:val="00B828FF"/>
    <w:rsid w:val="00B937DC"/>
    <w:rsid w:val="00BC46DF"/>
    <w:rsid w:val="00C03577"/>
    <w:rsid w:val="00C30420"/>
    <w:rsid w:val="00C3714C"/>
    <w:rsid w:val="00C40F46"/>
    <w:rsid w:val="00C63C48"/>
    <w:rsid w:val="00C65FEA"/>
    <w:rsid w:val="00CA0AC2"/>
    <w:rsid w:val="00CB4D0A"/>
    <w:rsid w:val="00CC2FB3"/>
    <w:rsid w:val="00CC575A"/>
    <w:rsid w:val="00D039AC"/>
    <w:rsid w:val="00D427DE"/>
    <w:rsid w:val="00D5587D"/>
    <w:rsid w:val="00D707CC"/>
    <w:rsid w:val="00D821FE"/>
    <w:rsid w:val="00D93D3F"/>
    <w:rsid w:val="00DB0793"/>
    <w:rsid w:val="00DC0498"/>
    <w:rsid w:val="00DD67CE"/>
    <w:rsid w:val="00DF4EE9"/>
    <w:rsid w:val="00E00821"/>
    <w:rsid w:val="00E04DB4"/>
    <w:rsid w:val="00E20E59"/>
    <w:rsid w:val="00E30679"/>
    <w:rsid w:val="00E346D1"/>
    <w:rsid w:val="00E4597D"/>
    <w:rsid w:val="00E54832"/>
    <w:rsid w:val="00E56A90"/>
    <w:rsid w:val="00E641CC"/>
    <w:rsid w:val="00EA30AB"/>
    <w:rsid w:val="00EB3925"/>
    <w:rsid w:val="00EF2136"/>
    <w:rsid w:val="00EF24AE"/>
    <w:rsid w:val="00F266BF"/>
    <w:rsid w:val="00F33DB4"/>
    <w:rsid w:val="00F90BBD"/>
    <w:rsid w:val="00F97BFD"/>
    <w:rsid w:val="00FA5EF1"/>
    <w:rsid w:val="00FB70A2"/>
    <w:rsid w:val="00FE45E2"/>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99"/>
    <w:rsid w:val="00A851DA"/>
    <w:rPr>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Arial">
    <w:name w:val="Normal + Arial"/>
    <w:aliases w:val="1"/>
    <w:basedOn w:val="Normal"/>
    <w:uiPriority w:val="99"/>
    <w:rsid w:val="00836ABD"/>
    <w:pPr>
      <w:spacing w:after="0" w:line="240" w:lineRule="auto"/>
    </w:pPr>
    <w:rPr>
      <w:rFonts w:ascii="Arial" w:hAnsi="Arial" w:cs="Arial"/>
    </w:rPr>
  </w:style>
</w:styles>
</file>

<file path=word/webSettings.xml><?xml version="1.0" encoding="utf-8"?>
<w:webSettings xmlns:r="http://schemas.openxmlformats.org/officeDocument/2006/relationships" xmlns:w="http://schemas.openxmlformats.org/wordprocessingml/2006/main">
  <w:divs>
    <w:div w:id="127856738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99</TotalTime>
  <Pages>3</Pages>
  <Words>804</Words>
  <Characters>4585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gintaras</cp:lastModifiedBy>
  <cp:revision>23</cp:revision>
  <dcterms:created xsi:type="dcterms:W3CDTF">2013-06-24T13:12:00Z</dcterms:created>
  <dcterms:modified xsi:type="dcterms:W3CDTF">2014-11-05T17:29:00Z</dcterms:modified>
</cp:coreProperties>
</file>