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56FA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816E3" w:rsidRDefault="00D816E3">
            <w:pPr>
              <w:pStyle w:val="Default"/>
              <w:rPr>
                <w:rFonts w:ascii="Arial" w:hAnsi="Arial" w:cs="Arial"/>
                <w:sz w:val="20"/>
                <w:szCs w:val="20"/>
              </w:rPr>
            </w:pPr>
            <w:r>
              <w:rPr>
                <w:rFonts w:ascii="Arial" w:hAnsi="Arial" w:cs="Arial"/>
                <w:sz w:val="20"/>
                <w:szCs w:val="20"/>
              </w:rPr>
              <w:t>Shard Gilles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816E3">
            <w:pPr>
              <w:pStyle w:val="Default"/>
              <w:rPr>
                <w:rFonts w:asciiTheme="minorHAnsi" w:hAnsiTheme="minorHAnsi"/>
              </w:rPr>
            </w:pPr>
            <w:r>
              <w:rPr>
                <w:rFonts w:asciiTheme="minorHAnsi" w:hAnsiTheme="minorHAnsi"/>
              </w:rPr>
              <w:t>1434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16E3">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16E3">
            <w:r>
              <w:t>Eleven</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278E1" w:rsidRPr="00C278E1" w:rsidRDefault="00C278E1" w:rsidP="00C278E1">
            <w:pPr>
              <w:spacing w:line="360" w:lineRule="auto"/>
              <w:jc w:val="right"/>
              <w:rPr>
                <w:rFonts w:ascii="Arial" w:hAnsi="Arial" w:cs="Arial"/>
                <w:sz w:val="20"/>
                <w:szCs w:val="20"/>
              </w:rPr>
            </w:pPr>
            <w:r w:rsidRPr="00C278E1">
              <w:rPr>
                <w:rFonts w:ascii="Arial" w:hAnsi="Arial" w:cs="Arial"/>
                <w:sz w:val="20"/>
                <w:szCs w:val="20"/>
              </w:rPr>
              <w:t>Shard Gilles</w:t>
            </w:r>
          </w:p>
          <w:p w:rsidR="00C278E1" w:rsidRPr="00C278E1" w:rsidRDefault="00C278E1" w:rsidP="00C278E1">
            <w:pPr>
              <w:spacing w:line="360" w:lineRule="auto"/>
              <w:jc w:val="right"/>
              <w:rPr>
                <w:rFonts w:ascii="Arial" w:hAnsi="Arial" w:cs="Arial"/>
                <w:sz w:val="20"/>
                <w:szCs w:val="20"/>
              </w:rPr>
            </w:pPr>
            <w:r w:rsidRPr="00C278E1">
              <w:rPr>
                <w:rFonts w:ascii="Arial" w:hAnsi="Arial" w:cs="Arial"/>
                <w:sz w:val="20"/>
                <w:szCs w:val="20"/>
              </w:rPr>
              <w:t>1434</w:t>
            </w:r>
          </w:p>
          <w:p w:rsidR="00C278E1" w:rsidRPr="00C278E1" w:rsidRDefault="00C278E1" w:rsidP="00C278E1">
            <w:pPr>
              <w:spacing w:line="360" w:lineRule="auto"/>
              <w:jc w:val="right"/>
              <w:rPr>
                <w:rFonts w:ascii="Arial" w:hAnsi="Arial" w:cs="Arial"/>
                <w:sz w:val="20"/>
                <w:szCs w:val="20"/>
              </w:rPr>
            </w:pPr>
            <w:r w:rsidRPr="00C278E1">
              <w:rPr>
                <w:rFonts w:ascii="Arial" w:hAnsi="Arial" w:cs="Arial"/>
                <w:sz w:val="20"/>
                <w:szCs w:val="20"/>
              </w:rPr>
              <w:t>Assignment 11</w:t>
            </w:r>
          </w:p>
          <w:p w:rsidR="00C278E1" w:rsidRPr="00C278E1" w:rsidRDefault="00C278E1" w:rsidP="00C278E1">
            <w:pPr>
              <w:rPr>
                <w:rFonts w:ascii="Arial" w:hAnsi="Arial" w:cs="Arial"/>
                <w:sz w:val="20"/>
                <w:szCs w:val="20"/>
              </w:rPr>
            </w:pPr>
            <w:r w:rsidRPr="00C278E1">
              <w:rPr>
                <w:rFonts w:ascii="Arial" w:hAnsi="Arial" w:cs="Arial"/>
                <w:sz w:val="20"/>
                <w:szCs w:val="20"/>
              </w:rPr>
              <w:t xml:space="preserve">                                                                                                                                                    Page # 1</w:t>
            </w:r>
          </w:p>
          <w:p w:rsidR="00C278E1" w:rsidRPr="00C278E1" w:rsidRDefault="00C278E1" w:rsidP="00C278E1">
            <w:pPr>
              <w:rPr>
                <w:rFonts w:ascii="Arial" w:hAnsi="Arial" w:cs="Arial"/>
                <w:sz w:val="20"/>
                <w:szCs w:val="20"/>
              </w:rPr>
            </w:pPr>
          </w:p>
          <w:p w:rsidR="00C278E1" w:rsidRPr="00C278E1" w:rsidRDefault="00C278E1" w:rsidP="00C278E1">
            <w:pPr>
              <w:pStyle w:val="ListParagraph"/>
              <w:numPr>
                <w:ilvl w:val="0"/>
                <w:numId w:val="2"/>
              </w:numPr>
              <w:rPr>
                <w:rFonts w:ascii="Arial" w:hAnsi="Arial" w:cs="Arial"/>
                <w:sz w:val="20"/>
                <w:szCs w:val="20"/>
              </w:rPr>
            </w:pPr>
            <w:r w:rsidRPr="00C278E1">
              <w:rPr>
                <w:rFonts w:ascii="Arial" w:hAnsi="Arial" w:cs="Arial"/>
                <w:sz w:val="20"/>
                <w:szCs w:val="20"/>
              </w:rPr>
              <w:t>Give short answers for the following questions:</w:t>
            </w:r>
          </w:p>
          <w:p w:rsidR="00C278E1" w:rsidRPr="00C278E1" w:rsidRDefault="00C278E1" w:rsidP="00C278E1">
            <w:pPr>
              <w:pStyle w:val="ListParagraph"/>
              <w:rPr>
                <w:rFonts w:ascii="Arial" w:hAnsi="Arial" w:cs="Arial"/>
                <w:sz w:val="20"/>
                <w:szCs w:val="20"/>
              </w:rPr>
            </w:pPr>
          </w:p>
          <w:p w:rsidR="00C278E1" w:rsidRPr="00C278E1" w:rsidRDefault="00C278E1" w:rsidP="00C278E1">
            <w:pPr>
              <w:pStyle w:val="ListParagraph"/>
              <w:numPr>
                <w:ilvl w:val="0"/>
                <w:numId w:val="3"/>
              </w:numPr>
              <w:rPr>
                <w:rFonts w:ascii="Arial" w:hAnsi="Arial" w:cs="Arial"/>
                <w:sz w:val="20"/>
                <w:szCs w:val="20"/>
              </w:rPr>
            </w:pPr>
            <w:r w:rsidRPr="00C278E1">
              <w:rPr>
                <w:rFonts w:ascii="Arial" w:hAnsi="Arial" w:cs="Arial"/>
                <w:sz w:val="20"/>
                <w:szCs w:val="20"/>
              </w:rPr>
              <w:t>Which processes are involved in project risk management?</w:t>
            </w:r>
          </w:p>
          <w:p w:rsidR="00C278E1" w:rsidRPr="00C278E1" w:rsidRDefault="00C278E1" w:rsidP="00C278E1">
            <w:pPr>
              <w:pStyle w:val="ListParagraph"/>
              <w:autoSpaceDE w:val="0"/>
              <w:autoSpaceDN w:val="0"/>
              <w:adjustRightInd w:val="0"/>
              <w:ind w:left="1440"/>
              <w:rPr>
                <w:rFonts w:ascii="Arial" w:hAnsi="Arial" w:cs="Arial"/>
                <w:sz w:val="20"/>
                <w:szCs w:val="20"/>
              </w:rPr>
            </w:pPr>
            <w:r w:rsidRPr="00C278E1">
              <w:rPr>
                <w:rFonts w:ascii="Arial" w:hAnsi="Arial" w:cs="Arial"/>
                <w:sz w:val="20"/>
                <w:szCs w:val="20"/>
              </w:rPr>
              <w:t>Project Risk Management contains six processes: Risk Management Planning, Risk Identification, Qualitative Risk Analysis, Quantitative Risk Analysis, Risk Response Planning, and Risk Monitoring and Control.</w:t>
            </w:r>
          </w:p>
          <w:p w:rsidR="00C278E1" w:rsidRPr="00C278E1" w:rsidRDefault="00C278E1" w:rsidP="00C278E1">
            <w:pPr>
              <w:pStyle w:val="ListParagraph"/>
              <w:autoSpaceDE w:val="0"/>
              <w:autoSpaceDN w:val="0"/>
              <w:adjustRightInd w:val="0"/>
              <w:ind w:left="1440"/>
              <w:rPr>
                <w:rFonts w:ascii="Arial" w:hAnsi="Arial" w:cs="Arial"/>
                <w:sz w:val="20"/>
                <w:szCs w:val="20"/>
              </w:rPr>
            </w:pPr>
          </w:p>
          <w:p w:rsidR="00C278E1" w:rsidRPr="00C278E1" w:rsidRDefault="00C278E1" w:rsidP="00C278E1">
            <w:pPr>
              <w:pStyle w:val="ListParagraph"/>
              <w:numPr>
                <w:ilvl w:val="0"/>
                <w:numId w:val="3"/>
              </w:numPr>
              <w:autoSpaceDE w:val="0"/>
              <w:autoSpaceDN w:val="0"/>
              <w:adjustRightInd w:val="0"/>
              <w:rPr>
                <w:rFonts w:ascii="Arial" w:hAnsi="Arial" w:cs="Arial"/>
                <w:sz w:val="20"/>
                <w:szCs w:val="20"/>
              </w:rPr>
            </w:pPr>
            <w:r w:rsidRPr="00C278E1">
              <w:rPr>
                <w:rFonts w:ascii="Arial" w:hAnsi="Arial" w:cs="Arial"/>
                <w:sz w:val="20"/>
                <w:szCs w:val="20"/>
              </w:rPr>
              <w:t>Define the term ‘risk holder’s tolerance’.</w:t>
            </w:r>
          </w:p>
          <w:p w:rsidR="00C278E1" w:rsidRPr="00C278E1" w:rsidRDefault="00C278E1" w:rsidP="00C278E1">
            <w:pPr>
              <w:pStyle w:val="ListParagraph"/>
              <w:autoSpaceDE w:val="0"/>
              <w:autoSpaceDN w:val="0"/>
              <w:adjustRightInd w:val="0"/>
              <w:ind w:left="1440"/>
              <w:rPr>
                <w:rFonts w:ascii="Arial" w:hAnsi="Arial" w:cs="Arial"/>
                <w:sz w:val="20"/>
                <w:szCs w:val="20"/>
              </w:rPr>
            </w:pPr>
            <w:r w:rsidRPr="00C278E1">
              <w:rPr>
                <w:rFonts w:ascii="Arial" w:hAnsi="Arial" w:cs="Arial"/>
                <w:sz w:val="20"/>
                <w:szCs w:val="20"/>
              </w:rPr>
              <w:t xml:space="preserve">The term ‘risk holder’s tolerance is better </w:t>
            </w:r>
            <w:proofErr w:type="gramStart"/>
            <w:r w:rsidRPr="00C278E1">
              <w:rPr>
                <w:rFonts w:ascii="Arial" w:hAnsi="Arial" w:cs="Arial"/>
                <w:sz w:val="20"/>
                <w:szCs w:val="20"/>
              </w:rPr>
              <w:t>describe</w:t>
            </w:r>
            <w:proofErr w:type="gramEnd"/>
            <w:r w:rsidRPr="00C278E1">
              <w:rPr>
                <w:rFonts w:ascii="Arial" w:hAnsi="Arial" w:cs="Arial"/>
                <w:sz w:val="20"/>
                <w:szCs w:val="20"/>
              </w:rPr>
              <w:t xml:space="preserve"> as the amount of tolerance that a holder holds throughout a project. Whether or not the risk produces gain or loss is totally up to the stakeholder to accept.</w:t>
            </w:r>
          </w:p>
          <w:p w:rsidR="00C278E1" w:rsidRPr="00C278E1" w:rsidRDefault="00C278E1" w:rsidP="00C278E1">
            <w:pPr>
              <w:pStyle w:val="ListParagraph"/>
              <w:autoSpaceDE w:val="0"/>
              <w:autoSpaceDN w:val="0"/>
              <w:adjustRightInd w:val="0"/>
              <w:ind w:left="1440"/>
              <w:rPr>
                <w:rFonts w:ascii="Arial" w:hAnsi="Arial" w:cs="Arial"/>
                <w:sz w:val="20"/>
                <w:szCs w:val="20"/>
              </w:rPr>
            </w:pPr>
          </w:p>
          <w:p w:rsidR="00C278E1" w:rsidRPr="00C278E1" w:rsidRDefault="00C278E1" w:rsidP="00C278E1">
            <w:pPr>
              <w:pStyle w:val="ListParagraph"/>
              <w:numPr>
                <w:ilvl w:val="0"/>
                <w:numId w:val="3"/>
              </w:numPr>
              <w:autoSpaceDE w:val="0"/>
              <w:autoSpaceDN w:val="0"/>
              <w:adjustRightInd w:val="0"/>
              <w:rPr>
                <w:rFonts w:ascii="Arial" w:hAnsi="Arial" w:cs="Arial"/>
                <w:sz w:val="20"/>
                <w:szCs w:val="20"/>
              </w:rPr>
            </w:pPr>
            <w:r w:rsidRPr="00C278E1">
              <w:rPr>
                <w:rFonts w:ascii="Arial" w:hAnsi="Arial" w:cs="Arial"/>
                <w:sz w:val="20"/>
                <w:szCs w:val="20"/>
              </w:rPr>
              <w:t>What is risk identification?</w:t>
            </w:r>
          </w:p>
          <w:p w:rsidR="00C278E1" w:rsidRPr="00C278E1" w:rsidRDefault="00C278E1" w:rsidP="00C278E1">
            <w:pPr>
              <w:pStyle w:val="ListParagraph"/>
              <w:autoSpaceDE w:val="0"/>
              <w:autoSpaceDN w:val="0"/>
              <w:adjustRightInd w:val="0"/>
              <w:ind w:left="1440"/>
              <w:rPr>
                <w:rFonts w:ascii="Arial" w:hAnsi="Arial" w:cs="Arial"/>
                <w:sz w:val="20"/>
                <w:szCs w:val="20"/>
              </w:rPr>
            </w:pPr>
            <w:r w:rsidRPr="00C278E1">
              <w:rPr>
                <w:rFonts w:ascii="Arial" w:hAnsi="Arial" w:cs="Arial"/>
                <w:sz w:val="20"/>
                <w:szCs w:val="20"/>
              </w:rPr>
              <w:t>Risk identification is the process of identifying the risks and then documenting how their presence may affect the project. Risk identification is an iterative process and can be completed by the project manager, the project team, a risk management team, and even SMEs.</w:t>
            </w:r>
          </w:p>
          <w:p w:rsidR="00C278E1" w:rsidRPr="00C278E1" w:rsidRDefault="00C278E1" w:rsidP="00C278E1">
            <w:pPr>
              <w:pStyle w:val="ListParagraph"/>
              <w:autoSpaceDE w:val="0"/>
              <w:autoSpaceDN w:val="0"/>
              <w:adjustRightInd w:val="0"/>
              <w:ind w:left="1440"/>
              <w:rPr>
                <w:rFonts w:ascii="Arial" w:hAnsi="Arial" w:cs="Arial"/>
                <w:sz w:val="20"/>
                <w:szCs w:val="20"/>
              </w:rPr>
            </w:pPr>
          </w:p>
          <w:p w:rsidR="00C278E1" w:rsidRPr="00C278E1" w:rsidRDefault="00C278E1" w:rsidP="00C278E1">
            <w:pPr>
              <w:pStyle w:val="ListParagraph"/>
              <w:numPr>
                <w:ilvl w:val="0"/>
                <w:numId w:val="3"/>
              </w:numPr>
              <w:autoSpaceDE w:val="0"/>
              <w:autoSpaceDN w:val="0"/>
              <w:adjustRightInd w:val="0"/>
              <w:rPr>
                <w:rFonts w:ascii="Arial" w:hAnsi="Arial" w:cs="Arial"/>
                <w:sz w:val="20"/>
                <w:szCs w:val="20"/>
              </w:rPr>
            </w:pPr>
            <w:r w:rsidRPr="00C278E1">
              <w:rPr>
                <w:rFonts w:ascii="Arial" w:hAnsi="Arial" w:cs="Arial"/>
                <w:sz w:val="20"/>
                <w:szCs w:val="20"/>
              </w:rPr>
              <w:t>Define ‘qualitative risk analysis.</w:t>
            </w:r>
          </w:p>
          <w:p w:rsidR="00C278E1" w:rsidRPr="00C278E1" w:rsidRDefault="00C278E1" w:rsidP="00C278E1">
            <w:pPr>
              <w:pStyle w:val="ListParagraph"/>
              <w:autoSpaceDE w:val="0"/>
              <w:autoSpaceDN w:val="0"/>
              <w:adjustRightInd w:val="0"/>
              <w:ind w:left="1440"/>
              <w:rPr>
                <w:rFonts w:ascii="Arial" w:hAnsi="Arial" w:cs="Arial"/>
                <w:sz w:val="20"/>
                <w:szCs w:val="20"/>
              </w:rPr>
            </w:pPr>
            <w:r w:rsidRPr="00C278E1">
              <w:rPr>
                <w:rFonts w:ascii="Arial" w:hAnsi="Arial" w:cs="Arial"/>
                <w:sz w:val="20"/>
                <w:szCs w:val="20"/>
              </w:rPr>
              <w:t xml:space="preserve">Qualitative risk analysis is a broad approach to ranking risks by priority, which then guides the risk reaction process. Specifically, qualitative risk analysis examines and </w:t>
            </w:r>
            <w:r w:rsidRPr="00C278E1">
              <w:rPr>
                <w:rFonts w:ascii="Arial" w:hAnsi="Arial" w:cs="Arial"/>
                <w:sz w:val="20"/>
                <w:szCs w:val="20"/>
              </w:rPr>
              <w:lastRenderedPageBreak/>
              <w:t>prioritizes the risks based on their probability of occurring and the impact on the project should the risks occur.</w:t>
            </w:r>
          </w:p>
          <w:p w:rsidR="00C278E1" w:rsidRPr="00C278E1" w:rsidRDefault="00C278E1" w:rsidP="00C278E1">
            <w:pPr>
              <w:pStyle w:val="ListParagraph"/>
              <w:autoSpaceDE w:val="0"/>
              <w:autoSpaceDN w:val="0"/>
              <w:adjustRightInd w:val="0"/>
              <w:ind w:left="1440"/>
              <w:rPr>
                <w:rFonts w:ascii="Arial" w:hAnsi="Arial" w:cs="Arial"/>
                <w:sz w:val="20"/>
                <w:szCs w:val="20"/>
              </w:rPr>
            </w:pPr>
          </w:p>
          <w:p w:rsidR="00C278E1" w:rsidRPr="00C278E1" w:rsidRDefault="00C278E1" w:rsidP="00C278E1">
            <w:pPr>
              <w:pStyle w:val="ListParagraph"/>
              <w:numPr>
                <w:ilvl w:val="0"/>
                <w:numId w:val="3"/>
              </w:numPr>
              <w:autoSpaceDE w:val="0"/>
              <w:autoSpaceDN w:val="0"/>
              <w:adjustRightInd w:val="0"/>
              <w:rPr>
                <w:rFonts w:ascii="Arial" w:hAnsi="Arial" w:cs="Arial"/>
                <w:sz w:val="20"/>
                <w:szCs w:val="20"/>
              </w:rPr>
            </w:pPr>
            <w:r w:rsidRPr="00C278E1">
              <w:rPr>
                <w:rFonts w:ascii="Arial" w:hAnsi="Arial" w:cs="Arial"/>
                <w:sz w:val="20"/>
                <w:szCs w:val="20"/>
              </w:rPr>
              <w:t>What is a decision tree method? How it is used for examining risks?</w:t>
            </w:r>
          </w:p>
          <w:p w:rsidR="00C278E1" w:rsidRPr="00C278E1" w:rsidRDefault="00C278E1" w:rsidP="00C278E1">
            <w:pPr>
              <w:pStyle w:val="ListParagraph"/>
              <w:autoSpaceDE w:val="0"/>
              <w:autoSpaceDN w:val="0"/>
              <w:adjustRightInd w:val="0"/>
              <w:ind w:left="1440"/>
              <w:rPr>
                <w:rFonts w:ascii="Arial" w:hAnsi="Arial" w:cs="Arial"/>
                <w:sz w:val="20"/>
                <w:szCs w:val="20"/>
              </w:rPr>
            </w:pPr>
            <w:r w:rsidRPr="00C278E1">
              <w:rPr>
                <w:rFonts w:ascii="Arial" w:hAnsi="Arial" w:cs="Arial"/>
                <w:sz w:val="20"/>
                <w:szCs w:val="20"/>
              </w:rPr>
              <w:t>A decision tree is a method to determine which of two decisions would be better. The decision tree model examines the cost and benefits of both decision outcomes and weighs the probability of success for the two decisions. The purpose of the decision tree is to make a decision, calculate the value of that decision, or determine which decision costs less.</w:t>
            </w:r>
          </w:p>
          <w:p w:rsidR="00C278E1" w:rsidRPr="00C278E1" w:rsidRDefault="00C278E1" w:rsidP="00C278E1">
            <w:pPr>
              <w:pStyle w:val="ListParagraph"/>
              <w:autoSpaceDE w:val="0"/>
              <w:autoSpaceDN w:val="0"/>
              <w:adjustRightInd w:val="0"/>
              <w:ind w:left="1440"/>
              <w:rPr>
                <w:rFonts w:ascii="Arial" w:hAnsi="Arial" w:cs="Arial"/>
                <w:sz w:val="20"/>
                <w:szCs w:val="20"/>
              </w:rPr>
            </w:pPr>
          </w:p>
          <w:p w:rsidR="00C278E1" w:rsidRPr="00C278E1" w:rsidRDefault="00C278E1" w:rsidP="00C278E1">
            <w:pPr>
              <w:pStyle w:val="ListParagraph"/>
              <w:numPr>
                <w:ilvl w:val="0"/>
                <w:numId w:val="3"/>
              </w:numPr>
              <w:autoSpaceDE w:val="0"/>
              <w:autoSpaceDN w:val="0"/>
              <w:adjustRightInd w:val="0"/>
              <w:rPr>
                <w:rFonts w:ascii="Arial" w:hAnsi="Arial" w:cs="Arial"/>
                <w:sz w:val="20"/>
                <w:szCs w:val="20"/>
              </w:rPr>
            </w:pPr>
            <w:r w:rsidRPr="00C278E1">
              <w:rPr>
                <w:rFonts w:ascii="Arial" w:hAnsi="Arial" w:cs="Arial"/>
                <w:sz w:val="20"/>
                <w:szCs w:val="20"/>
              </w:rPr>
              <w:t>Explain the term ‘risk response’.</w:t>
            </w:r>
          </w:p>
          <w:p w:rsidR="00C278E1" w:rsidRPr="00C278E1" w:rsidRDefault="00C278E1" w:rsidP="00C278E1">
            <w:pPr>
              <w:pStyle w:val="ListParagraph"/>
              <w:autoSpaceDE w:val="0"/>
              <w:autoSpaceDN w:val="0"/>
              <w:adjustRightInd w:val="0"/>
              <w:ind w:left="1440"/>
              <w:rPr>
                <w:rFonts w:ascii="Arial" w:hAnsi="Arial" w:cs="Arial"/>
                <w:sz w:val="20"/>
                <w:szCs w:val="20"/>
              </w:rPr>
            </w:pPr>
            <w:r w:rsidRPr="00C278E1">
              <w:rPr>
                <w:rFonts w:ascii="Arial" w:hAnsi="Arial" w:cs="Arial"/>
                <w:sz w:val="20"/>
                <w:szCs w:val="20"/>
              </w:rPr>
              <w:t>Risk response is a method use to bring the overall risk of the project down to an acceptable level. Risk response focuses on how to decrease the possibility of risks adversely affecting the project’s objectives and how to increase the likelihood of positive risks that can aid the project. Risk response planning assigns responsibilities to people and groups close to the risk event.</w:t>
            </w:r>
          </w:p>
          <w:p w:rsidR="00C278E1" w:rsidRPr="00C278E1" w:rsidRDefault="00C278E1" w:rsidP="00C278E1">
            <w:pPr>
              <w:pStyle w:val="ListParagraph"/>
              <w:autoSpaceDE w:val="0"/>
              <w:autoSpaceDN w:val="0"/>
              <w:adjustRightInd w:val="0"/>
              <w:ind w:left="1440"/>
              <w:rPr>
                <w:rFonts w:ascii="Arial" w:hAnsi="Arial" w:cs="Arial"/>
                <w:sz w:val="20"/>
                <w:szCs w:val="20"/>
              </w:rPr>
            </w:pPr>
          </w:p>
          <w:p w:rsidR="00C278E1" w:rsidRPr="00C278E1" w:rsidRDefault="00C278E1" w:rsidP="00C278E1">
            <w:pPr>
              <w:pStyle w:val="ListParagraph"/>
              <w:numPr>
                <w:ilvl w:val="0"/>
                <w:numId w:val="3"/>
              </w:numPr>
              <w:autoSpaceDE w:val="0"/>
              <w:autoSpaceDN w:val="0"/>
              <w:adjustRightInd w:val="0"/>
              <w:rPr>
                <w:rFonts w:ascii="Arial" w:hAnsi="Arial" w:cs="Arial"/>
                <w:sz w:val="20"/>
                <w:szCs w:val="20"/>
              </w:rPr>
            </w:pPr>
            <w:r w:rsidRPr="00C278E1">
              <w:rPr>
                <w:rFonts w:ascii="Arial" w:hAnsi="Arial" w:cs="Arial"/>
                <w:sz w:val="20"/>
                <w:szCs w:val="20"/>
              </w:rPr>
              <w:t>What is ‘risk acceptance’?</w:t>
            </w:r>
          </w:p>
          <w:p w:rsidR="00C278E1" w:rsidRPr="00C278E1" w:rsidRDefault="00C278E1" w:rsidP="00C278E1">
            <w:pPr>
              <w:pStyle w:val="ListParagraph"/>
              <w:autoSpaceDE w:val="0"/>
              <w:autoSpaceDN w:val="0"/>
              <w:adjustRightInd w:val="0"/>
              <w:ind w:left="1440"/>
              <w:rPr>
                <w:rFonts w:ascii="Arial" w:hAnsi="Arial" w:cs="Arial"/>
                <w:sz w:val="20"/>
                <w:szCs w:val="20"/>
              </w:rPr>
            </w:pPr>
            <w:r w:rsidRPr="00C278E1">
              <w:rPr>
                <w:rFonts w:ascii="Arial" w:hAnsi="Arial" w:cs="Arial"/>
                <w:sz w:val="20"/>
                <w:szCs w:val="20"/>
              </w:rPr>
              <w:t>Risk acceptance is the process of simply accepting the risks because no other action is possible, or the risks are deemed to be of small probability, impact, or both, and a formal response is not warranted.</w:t>
            </w:r>
          </w:p>
          <w:p w:rsidR="00C278E1" w:rsidRPr="00C278E1" w:rsidRDefault="00C278E1" w:rsidP="00C278E1">
            <w:pPr>
              <w:pStyle w:val="ListParagraph"/>
              <w:autoSpaceDE w:val="0"/>
              <w:autoSpaceDN w:val="0"/>
              <w:adjustRightInd w:val="0"/>
              <w:ind w:left="1440"/>
              <w:rPr>
                <w:rFonts w:ascii="Arial" w:hAnsi="Arial" w:cs="Arial"/>
                <w:sz w:val="20"/>
                <w:szCs w:val="20"/>
              </w:rPr>
            </w:pPr>
          </w:p>
          <w:p w:rsidR="00C278E1" w:rsidRPr="00C278E1" w:rsidRDefault="00C278E1" w:rsidP="00C278E1">
            <w:pPr>
              <w:pStyle w:val="ListParagraph"/>
              <w:numPr>
                <w:ilvl w:val="0"/>
                <w:numId w:val="3"/>
              </w:numPr>
              <w:autoSpaceDE w:val="0"/>
              <w:autoSpaceDN w:val="0"/>
              <w:adjustRightInd w:val="0"/>
              <w:rPr>
                <w:rFonts w:ascii="Arial" w:hAnsi="Arial" w:cs="Arial"/>
                <w:sz w:val="20"/>
                <w:szCs w:val="20"/>
              </w:rPr>
            </w:pPr>
            <w:r w:rsidRPr="00C278E1">
              <w:rPr>
                <w:rFonts w:ascii="Arial" w:hAnsi="Arial" w:cs="Arial"/>
                <w:sz w:val="20"/>
                <w:szCs w:val="20"/>
              </w:rPr>
              <w:t>Give some examples of risk transfer.</w:t>
            </w:r>
          </w:p>
          <w:p w:rsidR="00C278E1" w:rsidRPr="00C278E1" w:rsidRDefault="00C278E1" w:rsidP="00C278E1">
            <w:pPr>
              <w:pStyle w:val="ListParagraph"/>
              <w:autoSpaceDE w:val="0"/>
              <w:autoSpaceDN w:val="0"/>
              <w:adjustRightInd w:val="0"/>
              <w:ind w:left="1440"/>
              <w:rPr>
                <w:rFonts w:ascii="Arial" w:hAnsi="Arial" w:cs="Arial"/>
                <w:sz w:val="20"/>
                <w:szCs w:val="20"/>
              </w:rPr>
            </w:pPr>
            <w:r w:rsidRPr="00C278E1">
              <w:rPr>
                <w:rFonts w:ascii="Arial" w:hAnsi="Arial" w:cs="Arial"/>
                <w:sz w:val="20"/>
                <w:szCs w:val="20"/>
              </w:rPr>
              <w:t xml:space="preserve">An example of risk transfer includes: </w:t>
            </w:r>
          </w:p>
          <w:p w:rsidR="00C278E1" w:rsidRPr="00C278E1" w:rsidRDefault="00C278E1" w:rsidP="00C278E1">
            <w:pPr>
              <w:pStyle w:val="ListParagraph"/>
              <w:autoSpaceDE w:val="0"/>
              <w:autoSpaceDN w:val="0"/>
              <w:adjustRightInd w:val="0"/>
              <w:ind w:left="1440"/>
              <w:rPr>
                <w:rFonts w:ascii="Arial" w:hAnsi="Arial" w:cs="Arial"/>
                <w:sz w:val="20"/>
                <w:szCs w:val="20"/>
              </w:rPr>
            </w:pPr>
            <w:r w:rsidRPr="00C278E1">
              <w:rPr>
                <w:rFonts w:ascii="Arial" w:hAnsi="Arial" w:cs="Arial"/>
                <w:sz w:val="20"/>
                <w:szCs w:val="20"/>
              </w:rPr>
              <w:t xml:space="preserve"> </w:t>
            </w:r>
            <w:r w:rsidRPr="00C278E1">
              <w:rPr>
                <w:rFonts w:ascii="Arial" w:hAnsi="Arial" w:cs="Arial"/>
                <w:sz w:val="20"/>
                <w:szCs w:val="20"/>
              </w:rPr>
              <w:t> Insurance</w:t>
            </w:r>
          </w:p>
          <w:p w:rsidR="00C278E1" w:rsidRPr="00C278E1" w:rsidRDefault="00C278E1" w:rsidP="00C278E1">
            <w:pPr>
              <w:pStyle w:val="ListParagraph"/>
              <w:autoSpaceDE w:val="0"/>
              <w:autoSpaceDN w:val="0"/>
              <w:adjustRightInd w:val="0"/>
              <w:ind w:left="1440"/>
              <w:rPr>
                <w:rFonts w:ascii="Arial" w:hAnsi="Arial" w:cs="Arial"/>
                <w:sz w:val="20"/>
                <w:szCs w:val="20"/>
              </w:rPr>
            </w:pPr>
            <w:r w:rsidRPr="00C278E1">
              <w:rPr>
                <w:rFonts w:ascii="Arial" w:hAnsi="Arial" w:cs="Arial"/>
                <w:sz w:val="20"/>
                <w:szCs w:val="20"/>
              </w:rPr>
              <w:t> Fixed-priced contracts</w:t>
            </w:r>
          </w:p>
          <w:p w:rsidR="00C278E1" w:rsidRDefault="00C278E1" w:rsidP="00C278E1">
            <w:pPr>
              <w:pStyle w:val="ListParagraph"/>
              <w:autoSpaceDE w:val="0"/>
              <w:autoSpaceDN w:val="0"/>
              <w:adjustRightInd w:val="0"/>
              <w:ind w:left="1440"/>
              <w:jc w:val="right"/>
              <w:rPr>
                <w:rFonts w:ascii="Arial" w:hAnsi="Arial" w:cs="Arial"/>
                <w:sz w:val="20"/>
                <w:szCs w:val="20"/>
              </w:rPr>
            </w:pPr>
            <w:r>
              <w:rPr>
                <w:rFonts w:ascii="Arial" w:hAnsi="Arial" w:cs="Arial"/>
                <w:sz w:val="20"/>
                <w:szCs w:val="20"/>
              </w:rPr>
              <w:t>Page #2</w:t>
            </w:r>
          </w:p>
          <w:p w:rsidR="00C278E1" w:rsidRDefault="00C278E1" w:rsidP="00C278E1">
            <w:pPr>
              <w:pStyle w:val="ListParagraph"/>
              <w:autoSpaceDE w:val="0"/>
              <w:autoSpaceDN w:val="0"/>
              <w:adjustRightInd w:val="0"/>
              <w:ind w:left="1440"/>
              <w:rPr>
                <w:rFonts w:ascii="Arial" w:hAnsi="Arial" w:cs="Arial"/>
                <w:sz w:val="20"/>
                <w:szCs w:val="20"/>
              </w:rPr>
            </w:pPr>
          </w:p>
          <w:p w:rsidR="00C278E1" w:rsidRPr="00C278E1" w:rsidRDefault="00C278E1" w:rsidP="00C278E1">
            <w:pPr>
              <w:pStyle w:val="ListParagraph"/>
              <w:autoSpaceDE w:val="0"/>
              <w:autoSpaceDN w:val="0"/>
              <w:adjustRightInd w:val="0"/>
              <w:ind w:left="1440"/>
              <w:rPr>
                <w:rFonts w:ascii="Arial" w:hAnsi="Arial" w:cs="Arial"/>
                <w:sz w:val="20"/>
                <w:szCs w:val="20"/>
              </w:rPr>
            </w:pPr>
            <w:r w:rsidRPr="00C278E1">
              <w:rPr>
                <w:rFonts w:ascii="Arial" w:hAnsi="Arial" w:cs="Arial"/>
                <w:sz w:val="20"/>
                <w:szCs w:val="20"/>
              </w:rPr>
              <w:t> Warrantees</w:t>
            </w:r>
          </w:p>
          <w:p w:rsidR="00C278E1" w:rsidRPr="00C278E1" w:rsidRDefault="00C278E1" w:rsidP="00C278E1">
            <w:pPr>
              <w:pStyle w:val="ListParagraph"/>
              <w:autoSpaceDE w:val="0"/>
              <w:autoSpaceDN w:val="0"/>
              <w:adjustRightInd w:val="0"/>
              <w:ind w:left="1440"/>
              <w:rPr>
                <w:rFonts w:ascii="Arial" w:hAnsi="Arial" w:cs="Arial"/>
                <w:sz w:val="20"/>
                <w:szCs w:val="20"/>
              </w:rPr>
            </w:pPr>
            <w:r w:rsidRPr="00C278E1">
              <w:rPr>
                <w:rFonts w:ascii="Arial" w:hAnsi="Arial" w:cs="Arial"/>
                <w:sz w:val="20"/>
                <w:szCs w:val="20"/>
              </w:rPr>
              <w:t> Guarantees</w:t>
            </w:r>
          </w:p>
          <w:p w:rsidR="00C278E1" w:rsidRPr="00C278E1" w:rsidRDefault="00C278E1" w:rsidP="00C278E1">
            <w:pPr>
              <w:pStyle w:val="ListParagraph"/>
              <w:autoSpaceDE w:val="0"/>
              <w:autoSpaceDN w:val="0"/>
              <w:adjustRightInd w:val="0"/>
              <w:ind w:left="1440"/>
              <w:rPr>
                <w:rFonts w:ascii="Arial" w:hAnsi="Arial" w:cs="Arial"/>
                <w:sz w:val="20"/>
                <w:szCs w:val="20"/>
              </w:rPr>
            </w:pPr>
            <w:r w:rsidRPr="00C278E1">
              <w:rPr>
                <w:rFonts w:ascii="Arial" w:hAnsi="Arial" w:cs="Arial"/>
                <w:sz w:val="20"/>
                <w:szCs w:val="20"/>
              </w:rPr>
              <w:t xml:space="preserve"> Performance bonds are all ways that you can transfer a risk. </w:t>
            </w:r>
          </w:p>
          <w:p w:rsidR="00C278E1" w:rsidRPr="00C278E1" w:rsidRDefault="00C278E1" w:rsidP="00C278E1">
            <w:pPr>
              <w:pStyle w:val="ListParagraph"/>
              <w:autoSpaceDE w:val="0"/>
              <w:autoSpaceDN w:val="0"/>
              <w:adjustRightInd w:val="0"/>
              <w:ind w:left="1440"/>
              <w:rPr>
                <w:rFonts w:ascii="Arial" w:hAnsi="Arial" w:cs="Arial"/>
                <w:sz w:val="20"/>
                <w:szCs w:val="20"/>
              </w:rPr>
            </w:pPr>
          </w:p>
          <w:p w:rsidR="00C278E1" w:rsidRPr="00C278E1" w:rsidRDefault="00C278E1" w:rsidP="00C278E1">
            <w:pPr>
              <w:pStyle w:val="ListParagraph"/>
              <w:numPr>
                <w:ilvl w:val="0"/>
                <w:numId w:val="2"/>
              </w:numPr>
              <w:autoSpaceDE w:val="0"/>
              <w:autoSpaceDN w:val="0"/>
              <w:adjustRightInd w:val="0"/>
              <w:rPr>
                <w:rFonts w:ascii="Arial" w:hAnsi="Arial" w:cs="Arial"/>
                <w:sz w:val="20"/>
                <w:szCs w:val="20"/>
              </w:rPr>
            </w:pPr>
            <w:r w:rsidRPr="00C278E1">
              <w:rPr>
                <w:rFonts w:ascii="Arial" w:hAnsi="Arial" w:cs="Arial"/>
                <w:sz w:val="20"/>
                <w:szCs w:val="20"/>
              </w:rPr>
              <w:t>How can the effects of risk be mitigated? Give some examples.</w:t>
            </w:r>
          </w:p>
          <w:p w:rsidR="00C278E1" w:rsidRPr="00C278E1" w:rsidRDefault="00C278E1" w:rsidP="00C278E1">
            <w:pPr>
              <w:pStyle w:val="ListParagraph"/>
              <w:autoSpaceDE w:val="0"/>
              <w:autoSpaceDN w:val="0"/>
              <w:adjustRightInd w:val="0"/>
              <w:rPr>
                <w:rFonts w:ascii="Arial" w:hAnsi="Arial" w:cs="Arial"/>
                <w:sz w:val="20"/>
                <w:szCs w:val="20"/>
              </w:rPr>
            </w:pPr>
            <w:r w:rsidRPr="00C278E1">
              <w:rPr>
                <w:rFonts w:ascii="Arial" w:hAnsi="Arial" w:cs="Arial"/>
                <w:sz w:val="20"/>
                <w:szCs w:val="20"/>
              </w:rPr>
              <w:t>Mitigation is carried out—based on the logic—before the risk occurs. Mitigation plans can be created in order that they might be implemented should an identified risk cross a given threshold. The effects of risks can be mitigated by adding activities to the project to reduce the risk probability or impact, completing more tests on the project work before implementation, developing prototypes, simulations, and limited releases and simplifying the processes within the project are all ways that risk effects can be mitigated.</w:t>
            </w:r>
          </w:p>
          <w:p w:rsidR="00C278E1" w:rsidRPr="00C278E1" w:rsidRDefault="00C278E1" w:rsidP="00C278E1">
            <w:pPr>
              <w:pStyle w:val="ListParagraph"/>
              <w:autoSpaceDE w:val="0"/>
              <w:autoSpaceDN w:val="0"/>
              <w:adjustRightInd w:val="0"/>
              <w:rPr>
                <w:rFonts w:ascii="Arial" w:hAnsi="Arial" w:cs="Arial"/>
                <w:sz w:val="20"/>
                <w:szCs w:val="20"/>
              </w:rPr>
            </w:pPr>
          </w:p>
          <w:p w:rsidR="00C278E1" w:rsidRPr="00C278E1" w:rsidRDefault="00C278E1" w:rsidP="00C278E1">
            <w:pPr>
              <w:pStyle w:val="ListParagraph"/>
              <w:numPr>
                <w:ilvl w:val="0"/>
                <w:numId w:val="2"/>
              </w:numPr>
              <w:autoSpaceDE w:val="0"/>
              <w:autoSpaceDN w:val="0"/>
              <w:adjustRightInd w:val="0"/>
              <w:rPr>
                <w:rFonts w:ascii="Arial" w:hAnsi="Arial" w:cs="Arial"/>
                <w:sz w:val="20"/>
                <w:szCs w:val="20"/>
              </w:rPr>
            </w:pPr>
            <w:r w:rsidRPr="00C278E1">
              <w:rPr>
                <w:rFonts w:ascii="Arial" w:hAnsi="Arial" w:cs="Arial"/>
                <w:sz w:val="20"/>
                <w:szCs w:val="20"/>
              </w:rPr>
              <w:t>Discuss in details the process of identifying project risk.</w:t>
            </w:r>
          </w:p>
          <w:p w:rsidR="00C278E1" w:rsidRPr="00C278E1" w:rsidRDefault="00C278E1" w:rsidP="00C278E1">
            <w:pPr>
              <w:pStyle w:val="ListParagraph"/>
              <w:autoSpaceDE w:val="0"/>
              <w:autoSpaceDN w:val="0"/>
              <w:adjustRightInd w:val="0"/>
              <w:rPr>
                <w:rFonts w:ascii="Arial" w:hAnsi="Arial" w:cs="Arial"/>
                <w:sz w:val="20"/>
                <w:szCs w:val="20"/>
              </w:rPr>
            </w:pPr>
            <w:r w:rsidRPr="00C278E1">
              <w:rPr>
                <w:rFonts w:ascii="Arial" w:hAnsi="Arial" w:cs="Arial"/>
                <w:sz w:val="20"/>
                <w:szCs w:val="20"/>
              </w:rPr>
              <w:t xml:space="preserve">Risk identification is the process of identifying the risks and then documenting how their presence may affect the project. Risk identification is an iterative process and can be completed by the project manager, the project team, a risk management team, and even SMEs. In some instances, stakeholders and even people outside the project may complete additional waves of risk identification. Risks should categorize after they have been identified within the project. Risk categories should be identified before risk identification begins. Identifying project risks you must review all project documents, brainstorm with project team throughout the project and examine all assumptions are all methods that can be used when identifying project risks. </w:t>
            </w:r>
          </w:p>
          <w:p w:rsidR="00C278E1" w:rsidRDefault="00C278E1" w:rsidP="00C278E1">
            <w:pPr>
              <w:pStyle w:val="ListParagraph"/>
              <w:autoSpaceDE w:val="0"/>
              <w:autoSpaceDN w:val="0"/>
              <w:adjustRightInd w:val="0"/>
              <w:rPr>
                <w:rFonts w:cs="Calibri"/>
                <w:sz w:val="24"/>
                <w:szCs w:val="24"/>
              </w:rPr>
            </w:pPr>
          </w:p>
          <w:p w:rsidR="00C278E1" w:rsidRPr="00C278E1" w:rsidRDefault="00C278E1" w:rsidP="00C278E1">
            <w:pPr>
              <w:pStyle w:val="ListParagraph"/>
              <w:autoSpaceDE w:val="0"/>
              <w:autoSpaceDN w:val="0"/>
              <w:adjustRightInd w:val="0"/>
              <w:rPr>
                <w:rFonts w:ascii="Arial" w:hAnsi="Arial" w:cs="Arial"/>
                <w:sz w:val="28"/>
                <w:szCs w:val="28"/>
              </w:rPr>
            </w:pPr>
            <w:r w:rsidRPr="00C278E1">
              <w:rPr>
                <w:rFonts w:ascii="Arial" w:hAnsi="Arial" w:cs="Arial"/>
                <w:sz w:val="28"/>
                <w:szCs w:val="28"/>
              </w:rPr>
              <w:t>(All question answered based upon unit 11)</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D816E3" w:rsidRDefault="00D816E3" w:rsidP="00A851DA">
            <w:pPr>
              <w:rPr>
                <w:rFonts w:ascii="Arial" w:hAnsi="Arial" w:cs="Arial"/>
                <w:color w:val="000000"/>
                <w:sz w:val="20"/>
                <w:szCs w:val="20"/>
              </w:rPr>
            </w:pPr>
            <w:r w:rsidRPr="00D816E3">
              <w:rPr>
                <w:rFonts w:ascii="Arial" w:hAnsi="Arial" w:cs="Arial"/>
                <w:color w:val="000000"/>
                <w:sz w:val="20"/>
                <w:szCs w:val="20"/>
              </w:rPr>
              <w:t>Shard Gilles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D816E3" w:rsidRDefault="0068238F" w:rsidP="00A851DA">
            <w:pPr>
              <w:rPr>
                <w:rFonts w:ascii="Arial" w:hAnsi="Arial" w:cs="Arial"/>
                <w:color w:val="000000"/>
                <w:sz w:val="20"/>
                <w:szCs w:val="20"/>
              </w:rPr>
            </w:pPr>
            <w:r>
              <w:rPr>
                <w:rFonts w:ascii="Arial" w:hAnsi="Arial" w:cs="Arial"/>
                <w:color w:val="000000"/>
                <w:sz w:val="20"/>
                <w:szCs w:val="20"/>
              </w:rPr>
              <w:t>8/August</w:t>
            </w:r>
            <w:r w:rsidR="00D816E3">
              <w:rPr>
                <w:rFonts w:ascii="Arial" w:hAnsi="Arial" w:cs="Arial"/>
                <w:color w:val="000000"/>
                <w:sz w:val="20"/>
                <w:szCs w:val="2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D816E3" w:rsidRDefault="00D816E3" w:rsidP="00503D7E">
      <w:pPr>
        <w:rPr>
          <w:rFonts w:cs="Times New Roman"/>
          <w:sz w:val="24"/>
          <w:szCs w:val="32"/>
        </w:rPr>
      </w:pPr>
    </w:p>
    <w:p w:rsidR="00D816E3" w:rsidRDefault="00D816E3" w:rsidP="00503D7E">
      <w:pPr>
        <w:rPr>
          <w:rFonts w:cs="Times New Roman"/>
          <w:sz w:val="24"/>
          <w:szCs w:val="32"/>
        </w:rPr>
      </w:pPr>
    </w:p>
    <w:p w:rsidR="00D816E3" w:rsidRDefault="00D816E3" w:rsidP="00503D7E">
      <w:pPr>
        <w:rPr>
          <w:rFonts w:cs="Times New Roman"/>
          <w:sz w:val="24"/>
          <w:szCs w:val="32"/>
        </w:rPr>
      </w:pPr>
    </w:p>
    <w:p w:rsidR="00D816E3" w:rsidRDefault="00D816E3" w:rsidP="00503D7E">
      <w:pPr>
        <w:rPr>
          <w:rFonts w:cs="Times New Roman"/>
          <w:sz w:val="24"/>
          <w:szCs w:val="32"/>
        </w:rPr>
      </w:pPr>
    </w:p>
    <w:p w:rsidR="00D816E3" w:rsidRDefault="00D816E3" w:rsidP="00503D7E">
      <w:pPr>
        <w:rPr>
          <w:rFonts w:cs="Times New Roman"/>
          <w:sz w:val="24"/>
          <w:szCs w:val="32"/>
        </w:rPr>
      </w:pPr>
    </w:p>
    <w:p w:rsidR="00D816E3" w:rsidRDefault="00D816E3" w:rsidP="00503D7E">
      <w:pPr>
        <w:rPr>
          <w:rFonts w:cs="Times New Roman"/>
          <w:sz w:val="24"/>
          <w:szCs w:val="32"/>
        </w:rPr>
      </w:pPr>
    </w:p>
    <w:p w:rsidR="00D816E3" w:rsidRDefault="00D816E3" w:rsidP="00503D7E">
      <w:pPr>
        <w:rPr>
          <w:rFonts w:cs="Times New Roman"/>
          <w:sz w:val="24"/>
          <w:szCs w:val="32"/>
        </w:rPr>
      </w:pPr>
    </w:p>
    <w:p w:rsidR="00D816E3" w:rsidRDefault="00D816E3" w:rsidP="00503D7E">
      <w:pPr>
        <w:rPr>
          <w:rFonts w:cs="Times New Roman"/>
          <w:sz w:val="24"/>
          <w:szCs w:val="32"/>
        </w:rPr>
      </w:pPr>
    </w:p>
    <w:p w:rsidR="00D816E3" w:rsidRDefault="00D816E3" w:rsidP="00503D7E">
      <w:pPr>
        <w:rPr>
          <w:rFonts w:cs="Times New Roman"/>
          <w:sz w:val="24"/>
          <w:szCs w:val="32"/>
        </w:rPr>
      </w:pPr>
    </w:p>
    <w:p w:rsidR="00D816E3" w:rsidRDefault="00D816E3" w:rsidP="00503D7E">
      <w:pPr>
        <w:rPr>
          <w:rFonts w:cs="Times New Roman"/>
          <w:sz w:val="24"/>
          <w:szCs w:val="32"/>
        </w:rPr>
      </w:pPr>
    </w:p>
    <w:p w:rsidR="00D816E3" w:rsidRDefault="00D816E3" w:rsidP="00503D7E">
      <w:pPr>
        <w:rPr>
          <w:rFonts w:cs="Times New Roman"/>
          <w:sz w:val="24"/>
          <w:szCs w:val="32"/>
        </w:rPr>
      </w:pPr>
    </w:p>
    <w:p w:rsidR="00D816E3" w:rsidRDefault="00D816E3" w:rsidP="00503D7E">
      <w:pPr>
        <w:rPr>
          <w:rFonts w:cs="Times New Roman"/>
          <w:sz w:val="24"/>
          <w:szCs w:val="32"/>
        </w:rPr>
      </w:pPr>
    </w:p>
    <w:p w:rsidR="00D816E3" w:rsidRPr="00B0415E" w:rsidRDefault="00D816E3" w:rsidP="00503D7E">
      <w:pPr>
        <w:rPr>
          <w:rFonts w:cs="Times New Roman"/>
          <w:sz w:val="24"/>
          <w:szCs w:val="32"/>
        </w:rPr>
      </w:pPr>
    </w:p>
    <w:sectPr w:rsidR="00D816E3"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7DC5EA5"/>
    <w:multiLevelType w:val="hybridMultilevel"/>
    <w:tmpl w:val="5FD87158"/>
    <w:lvl w:ilvl="0" w:tplc="2976EB60">
      <w:start w:val="1"/>
      <w:numFmt w:val="upperRoman"/>
      <w:lvlText w:val="%1."/>
      <w:lvlJc w:val="left"/>
      <w:pPr>
        <w:ind w:left="1440" w:hanging="720"/>
      </w:pPr>
      <w:rPr>
        <w:rFonts w:ascii="Calibri" w:hAnsi="Calibri" w:cs="Calibri"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860735B"/>
    <w:multiLevelType w:val="hybridMultilevel"/>
    <w:tmpl w:val="84B6C310"/>
    <w:lvl w:ilvl="0" w:tplc="1F9ADD32">
      <w:start w:val="1"/>
      <w:numFmt w:val="decimal"/>
      <w:lvlText w:val="%1."/>
      <w:lvlJc w:val="left"/>
      <w:pPr>
        <w:ind w:left="720" w:hanging="360"/>
      </w:pPr>
      <w:rPr>
        <w:rFonts w:ascii="Calibri" w:hAnsi="Calibri" w:cs="Calibri"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6787"/>
    <w:rsid w:val="002F779F"/>
    <w:rsid w:val="00324989"/>
    <w:rsid w:val="00371885"/>
    <w:rsid w:val="003E2B87"/>
    <w:rsid w:val="003E7DA6"/>
    <w:rsid w:val="00402786"/>
    <w:rsid w:val="00405895"/>
    <w:rsid w:val="004058DF"/>
    <w:rsid w:val="00443E6F"/>
    <w:rsid w:val="00450E21"/>
    <w:rsid w:val="00486F1A"/>
    <w:rsid w:val="00490CB9"/>
    <w:rsid w:val="004A2CE2"/>
    <w:rsid w:val="004E3CDA"/>
    <w:rsid w:val="004F03AE"/>
    <w:rsid w:val="004F4B4D"/>
    <w:rsid w:val="0050216D"/>
    <w:rsid w:val="00503D7E"/>
    <w:rsid w:val="0050778F"/>
    <w:rsid w:val="00527C11"/>
    <w:rsid w:val="00535F31"/>
    <w:rsid w:val="00574D64"/>
    <w:rsid w:val="00591365"/>
    <w:rsid w:val="005A4E47"/>
    <w:rsid w:val="005B31E4"/>
    <w:rsid w:val="006034F6"/>
    <w:rsid w:val="00607874"/>
    <w:rsid w:val="00607E77"/>
    <w:rsid w:val="006152E2"/>
    <w:rsid w:val="00617BB3"/>
    <w:rsid w:val="00645CDD"/>
    <w:rsid w:val="0068238F"/>
    <w:rsid w:val="006823A7"/>
    <w:rsid w:val="00687EE8"/>
    <w:rsid w:val="0070347F"/>
    <w:rsid w:val="0070678E"/>
    <w:rsid w:val="007A029D"/>
    <w:rsid w:val="00831C11"/>
    <w:rsid w:val="008A60B4"/>
    <w:rsid w:val="008B3C31"/>
    <w:rsid w:val="008B64FE"/>
    <w:rsid w:val="008D01A0"/>
    <w:rsid w:val="00935BF7"/>
    <w:rsid w:val="0095442C"/>
    <w:rsid w:val="00983942"/>
    <w:rsid w:val="009C37E0"/>
    <w:rsid w:val="009E41F4"/>
    <w:rsid w:val="00A14B66"/>
    <w:rsid w:val="00A56FAB"/>
    <w:rsid w:val="00A65CF7"/>
    <w:rsid w:val="00A81AB4"/>
    <w:rsid w:val="00A851DA"/>
    <w:rsid w:val="00AC7D5B"/>
    <w:rsid w:val="00AE1481"/>
    <w:rsid w:val="00B0415E"/>
    <w:rsid w:val="00B04678"/>
    <w:rsid w:val="00BC46DF"/>
    <w:rsid w:val="00C01450"/>
    <w:rsid w:val="00C03577"/>
    <w:rsid w:val="00C278E1"/>
    <w:rsid w:val="00C33DC1"/>
    <w:rsid w:val="00C53029"/>
    <w:rsid w:val="00C65FEA"/>
    <w:rsid w:val="00CA0AC2"/>
    <w:rsid w:val="00CB4D0A"/>
    <w:rsid w:val="00CC2FB3"/>
    <w:rsid w:val="00CC575A"/>
    <w:rsid w:val="00CF123B"/>
    <w:rsid w:val="00D039AC"/>
    <w:rsid w:val="00D3000A"/>
    <w:rsid w:val="00D427DE"/>
    <w:rsid w:val="00D5587D"/>
    <w:rsid w:val="00D707CC"/>
    <w:rsid w:val="00D816E3"/>
    <w:rsid w:val="00D821FE"/>
    <w:rsid w:val="00DB0793"/>
    <w:rsid w:val="00E00821"/>
    <w:rsid w:val="00E04DB4"/>
    <w:rsid w:val="00E2466A"/>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AB9D4-BEBA-4FE8-BBAE-8E9BF90AD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740</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Shania Gilles</cp:lastModifiedBy>
  <cp:revision>4</cp:revision>
  <dcterms:created xsi:type="dcterms:W3CDTF">2015-08-01T12:06:00Z</dcterms:created>
  <dcterms:modified xsi:type="dcterms:W3CDTF">2015-08-01T12:43:00Z</dcterms:modified>
</cp:coreProperties>
</file>