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2445F" w:rsidP="00A851DA">
      <w:pPr>
        <w:rPr>
          <w:lang w:val="en-US"/>
        </w:rPr>
      </w:pPr>
      <w:r w:rsidRPr="0012445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54FDC" w:rsidRDefault="00F54FDC" w:rsidP="00405895">
                  <w:pPr>
                    <w:jc w:val="center"/>
                    <w:rPr>
                      <w:b/>
                      <w:bCs/>
                      <w:color w:val="002060"/>
                      <w:sz w:val="44"/>
                      <w:szCs w:val="40"/>
                    </w:rPr>
                  </w:pPr>
                  <w:r>
                    <w:rPr>
                      <w:sz w:val="24"/>
                    </w:rPr>
                    <w:t xml:space="preserve">   </w:t>
                  </w:r>
                  <w:r>
                    <w:rPr>
                      <w:b/>
                      <w:bCs/>
                      <w:color w:val="002060"/>
                      <w:sz w:val="44"/>
                      <w:szCs w:val="40"/>
                    </w:rPr>
                    <w:t>Assignment Cover Sheet</w:t>
                  </w:r>
                </w:p>
                <w:p w:rsidR="00F54FDC" w:rsidRDefault="00F54FD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pStyle w:val="Default"/>
              <w:rPr>
                <w:rFonts w:ascii="Arial" w:hAnsi="Arial" w:cs="Arial"/>
              </w:rPr>
            </w:pPr>
            <w:r w:rsidRPr="005031CD">
              <w:rPr>
                <w:rFonts w:ascii="Arial" w:hAnsi="Arial" w:cs="Arial"/>
              </w:rPr>
              <w:t>Liam Matthews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031CD" w:rsidRDefault="005031CD">
            <w:pPr>
              <w:pStyle w:val="Default"/>
              <w:rPr>
                <w:rFonts w:ascii="Arial" w:hAnsi="Arial" w:cs="Arial"/>
              </w:rPr>
            </w:pPr>
            <w:r w:rsidRPr="005031CD">
              <w:rPr>
                <w:rFonts w:ascii="Arial" w:hAnsi="Arial" w:cs="Arial"/>
              </w:rPr>
              <w:t>1499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pStyle w:val="Default"/>
              <w:rPr>
                <w:rFonts w:ascii="Arial" w:hAnsi="Arial" w:cs="Arial"/>
              </w:rPr>
            </w:pPr>
            <w:r w:rsidRPr="005031CD">
              <w:rPr>
                <w:rFonts w:ascii="Arial" w:hAnsi="Arial" w:cs="Arial"/>
              </w:rPr>
              <w:t>Level 4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rPr>
                <w:rFonts w:ascii="Arial" w:hAnsi="Arial" w:cs="Arial"/>
                <w:sz w:val="24"/>
                <w:szCs w:val="24"/>
              </w:rPr>
            </w:pPr>
            <w:r w:rsidRPr="005031CD">
              <w:rPr>
                <w:rFonts w:ascii="Arial" w:hAnsi="Arial" w:cs="Arial"/>
                <w:sz w:val="24"/>
                <w:szCs w:val="24"/>
              </w:rPr>
              <w:t>Assignment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5031CD" w:rsidP="00A851DA">
            <w:pPr>
              <w:rPr>
                <w:rFonts w:ascii="Arial" w:hAnsi="Arial" w:cs="Arial"/>
                <w:sz w:val="24"/>
                <w:szCs w:val="24"/>
              </w:rPr>
            </w:pPr>
            <w:r>
              <w:rPr>
                <w:rFonts w:ascii="Arial" w:hAnsi="Arial" w:cs="Arial"/>
                <w:sz w:val="24"/>
                <w:szCs w:val="24"/>
              </w:rPr>
              <w:t>Q. 1 I) Fraud risk factors is a term used to describe the factors that auditors and forensic accountants should be aware of</w:t>
            </w:r>
            <w:r w:rsidR="003C10A9">
              <w:rPr>
                <w:rFonts w:ascii="Arial" w:hAnsi="Arial" w:cs="Arial"/>
                <w:sz w:val="24"/>
                <w:szCs w:val="24"/>
              </w:rPr>
              <w:t xml:space="preserve"> as they can influence the likelihood of fraud occurring within </w:t>
            </w:r>
            <w:r w:rsidR="00F46C28">
              <w:rPr>
                <w:rFonts w:ascii="Arial" w:hAnsi="Arial" w:cs="Arial"/>
                <w:sz w:val="24"/>
                <w:szCs w:val="24"/>
              </w:rPr>
              <w:t>an</w:t>
            </w:r>
            <w:r w:rsidR="003C10A9">
              <w:rPr>
                <w:rFonts w:ascii="Arial" w:hAnsi="Arial" w:cs="Arial"/>
                <w:sz w:val="24"/>
                <w:szCs w:val="24"/>
              </w:rPr>
              <w:t xml:space="preserve"> entity. According to Statement on Auditing Standards (SAS) 99, there are three main categories of fraud risk factor </w:t>
            </w:r>
            <w:r w:rsidR="00E91A0A">
              <w:rPr>
                <w:rFonts w:ascii="Arial" w:hAnsi="Arial" w:cs="Arial"/>
                <w:sz w:val="24"/>
                <w:szCs w:val="24"/>
              </w:rPr>
              <w:t>including:</w:t>
            </w:r>
          </w:p>
          <w:p w:rsidR="00E91A0A" w:rsidRDefault="00E91A0A" w:rsidP="00E91A0A">
            <w:pPr>
              <w:pStyle w:val="ListParagraph"/>
              <w:numPr>
                <w:ilvl w:val="0"/>
                <w:numId w:val="2"/>
              </w:numPr>
              <w:rPr>
                <w:rFonts w:ascii="Arial" w:hAnsi="Arial" w:cs="Arial"/>
                <w:sz w:val="24"/>
                <w:szCs w:val="24"/>
              </w:rPr>
            </w:pPr>
            <w:r>
              <w:rPr>
                <w:rFonts w:ascii="Arial" w:hAnsi="Arial" w:cs="Arial"/>
                <w:sz w:val="24"/>
                <w:szCs w:val="24"/>
              </w:rPr>
              <w:t>Management characteristics – reflection of the management teams abilities, style and attitude as well as the company’s internal controls. Specific factors can include high senior management turnover and the responsibility of managers to achieve unrealistic financial targets.</w:t>
            </w:r>
          </w:p>
          <w:p w:rsidR="00E91A0A" w:rsidRDefault="00E91A0A" w:rsidP="00E91A0A">
            <w:pPr>
              <w:pStyle w:val="ListParagraph"/>
              <w:numPr>
                <w:ilvl w:val="0"/>
                <w:numId w:val="2"/>
              </w:numPr>
              <w:rPr>
                <w:rFonts w:ascii="Arial" w:hAnsi="Arial" w:cs="Arial"/>
                <w:sz w:val="24"/>
                <w:szCs w:val="24"/>
              </w:rPr>
            </w:pPr>
            <w:r>
              <w:rPr>
                <w:rFonts w:ascii="Arial" w:hAnsi="Arial" w:cs="Arial"/>
                <w:sz w:val="24"/>
                <w:szCs w:val="24"/>
              </w:rPr>
              <w:t>Industry characteristics – factors affecting the economic and regulatory environment in which th</w:t>
            </w:r>
            <w:r w:rsidR="004A3397">
              <w:rPr>
                <w:rFonts w:ascii="Arial" w:hAnsi="Arial" w:cs="Arial"/>
                <w:sz w:val="24"/>
                <w:szCs w:val="24"/>
              </w:rPr>
              <w:t>e business operates. For example, increased compe</w:t>
            </w:r>
            <w:r w:rsidR="00820975">
              <w:rPr>
                <w:rFonts w:ascii="Arial" w:hAnsi="Arial" w:cs="Arial"/>
                <w:sz w:val="24"/>
                <w:szCs w:val="24"/>
              </w:rPr>
              <w:t>tition within the industry may encourage</w:t>
            </w:r>
            <w:r w:rsidR="004A3397">
              <w:rPr>
                <w:rFonts w:ascii="Arial" w:hAnsi="Arial" w:cs="Arial"/>
                <w:sz w:val="24"/>
                <w:szCs w:val="24"/>
              </w:rPr>
              <w:t xml:space="preserve"> the business to adopt more aggressive accounting policies and push the limits on the ‘true and fair’ view requirement, possibly overstating income and committing financial statement fraud. </w:t>
            </w:r>
          </w:p>
          <w:p w:rsidR="004A3397" w:rsidRPr="004A3397" w:rsidRDefault="00E91A0A" w:rsidP="004A3397">
            <w:pPr>
              <w:pStyle w:val="ListParagraph"/>
              <w:numPr>
                <w:ilvl w:val="0"/>
                <w:numId w:val="2"/>
              </w:numPr>
              <w:rPr>
                <w:rFonts w:ascii="Arial" w:hAnsi="Arial" w:cs="Arial"/>
                <w:sz w:val="24"/>
                <w:szCs w:val="24"/>
              </w:rPr>
            </w:pPr>
            <w:r>
              <w:rPr>
                <w:rFonts w:ascii="Arial" w:hAnsi="Arial" w:cs="Arial"/>
                <w:sz w:val="24"/>
                <w:szCs w:val="24"/>
              </w:rPr>
              <w:t xml:space="preserve">Operating characteristics and financial stability </w:t>
            </w:r>
            <w:r w:rsidR="004A3397">
              <w:rPr>
                <w:rFonts w:ascii="Arial" w:hAnsi="Arial" w:cs="Arial"/>
                <w:sz w:val="24"/>
                <w:szCs w:val="24"/>
              </w:rPr>
              <w:t>–</w:t>
            </w:r>
            <w:r>
              <w:rPr>
                <w:rFonts w:ascii="Arial" w:hAnsi="Arial" w:cs="Arial"/>
                <w:sz w:val="24"/>
                <w:szCs w:val="24"/>
              </w:rPr>
              <w:t xml:space="preserve"> </w:t>
            </w:r>
            <w:r w:rsidR="004A3397">
              <w:rPr>
                <w:rFonts w:ascii="Arial" w:hAnsi="Arial" w:cs="Arial"/>
                <w:sz w:val="24"/>
                <w:szCs w:val="24"/>
              </w:rPr>
              <w:t>these factors are specific to the entities operational and financial activities. Examples of specific areas to consider are the nature of the entity, the complexity of transactions and the location of the business. Firms who deal mainly in cash, for instance nightclubs, will be more susceptible to fraud. In addition, firms who deal in complex financial transactions, including ov</w:t>
            </w:r>
            <w:r w:rsidR="00820975">
              <w:rPr>
                <w:rFonts w:ascii="Arial" w:hAnsi="Arial" w:cs="Arial"/>
                <w:sz w:val="24"/>
                <w:szCs w:val="24"/>
              </w:rPr>
              <w:t>erseas transfer</w:t>
            </w:r>
            <w:r w:rsidR="004A3397">
              <w:rPr>
                <w:rFonts w:ascii="Arial" w:hAnsi="Arial" w:cs="Arial"/>
                <w:sz w:val="24"/>
                <w:szCs w:val="24"/>
              </w:rPr>
              <w:t xml:space="preserve"> of funds will be at higher risk as there are more opportunities to conceal fraudulent transactions. Finally, depending on the location of the business, the likelihood of fraud may be increased. If the entity operates in the UK, regulations and the existence </w:t>
            </w:r>
            <w:r w:rsidR="00820975">
              <w:rPr>
                <w:rFonts w:ascii="Arial" w:hAnsi="Arial" w:cs="Arial"/>
                <w:sz w:val="24"/>
                <w:szCs w:val="24"/>
              </w:rPr>
              <w:t xml:space="preserve">of </w:t>
            </w:r>
            <w:r w:rsidR="004A3397">
              <w:rPr>
                <w:rFonts w:ascii="Arial" w:hAnsi="Arial" w:cs="Arial"/>
                <w:sz w:val="24"/>
                <w:szCs w:val="24"/>
              </w:rPr>
              <w:t>crime authorities would likely reduce the risk, while in less developed co</w:t>
            </w:r>
            <w:r w:rsidR="00820975">
              <w:rPr>
                <w:rFonts w:ascii="Arial" w:hAnsi="Arial" w:cs="Arial"/>
                <w:sz w:val="24"/>
                <w:szCs w:val="24"/>
              </w:rPr>
              <w:t>ntinents</w:t>
            </w:r>
            <w:r w:rsidR="004A3397">
              <w:rPr>
                <w:rFonts w:ascii="Arial" w:hAnsi="Arial" w:cs="Arial"/>
                <w:sz w:val="24"/>
                <w:szCs w:val="24"/>
              </w:rPr>
              <w:t xml:space="preserve"> such as Africa, the risk of fraud may be higher.  </w:t>
            </w:r>
          </w:p>
          <w:p w:rsidR="00CC2FB3" w:rsidRDefault="00CC2FB3" w:rsidP="00A851DA">
            <w:pPr>
              <w:rPr>
                <w:b/>
              </w:rPr>
            </w:pPr>
          </w:p>
          <w:p w:rsidR="00CC2FB3" w:rsidRDefault="00CC2FB3" w:rsidP="00A851DA">
            <w:pPr>
              <w:rPr>
                <w:b/>
              </w:rPr>
            </w:pPr>
          </w:p>
          <w:p w:rsidR="00CC2FB3" w:rsidRDefault="00CF6CF8" w:rsidP="00A851DA">
            <w:pPr>
              <w:rPr>
                <w:rFonts w:ascii="Arial" w:hAnsi="Arial" w:cs="Arial"/>
                <w:sz w:val="24"/>
                <w:szCs w:val="24"/>
              </w:rPr>
            </w:pPr>
            <w:r>
              <w:rPr>
                <w:rFonts w:ascii="Arial" w:hAnsi="Arial" w:cs="Arial"/>
                <w:sz w:val="24"/>
                <w:szCs w:val="24"/>
              </w:rPr>
              <w:lastRenderedPageBreak/>
              <w:t xml:space="preserve">Q. 1 II) Due to the way in </w:t>
            </w:r>
            <w:r w:rsidR="00F54FDC">
              <w:rPr>
                <w:rFonts w:ascii="Arial" w:hAnsi="Arial" w:cs="Arial"/>
                <w:sz w:val="24"/>
                <w:szCs w:val="24"/>
              </w:rPr>
              <w:t xml:space="preserve">which corruption is committed and covered up by way of legitimate and legal transactions, the detection of it can prove to be very difficult. </w:t>
            </w:r>
            <w:r w:rsidR="00F729F6">
              <w:rPr>
                <w:rFonts w:ascii="Arial" w:hAnsi="Arial" w:cs="Arial"/>
                <w:sz w:val="24"/>
                <w:szCs w:val="24"/>
              </w:rPr>
              <w:t xml:space="preserve">As such, internal control mechanisms are generally designed to deter corruption and thus </w:t>
            </w:r>
            <w:proofErr w:type="spellStart"/>
            <w:r w:rsidR="00F729F6">
              <w:rPr>
                <w:rFonts w:ascii="Arial" w:hAnsi="Arial" w:cs="Arial"/>
                <w:sz w:val="24"/>
                <w:szCs w:val="24"/>
              </w:rPr>
              <w:t>minimise</w:t>
            </w:r>
            <w:proofErr w:type="spellEnd"/>
            <w:r w:rsidR="00F729F6">
              <w:rPr>
                <w:rFonts w:ascii="Arial" w:hAnsi="Arial" w:cs="Arial"/>
                <w:sz w:val="24"/>
                <w:szCs w:val="24"/>
              </w:rPr>
              <w:t xml:space="preserve"> the risk of it occurring</w:t>
            </w:r>
            <w:r w:rsidR="004A6638">
              <w:rPr>
                <w:rFonts w:ascii="Arial" w:hAnsi="Arial" w:cs="Arial"/>
                <w:sz w:val="24"/>
                <w:szCs w:val="24"/>
              </w:rPr>
              <w:t>, as oppose to the detection of it</w:t>
            </w:r>
            <w:r w:rsidR="00F729F6">
              <w:rPr>
                <w:rFonts w:ascii="Arial" w:hAnsi="Arial" w:cs="Arial"/>
                <w:sz w:val="24"/>
                <w:szCs w:val="24"/>
              </w:rPr>
              <w:t>. The following control mechanisms could be implemented to achieve this aim:</w:t>
            </w:r>
          </w:p>
          <w:p w:rsidR="00F729F6" w:rsidRDefault="004A6638" w:rsidP="00F729F6">
            <w:pPr>
              <w:pStyle w:val="ListParagraph"/>
              <w:numPr>
                <w:ilvl w:val="0"/>
                <w:numId w:val="3"/>
              </w:numPr>
              <w:rPr>
                <w:rFonts w:ascii="Arial" w:hAnsi="Arial" w:cs="Arial"/>
                <w:sz w:val="24"/>
                <w:szCs w:val="24"/>
              </w:rPr>
            </w:pPr>
            <w:proofErr w:type="gramStart"/>
            <w:r>
              <w:rPr>
                <w:rFonts w:ascii="Arial" w:hAnsi="Arial" w:cs="Arial"/>
                <w:sz w:val="24"/>
                <w:szCs w:val="24"/>
              </w:rPr>
              <w:t>enforcing</w:t>
            </w:r>
            <w:proofErr w:type="gramEnd"/>
            <w:r>
              <w:rPr>
                <w:rFonts w:ascii="Arial" w:hAnsi="Arial" w:cs="Arial"/>
                <w:sz w:val="24"/>
                <w:szCs w:val="24"/>
              </w:rPr>
              <w:t xml:space="preserve"> a strict policy on the disclosure of additional business interests. This may include directorships or shareholding in other companies for the individual or their close relatives. </w:t>
            </w:r>
          </w:p>
          <w:p w:rsidR="004A6638" w:rsidRDefault="004A6638" w:rsidP="00F729F6">
            <w:pPr>
              <w:pStyle w:val="ListParagraph"/>
              <w:numPr>
                <w:ilvl w:val="0"/>
                <w:numId w:val="3"/>
              </w:numPr>
              <w:rPr>
                <w:rFonts w:ascii="Arial" w:hAnsi="Arial" w:cs="Arial"/>
                <w:sz w:val="24"/>
                <w:szCs w:val="24"/>
              </w:rPr>
            </w:pPr>
            <w:proofErr w:type="gramStart"/>
            <w:r>
              <w:rPr>
                <w:rFonts w:ascii="Arial" w:hAnsi="Arial" w:cs="Arial"/>
                <w:sz w:val="24"/>
                <w:szCs w:val="24"/>
              </w:rPr>
              <w:t>frequent</w:t>
            </w:r>
            <w:proofErr w:type="gramEnd"/>
            <w:r>
              <w:rPr>
                <w:rFonts w:ascii="Arial" w:hAnsi="Arial" w:cs="Arial"/>
                <w:sz w:val="24"/>
                <w:szCs w:val="24"/>
              </w:rPr>
              <w:t xml:space="preserve"> rotation of employees involved in the tendering process for contracts to ensure that the individual isn’t able to collude with suppliers and continuously award them contracts. </w:t>
            </w:r>
          </w:p>
          <w:p w:rsidR="004A6638" w:rsidRDefault="005A7C32" w:rsidP="00F729F6">
            <w:pPr>
              <w:pStyle w:val="ListParagraph"/>
              <w:numPr>
                <w:ilvl w:val="0"/>
                <w:numId w:val="3"/>
              </w:numPr>
              <w:rPr>
                <w:rFonts w:ascii="Arial" w:hAnsi="Arial" w:cs="Arial"/>
                <w:sz w:val="24"/>
                <w:szCs w:val="24"/>
              </w:rPr>
            </w:pPr>
            <w:proofErr w:type="gramStart"/>
            <w:r>
              <w:rPr>
                <w:rFonts w:ascii="Arial" w:hAnsi="Arial" w:cs="Arial"/>
                <w:sz w:val="24"/>
                <w:szCs w:val="24"/>
              </w:rPr>
              <w:t>establishing</w:t>
            </w:r>
            <w:proofErr w:type="gramEnd"/>
            <w:r>
              <w:rPr>
                <w:rFonts w:ascii="Arial" w:hAnsi="Arial" w:cs="Arial"/>
                <w:sz w:val="24"/>
                <w:szCs w:val="24"/>
              </w:rPr>
              <w:t xml:space="preserve"> a hotline allowing suppliers or employees to report any instances where they have been approached and offered money to commit corruption.</w:t>
            </w:r>
          </w:p>
          <w:p w:rsidR="005A7C32" w:rsidRDefault="005A7C32" w:rsidP="00F729F6">
            <w:pPr>
              <w:pStyle w:val="ListParagraph"/>
              <w:numPr>
                <w:ilvl w:val="0"/>
                <w:numId w:val="3"/>
              </w:numPr>
              <w:rPr>
                <w:rFonts w:ascii="Arial" w:hAnsi="Arial" w:cs="Arial"/>
                <w:sz w:val="24"/>
                <w:szCs w:val="24"/>
              </w:rPr>
            </w:pPr>
            <w:proofErr w:type="gramStart"/>
            <w:r>
              <w:rPr>
                <w:rFonts w:ascii="Arial" w:hAnsi="Arial" w:cs="Arial"/>
                <w:sz w:val="24"/>
                <w:szCs w:val="24"/>
              </w:rPr>
              <w:t>using</w:t>
            </w:r>
            <w:proofErr w:type="gramEnd"/>
            <w:r>
              <w:rPr>
                <w:rFonts w:ascii="Arial" w:hAnsi="Arial" w:cs="Arial"/>
                <w:sz w:val="24"/>
                <w:szCs w:val="24"/>
              </w:rPr>
              <w:t xml:space="preserve"> private fax machines to receive tender bids or requiring them to be submitted directly to a named individual, possibly the managing director. This would reduce the chances of fraudsters from seeing the bids and informing accomplices of lower bidding competitors.</w:t>
            </w:r>
          </w:p>
          <w:p w:rsidR="005A7C32" w:rsidRDefault="005A7C32" w:rsidP="005A7C32">
            <w:pPr>
              <w:rPr>
                <w:rFonts w:ascii="Arial" w:hAnsi="Arial" w:cs="Arial"/>
                <w:sz w:val="24"/>
                <w:szCs w:val="24"/>
              </w:rPr>
            </w:pPr>
          </w:p>
          <w:p w:rsidR="005A7C32" w:rsidRDefault="005A7C32" w:rsidP="005A7C32">
            <w:pPr>
              <w:rPr>
                <w:rFonts w:ascii="Arial" w:hAnsi="Arial" w:cs="Arial"/>
                <w:sz w:val="24"/>
                <w:szCs w:val="24"/>
              </w:rPr>
            </w:pPr>
            <w:r>
              <w:rPr>
                <w:rFonts w:ascii="Arial" w:hAnsi="Arial" w:cs="Arial"/>
                <w:sz w:val="24"/>
                <w:szCs w:val="24"/>
              </w:rPr>
              <w:t xml:space="preserve">Q. 1 III) </w:t>
            </w:r>
            <w:r w:rsidR="00EE62B9">
              <w:rPr>
                <w:rFonts w:ascii="Arial" w:hAnsi="Arial" w:cs="Arial"/>
                <w:sz w:val="24"/>
                <w:szCs w:val="24"/>
              </w:rPr>
              <w:t xml:space="preserve">Analytical procedures </w:t>
            </w:r>
            <w:r w:rsidR="0012559A">
              <w:rPr>
                <w:rFonts w:ascii="Arial" w:hAnsi="Arial" w:cs="Arial"/>
                <w:sz w:val="24"/>
                <w:szCs w:val="24"/>
              </w:rPr>
              <w:t>are conducted throughout an audit, and c</w:t>
            </w:r>
            <w:r w:rsidR="00F13CF1">
              <w:rPr>
                <w:rFonts w:ascii="Arial" w:hAnsi="Arial" w:cs="Arial"/>
                <w:sz w:val="24"/>
                <w:szCs w:val="24"/>
              </w:rPr>
              <w:t>an</w:t>
            </w:r>
            <w:r w:rsidR="0012559A">
              <w:rPr>
                <w:rFonts w:ascii="Arial" w:hAnsi="Arial" w:cs="Arial"/>
                <w:sz w:val="24"/>
                <w:szCs w:val="24"/>
              </w:rPr>
              <w:t xml:space="preserve"> provide the following benefits to the auditors:</w:t>
            </w:r>
          </w:p>
          <w:p w:rsidR="0012559A" w:rsidRDefault="0012559A" w:rsidP="0012559A">
            <w:pPr>
              <w:pStyle w:val="ListParagraph"/>
              <w:numPr>
                <w:ilvl w:val="0"/>
                <w:numId w:val="7"/>
              </w:numPr>
              <w:rPr>
                <w:rFonts w:ascii="Arial" w:hAnsi="Arial" w:cs="Arial"/>
                <w:sz w:val="24"/>
                <w:szCs w:val="24"/>
              </w:rPr>
            </w:pPr>
            <w:r>
              <w:rPr>
                <w:rFonts w:ascii="Arial" w:hAnsi="Arial" w:cs="Arial"/>
                <w:sz w:val="24"/>
                <w:szCs w:val="24"/>
              </w:rPr>
              <w:t>They help the auditors assess the company’s ability to remain a going concern. They highlight a company’s general financial performance</w:t>
            </w:r>
            <w:r w:rsidR="00E2028B">
              <w:rPr>
                <w:rFonts w:ascii="Arial" w:hAnsi="Arial" w:cs="Arial"/>
                <w:sz w:val="24"/>
                <w:szCs w:val="24"/>
              </w:rPr>
              <w:t xml:space="preserve"> in comparison to prior year’s data or possibly against market competitors. From this, the auditors will be able identify trends such as decreasing market share or declining profits that may cause concerns regarding the company’s going concern status. </w:t>
            </w:r>
          </w:p>
          <w:p w:rsidR="00EE62B9" w:rsidRDefault="00E2028B" w:rsidP="005A7C32">
            <w:pPr>
              <w:pStyle w:val="ListParagraph"/>
              <w:numPr>
                <w:ilvl w:val="0"/>
                <w:numId w:val="7"/>
              </w:numPr>
              <w:rPr>
                <w:rFonts w:ascii="Arial" w:hAnsi="Arial" w:cs="Arial"/>
                <w:sz w:val="24"/>
                <w:szCs w:val="24"/>
              </w:rPr>
            </w:pPr>
            <w:r w:rsidRPr="00E2028B">
              <w:rPr>
                <w:rFonts w:ascii="Arial" w:hAnsi="Arial" w:cs="Arial"/>
                <w:sz w:val="24"/>
                <w:szCs w:val="24"/>
              </w:rPr>
              <w:t xml:space="preserve">Analytical procedures can help to identify errors in financial statements. If discrepancies arise between the actual and expected figures, this could indicate errors or irregularities </w:t>
            </w:r>
            <w:r>
              <w:rPr>
                <w:rFonts w:ascii="Arial" w:hAnsi="Arial" w:cs="Arial"/>
                <w:sz w:val="24"/>
                <w:szCs w:val="24"/>
              </w:rPr>
              <w:t xml:space="preserve">causing the financial statements to be misstated. </w:t>
            </w:r>
          </w:p>
          <w:p w:rsidR="00EE62B9" w:rsidRPr="004544F8" w:rsidRDefault="00E2028B" w:rsidP="004544F8">
            <w:pPr>
              <w:pStyle w:val="ListParagraph"/>
              <w:numPr>
                <w:ilvl w:val="0"/>
                <w:numId w:val="7"/>
              </w:numPr>
              <w:rPr>
                <w:rFonts w:ascii="Arial" w:hAnsi="Arial" w:cs="Arial"/>
                <w:sz w:val="24"/>
                <w:szCs w:val="24"/>
              </w:rPr>
            </w:pPr>
            <w:r>
              <w:rPr>
                <w:rFonts w:ascii="Arial" w:hAnsi="Arial" w:cs="Arial"/>
                <w:sz w:val="24"/>
                <w:szCs w:val="24"/>
              </w:rPr>
              <w:t>Finally, depending on the r</w:t>
            </w:r>
            <w:r w:rsidR="004544F8">
              <w:rPr>
                <w:rFonts w:ascii="Arial" w:hAnsi="Arial" w:cs="Arial"/>
                <w:sz w:val="24"/>
                <w:szCs w:val="24"/>
              </w:rPr>
              <w:t xml:space="preserve">esults, carrying out analytical procedures can help reduce the amount of detailed audit testing required. For example, if the auditors are able to generate accurate expectations using budgets, prior period, competitor and market data, and these are in line with the actual figures, this would indicate that the financial statements are free of material misstatement and so the auditor would be able to reduce the sample size required to be tested in detail. However, if the figures are not in agreement with expectations, detailed audit testing would be required to obtain sufficient evidence to arrive at the correct audit opinion. </w:t>
            </w:r>
          </w:p>
          <w:p w:rsidR="005A7C32" w:rsidRDefault="005A7C32" w:rsidP="005A7C32">
            <w:pPr>
              <w:rPr>
                <w:rFonts w:ascii="Arial" w:hAnsi="Arial" w:cs="Arial"/>
                <w:sz w:val="24"/>
                <w:szCs w:val="24"/>
              </w:rPr>
            </w:pPr>
          </w:p>
          <w:p w:rsidR="005A7C32" w:rsidRDefault="005A7C32" w:rsidP="00CF3128">
            <w:pPr>
              <w:autoSpaceDE w:val="0"/>
              <w:autoSpaceDN w:val="0"/>
              <w:adjustRightInd w:val="0"/>
              <w:rPr>
                <w:rFonts w:ascii="Arial" w:hAnsi="Arial" w:cs="Arial"/>
                <w:sz w:val="24"/>
                <w:szCs w:val="24"/>
              </w:rPr>
            </w:pPr>
            <w:r>
              <w:rPr>
                <w:rFonts w:ascii="Arial" w:hAnsi="Arial" w:cs="Arial"/>
                <w:sz w:val="24"/>
                <w:szCs w:val="24"/>
              </w:rPr>
              <w:t xml:space="preserve">Q. 1 IV) </w:t>
            </w:r>
            <w:r w:rsidR="00CF3128">
              <w:rPr>
                <w:rFonts w:ascii="Arial" w:hAnsi="Arial" w:cs="Arial"/>
                <w:sz w:val="24"/>
                <w:szCs w:val="24"/>
              </w:rPr>
              <w:t>I</w:t>
            </w:r>
            <w:r w:rsidR="00CF3128" w:rsidRPr="00D560B5">
              <w:rPr>
                <w:rFonts w:ascii="Arial" w:hAnsi="Arial" w:cs="Arial"/>
                <w:sz w:val="24"/>
                <w:szCs w:val="24"/>
              </w:rPr>
              <w:t xml:space="preserve">nstances of frauds usually have small beginnings, from petty fraud such as using office supplies for personal use, before gradually growing to large complex fraud schemes. Despite the disparity between the two, </w:t>
            </w:r>
            <w:r w:rsidR="00D560B5" w:rsidRPr="00D560B5">
              <w:rPr>
                <w:rFonts w:ascii="Arial" w:hAnsi="Arial" w:cs="Arial"/>
                <w:sz w:val="24"/>
                <w:szCs w:val="24"/>
              </w:rPr>
              <w:t xml:space="preserve">the same </w:t>
            </w:r>
            <w:proofErr w:type="spellStart"/>
            <w:r w:rsidR="00D560B5" w:rsidRPr="00D560B5">
              <w:rPr>
                <w:rFonts w:ascii="Arial" w:hAnsi="Arial" w:cs="Arial"/>
                <w:sz w:val="24"/>
                <w:szCs w:val="24"/>
              </w:rPr>
              <w:t>rationalisations</w:t>
            </w:r>
            <w:proofErr w:type="spellEnd"/>
            <w:r w:rsidR="00D560B5" w:rsidRPr="00D560B5">
              <w:rPr>
                <w:rFonts w:ascii="Arial" w:hAnsi="Arial" w:cs="Arial"/>
                <w:sz w:val="24"/>
                <w:szCs w:val="24"/>
              </w:rPr>
              <w:t xml:space="preserve"> are used to jus</w:t>
            </w:r>
            <w:r w:rsidR="00D560B5">
              <w:rPr>
                <w:rFonts w:ascii="Arial" w:hAnsi="Arial" w:cs="Arial"/>
                <w:sz w:val="24"/>
                <w:szCs w:val="24"/>
              </w:rPr>
              <w:t>tify fraudulent activities. The most common</w:t>
            </w:r>
            <w:r w:rsidR="00D560B5" w:rsidRPr="00D560B5">
              <w:rPr>
                <w:rFonts w:ascii="Arial" w:hAnsi="Arial" w:cs="Arial"/>
                <w:sz w:val="24"/>
                <w:szCs w:val="24"/>
              </w:rPr>
              <w:t xml:space="preserve"> include:</w:t>
            </w:r>
            <w:r w:rsidR="00CF3128" w:rsidRPr="00D560B5">
              <w:rPr>
                <w:rFonts w:ascii="Arial" w:hAnsi="Arial" w:cs="Arial"/>
                <w:sz w:val="24"/>
                <w:szCs w:val="24"/>
              </w:rPr>
              <w:t xml:space="preserve"> </w:t>
            </w:r>
          </w:p>
          <w:p w:rsidR="00762A7F" w:rsidRDefault="00762A7F" w:rsidP="00762A7F">
            <w:pPr>
              <w:pStyle w:val="ListParagraph"/>
              <w:numPr>
                <w:ilvl w:val="0"/>
                <w:numId w:val="9"/>
              </w:numPr>
              <w:autoSpaceDE w:val="0"/>
              <w:autoSpaceDN w:val="0"/>
              <w:adjustRightInd w:val="0"/>
              <w:rPr>
                <w:rFonts w:ascii="Arial" w:hAnsi="Arial" w:cs="Arial"/>
                <w:sz w:val="24"/>
                <w:szCs w:val="24"/>
              </w:rPr>
            </w:pPr>
            <w:r w:rsidRPr="00142197">
              <w:rPr>
                <w:rFonts w:ascii="Arial" w:hAnsi="Arial" w:cs="Arial"/>
                <w:sz w:val="24"/>
                <w:szCs w:val="24"/>
              </w:rPr>
              <w:t xml:space="preserve">The company does not pay me enough for the work I do, so I am only taking what is rightfully mine.  </w:t>
            </w:r>
          </w:p>
          <w:p w:rsidR="00142197" w:rsidRDefault="00142197" w:rsidP="00762A7F">
            <w:pPr>
              <w:pStyle w:val="ListParagraph"/>
              <w:numPr>
                <w:ilvl w:val="0"/>
                <w:numId w:val="9"/>
              </w:numPr>
              <w:autoSpaceDE w:val="0"/>
              <w:autoSpaceDN w:val="0"/>
              <w:adjustRightInd w:val="0"/>
              <w:rPr>
                <w:rFonts w:ascii="Arial" w:hAnsi="Arial" w:cs="Arial"/>
                <w:sz w:val="24"/>
                <w:szCs w:val="24"/>
              </w:rPr>
            </w:pPr>
            <w:r w:rsidRPr="00142197">
              <w:rPr>
                <w:rFonts w:ascii="Arial" w:hAnsi="Arial" w:cs="Arial"/>
                <w:sz w:val="24"/>
                <w:szCs w:val="24"/>
              </w:rPr>
              <w:t>The company does not pay me enough; I was stealing the money to b</w:t>
            </w:r>
            <w:r>
              <w:rPr>
                <w:rFonts w:ascii="Arial" w:hAnsi="Arial" w:cs="Arial"/>
                <w:sz w:val="24"/>
                <w:szCs w:val="24"/>
              </w:rPr>
              <w:t>e able to provide for my family!</w:t>
            </w:r>
          </w:p>
          <w:p w:rsidR="00762A7F" w:rsidRPr="00142197" w:rsidRDefault="00F13CF1" w:rsidP="00762A7F">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I’</w:t>
            </w:r>
            <w:r w:rsidR="00762A7F" w:rsidRPr="00142197">
              <w:rPr>
                <w:rFonts w:ascii="Arial" w:hAnsi="Arial" w:cs="Arial"/>
                <w:sz w:val="24"/>
                <w:szCs w:val="24"/>
              </w:rPr>
              <w:t xml:space="preserve">m only borrowing the </w:t>
            </w:r>
            <w:r w:rsidR="00142197" w:rsidRPr="00142197">
              <w:rPr>
                <w:rFonts w:ascii="Arial" w:hAnsi="Arial" w:cs="Arial"/>
                <w:sz w:val="24"/>
                <w:szCs w:val="24"/>
              </w:rPr>
              <w:t>money;</w:t>
            </w:r>
            <w:r w:rsidR="00762A7F" w:rsidRPr="00142197">
              <w:rPr>
                <w:rFonts w:ascii="Arial" w:hAnsi="Arial" w:cs="Arial"/>
                <w:sz w:val="24"/>
                <w:szCs w:val="24"/>
              </w:rPr>
              <w:t xml:space="preserve"> I shall rep</w:t>
            </w:r>
            <w:r>
              <w:rPr>
                <w:rFonts w:ascii="Arial" w:hAnsi="Arial" w:cs="Arial"/>
                <w:sz w:val="24"/>
                <w:szCs w:val="24"/>
              </w:rPr>
              <w:t>ay it before anybody knows it’</w:t>
            </w:r>
            <w:r w:rsidR="00762A7F" w:rsidRPr="00142197">
              <w:rPr>
                <w:rFonts w:ascii="Arial" w:hAnsi="Arial" w:cs="Arial"/>
                <w:sz w:val="24"/>
                <w:szCs w:val="24"/>
              </w:rPr>
              <w:t xml:space="preserve">s gone. </w:t>
            </w:r>
          </w:p>
          <w:p w:rsidR="00B44130" w:rsidRPr="00142197" w:rsidRDefault="00762A7F" w:rsidP="00B44130">
            <w:pPr>
              <w:pStyle w:val="ListParagraph"/>
              <w:numPr>
                <w:ilvl w:val="0"/>
                <w:numId w:val="9"/>
              </w:numPr>
              <w:autoSpaceDE w:val="0"/>
              <w:autoSpaceDN w:val="0"/>
              <w:adjustRightInd w:val="0"/>
              <w:rPr>
                <w:rFonts w:ascii="Arial" w:hAnsi="Arial" w:cs="Arial"/>
                <w:sz w:val="24"/>
                <w:szCs w:val="24"/>
              </w:rPr>
            </w:pPr>
            <w:r w:rsidRPr="00142197">
              <w:rPr>
                <w:rFonts w:ascii="Arial" w:hAnsi="Arial" w:cs="Arial"/>
                <w:sz w:val="24"/>
                <w:szCs w:val="24"/>
              </w:rPr>
              <w:lastRenderedPageBreak/>
              <w:t>The</w:t>
            </w:r>
            <w:r w:rsidR="00B44130" w:rsidRPr="00142197">
              <w:rPr>
                <w:rFonts w:ascii="Arial" w:hAnsi="Arial" w:cs="Arial"/>
                <w:sz w:val="24"/>
                <w:szCs w:val="24"/>
              </w:rPr>
              <w:t xml:space="preserve"> fictitious accounting entry </w:t>
            </w:r>
            <w:r w:rsidRPr="00142197">
              <w:rPr>
                <w:rFonts w:ascii="Arial" w:hAnsi="Arial" w:cs="Arial"/>
                <w:sz w:val="24"/>
                <w:szCs w:val="24"/>
              </w:rPr>
              <w:t xml:space="preserve">I made this quarter to earn my bonus </w:t>
            </w:r>
            <w:r w:rsidR="00B44130" w:rsidRPr="00142197">
              <w:rPr>
                <w:rFonts w:ascii="Arial" w:hAnsi="Arial" w:cs="Arial"/>
                <w:sz w:val="24"/>
                <w:szCs w:val="24"/>
              </w:rPr>
              <w:t xml:space="preserve">can be reversed by a counter-entry next </w:t>
            </w:r>
            <w:r w:rsidRPr="00142197">
              <w:rPr>
                <w:rFonts w:ascii="Arial" w:hAnsi="Arial" w:cs="Arial"/>
                <w:sz w:val="24"/>
                <w:szCs w:val="24"/>
              </w:rPr>
              <w:t>quarter</w:t>
            </w:r>
            <w:r w:rsidR="00B44130" w:rsidRPr="00142197">
              <w:rPr>
                <w:rFonts w:ascii="Arial" w:hAnsi="Arial" w:cs="Arial"/>
                <w:sz w:val="24"/>
                <w:szCs w:val="24"/>
              </w:rPr>
              <w:t>; therefore it is not exactly fraud. The company will not incur a loss.</w:t>
            </w:r>
          </w:p>
          <w:p w:rsidR="00B44130" w:rsidRPr="00142197" w:rsidRDefault="00762A7F" w:rsidP="00B44130">
            <w:pPr>
              <w:pStyle w:val="ListParagraph"/>
              <w:numPr>
                <w:ilvl w:val="0"/>
                <w:numId w:val="9"/>
              </w:numPr>
              <w:autoSpaceDE w:val="0"/>
              <w:autoSpaceDN w:val="0"/>
              <w:adjustRightInd w:val="0"/>
              <w:rPr>
                <w:rFonts w:ascii="Arial" w:hAnsi="Arial" w:cs="Arial"/>
                <w:sz w:val="24"/>
                <w:szCs w:val="24"/>
              </w:rPr>
            </w:pPr>
            <w:r w:rsidRPr="00142197">
              <w:rPr>
                <w:rFonts w:ascii="Arial" w:hAnsi="Arial" w:cs="Arial"/>
                <w:sz w:val="24"/>
                <w:szCs w:val="24"/>
              </w:rPr>
              <w:t>Management are involved in fraudulent transactions themselves, and have created a dishon</w:t>
            </w:r>
            <w:r w:rsidR="00142197" w:rsidRPr="00142197">
              <w:rPr>
                <w:rFonts w:ascii="Arial" w:hAnsi="Arial" w:cs="Arial"/>
                <w:sz w:val="24"/>
                <w:szCs w:val="24"/>
              </w:rPr>
              <w:t>est culture within the business</w:t>
            </w:r>
            <w:r w:rsidRPr="00142197">
              <w:rPr>
                <w:rFonts w:ascii="Arial" w:hAnsi="Arial" w:cs="Arial"/>
                <w:sz w:val="24"/>
                <w:szCs w:val="24"/>
              </w:rPr>
              <w:t>, therefore it must be okay for me to do the same.</w:t>
            </w:r>
          </w:p>
          <w:p w:rsidR="00EE62B9" w:rsidRDefault="00EE62B9" w:rsidP="005A7C32">
            <w:pPr>
              <w:rPr>
                <w:rFonts w:ascii="Arial" w:hAnsi="Arial" w:cs="Arial"/>
                <w:sz w:val="24"/>
                <w:szCs w:val="24"/>
              </w:rPr>
            </w:pPr>
          </w:p>
          <w:p w:rsidR="00EE62B9" w:rsidRDefault="00EE62B9" w:rsidP="005A7C32">
            <w:pPr>
              <w:rPr>
                <w:rFonts w:ascii="Arial" w:hAnsi="Arial" w:cs="Arial"/>
                <w:sz w:val="24"/>
                <w:szCs w:val="24"/>
              </w:rPr>
            </w:pPr>
            <w:r>
              <w:rPr>
                <w:rFonts w:ascii="Arial" w:hAnsi="Arial" w:cs="Arial"/>
                <w:sz w:val="24"/>
                <w:szCs w:val="24"/>
              </w:rPr>
              <w:t>Q. 1 V)</w:t>
            </w:r>
            <w:r w:rsidR="00BA788B">
              <w:rPr>
                <w:rFonts w:ascii="Arial" w:hAnsi="Arial" w:cs="Arial"/>
                <w:sz w:val="24"/>
                <w:szCs w:val="24"/>
              </w:rPr>
              <w:t xml:space="preserve"> The two main points to consider when evaluating fraud risk factors are the context of the business and the presence and implementation of mitigating factors that would reduce the risk of fraud. </w:t>
            </w:r>
            <w:r w:rsidR="00942809">
              <w:rPr>
                <w:rFonts w:ascii="Arial" w:hAnsi="Arial" w:cs="Arial"/>
                <w:sz w:val="24"/>
                <w:szCs w:val="24"/>
              </w:rPr>
              <w:t xml:space="preserve">The context of a business considers the businesses environment, culture, structure and internal controls. For example, small businesses would have less developed internal controls than larger more complex businesses. Although this factor would increase the risk of fraud occurring, the fact that smaller businesses are likely to have greater involvement from owners/directors in the day-to-day operations would counter act this to some extent. </w:t>
            </w:r>
          </w:p>
          <w:p w:rsidR="00942809" w:rsidRDefault="00942809" w:rsidP="005A7C32">
            <w:pPr>
              <w:rPr>
                <w:rFonts w:ascii="Arial" w:hAnsi="Arial" w:cs="Arial"/>
                <w:sz w:val="24"/>
                <w:szCs w:val="24"/>
              </w:rPr>
            </w:pPr>
          </w:p>
          <w:p w:rsidR="00942809" w:rsidRDefault="00B6188A" w:rsidP="005A7C32">
            <w:pPr>
              <w:rPr>
                <w:rFonts w:ascii="Arial" w:hAnsi="Arial" w:cs="Arial"/>
                <w:sz w:val="24"/>
                <w:szCs w:val="24"/>
              </w:rPr>
            </w:pPr>
            <w:r>
              <w:rPr>
                <w:rFonts w:ascii="Arial" w:hAnsi="Arial" w:cs="Arial"/>
                <w:sz w:val="24"/>
                <w:szCs w:val="24"/>
              </w:rPr>
              <w:t>In terms of mitigating factors and processes, these would be implemented by the firm to reduce the risk of fraud occurring, and as such, should be considered by the external auditors when evaluating</w:t>
            </w:r>
            <w:r w:rsidR="00F13CF1">
              <w:rPr>
                <w:rFonts w:ascii="Arial" w:hAnsi="Arial" w:cs="Arial"/>
                <w:sz w:val="24"/>
                <w:szCs w:val="24"/>
              </w:rPr>
              <w:t xml:space="preserve"> fraud</w:t>
            </w:r>
            <w:r>
              <w:rPr>
                <w:rFonts w:ascii="Arial" w:hAnsi="Arial" w:cs="Arial"/>
                <w:sz w:val="24"/>
                <w:szCs w:val="24"/>
              </w:rPr>
              <w:t xml:space="preserve"> risk factors. For example, although a business may have a poor system of internal controls, thus increasing the risk of fraud, they may have implemented an internal audit function </w:t>
            </w:r>
            <w:r w:rsidR="00F13CF1">
              <w:rPr>
                <w:rFonts w:ascii="Arial" w:hAnsi="Arial" w:cs="Arial"/>
                <w:sz w:val="24"/>
                <w:szCs w:val="24"/>
              </w:rPr>
              <w:t xml:space="preserve">to undertake </w:t>
            </w:r>
            <w:r w:rsidR="0033795F">
              <w:rPr>
                <w:rFonts w:ascii="Arial" w:hAnsi="Arial" w:cs="Arial"/>
                <w:sz w:val="24"/>
                <w:szCs w:val="24"/>
              </w:rPr>
              <w:t xml:space="preserve">thorough checks on a systematic basis to detect any instances of fraud. The outcomes of such work would have a direct impact on the fraud risk factor and so should be considered at the evaluation stage. </w:t>
            </w:r>
          </w:p>
          <w:p w:rsidR="000F43A8" w:rsidRDefault="000F43A8" w:rsidP="005A7C32">
            <w:pPr>
              <w:rPr>
                <w:rFonts w:ascii="Arial" w:hAnsi="Arial" w:cs="Arial"/>
                <w:sz w:val="24"/>
                <w:szCs w:val="24"/>
              </w:rPr>
            </w:pPr>
          </w:p>
          <w:p w:rsidR="000F43A8" w:rsidRDefault="000F43A8" w:rsidP="005A7C32">
            <w:pPr>
              <w:rPr>
                <w:rFonts w:ascii="Arial" w:hAnsi="Arial" w:cs="Arial"/>
                <w:sz w:val="24"/>
                <w:szCs w:val="24"/>
              </w:rPr>
            </w:pPr>
            <w:r>
              <w:rPr>
                <w:rFonts w:ascii="Arial" w:hAnsi="Arial" w:cs="Arial"/>
                <w:sz w:val="24"/>
                <w:szCs w:val="24"/>
              </w:rPr>
              <w:t xml:space="preserve">Q. 1 VI) Analytical procedures </w:t>
            </w:r>
            <w:r w:rsidR="00EE62B9">
              <w:rPr>
                <w:rFonts w:ascii="Arial" w:hAnsi="Arial" w:cs="Arial"/>
                <w:sz w:val="24"/>
                <w:szCs w:val="24"/>
              </w:rPr>
              <w:t xml:space="preserve">include the consideration of comparable data and relationships between individual factors, and </w:t>
            </w:r>
            <w:r>
              <w:rPr>
                <w:rFonts w:ascii="Arial" w:hAnsi="Arial" w:cs="Arial"/>
                <w:sz w:val="24"/>
                <w:szCs w:val="24"/>
              </w:rPr>
              <w:t>are used throughout a</w:t>
            </w:r>
            <w:r w:rsidR="0033795F">
              <w:rPr>
                <w:rFonts w:ascii="Arial" w:hAnsi="Arial" w:cs="Arial"/>
                <w:sz w:val="24"/>
                <w:szCs w:val="24"/>
              </w:rPr>
              <w:t>n</w:t>
            </w:r>
            <w:r>
              <w:rPr>
                <w:rFonts w:ascii="Arial" w:hAnsi="Arial" w:cs="Arial"/>
                <w:sz w:val="24"/>
                <w:szCs w:val="24"/>
              </w:rPr>
              <w:t xml:space="preserve"> audit for the following three purposes:</w:t>
            </w:r>
          </w:p>
          <w:p w:rsidR="000F43A8" w:rsidRDefault="000F43A8" w:rsidP="000F43A8">
            <w:pPr>
              <w:pStyle w:val="ListParagraph"/>
              <w:numPr>
                <w:ilvl w:val="0"/>
                <w:numId w:val="6"/>
              </w:numPr>
              <w:rPr>
                <w:rFonts w:ascii="Arial" w:hAnsi="Arial" w:cs="Arial"/>
                <w:sz w:val="24"/>
                <w:szCs w:val="24"/>
              </w:rPr>
            </w:pPr>
            <w:r>
              <w:rPr>
                <w:rFonts w:ascii="Arial" w:hAnsi="Arial" w:cs="Arial"/>
                <w:sz w:val="24"/>
                <w:szCs w:val="24"/>
              </w:rPr>
              <w:t xml:space="preserve">Preliminary analytical procedures </w:t>
            </w:r>
            <w:r w:rsidR="0074546E">
              <w:rPr>
                <w:rFonts w:ascii="Arial" w:hAnsi="Arial" w:cs="Arial"/>
                <w:sz w:val="24"/>
                <w:szCs w:val="24"/>
              </w:rPr>
              <w:t>–</w:t>
            </w:r>
            <w:r>
              <w:rPr>
                <w:rFonts w:ascii="Arial" w:hAnsi="Arial" w:cs="Arial"/>
                <w:sz w:val="24"/>
                <w:szCs w:val="24"/>
              </w:rPr>
              <w:t xml:space="preserve"> </w:t>
            </w:r>
            <w:r w:rsidR="0074546E">
              <w:rPr>
                <w:rFonts w:ascii="Arial" w:hAnsi="Arial" w:cs="Arial"/>
                <w:sz w:val="24"/>
                <w:szCs w:val="24"/>
              </w:rPr>
              <w:t xml:space="preserve">these are undertaken during the planning stage of an audit and aim to provide an insight into the company and highlight any potential high risk areas, allowing for the audit team to adequately plan the nature, timing and extent of audit procedures. </w:t>
            </w:r>
            <w:r w:rsidR="004451CF">
              <w:rPr>
                <w:rFonts w:ascii="Arial" w:hAnsi="Arial" w:cs="Arial"/>
                <w:sz w:val="24"/>
                <w:szCs w:val="24"/>
              </w:rPr>
              <w:t xml:space="preserve">For example, if management comments indicate that sales have been in line with prior years, but the draft figures actually show turnover to be much higher, this could indicate financial statement fraud due to </w:t>
            </w:r>
            <w:r w:rsidR="00DD7CE9">
              <w:rPr>
                <w:rFonts w:ascii="Arial" w:hAnsi="Arial" w:cs="Arial"/>
                <w:sz w:val="24"/>
                <w:szCs w:val="24"/>
              </w:rPr>
              <w:t>inadequate revenue recognition.</w:t>
            </w:r>
          </w:p>
          <w:p w:rsidR="000F43A8" w:rsidRDefault="000F43A8" w:rsidP="000F43A8">
            <w:pPr>
              <w:pStyle w:val="ListParagraph"/>
              <w:numPr>
                <w:ilvl w:val="0"/>
                <w:numId w:val="6"/>
              </w:numPr>
              <w:rPr>
                <w:rFonts w:ascii="Arial" w:hAnsi="Arial" w:cs="Arial"/>
                <w:sz w:val="24"/>
                <w:szCs w:val="24"/>
              </w:rPr>
            </w:pPr>
            <w:r>
              <w:rPr>
                <w:rFonts w:ascii="Arial" w:hAnsi="Arial" w:cs="Arial"/>
                <w:sz w:val="24"/>
                <w:szCs w:val="24"/>
              </w:rPr>
              <w:t>Substantive analytical procedures</w:t>
            </w:r>
            <w:r w:rsidR="00D8310A">
              <w:rPr>
                <w:rFonts w:ascii="Arial" w:hAnsi="Arial" w:cs="Arial"/>
                <w:sz w:val="24"/>
                <w:szCs w:val="24"/>
              </w:rPr>
              <w:t xml:space="preserve"> – these are undertaken throughout the </w:t>
            </w:r>
            <w:r w:rsidR="00D8310A" w:rsidRPr="00D8310A">
              <w:rPr>
                <w:rFonts w:ascii="Arial" w:hAnsi="Arial" w:cs="Arial"/>
                <w:sz w:val="24"/>
                <w:szCs w:val="24"/>
              </w:rPr>
              <w:t>audit</w:t>
            </w:r>
            <w:r w:rsidR="00D8310A">
              <w:rPr>
                <w:rFonts w:ascii="Arial" w:hAnsi="Arial" w:cs="Arial"/>
                <w:sz w:val="24"/>
                <w:szCs w:val="24"/>
              </w:rPr>
              <w:t>, in conjunction with tests of detail,</w:t>
            </w:r>
            <w:r w:rsidR="00233378">
              <w:rPr>
                <w:rFonts w:ascii="Arial" w:hAnsi="Arial" w:cs="Arial"/>
                <w:sz w:val="24"/>
                <w:szCs w:val="24"/>
              </w:rPr>
              <w:t xml:space="preserve"> as a way of gathering</w:t>
            </w:r>
            <w:r w:rsidR="00D8310A" w:rsidRPr="00D8310A">
              <w:rPr>
                <w:rFonts w:ascii="Arial" w:hAnsi="Arial" w:cs="Arial"/>
                <w:sz w:val="24"/>
                <w:szCs w:val="24"/>
              </w:rPr>
              <w:t xml:space="preserve"> evidence to support the audit </w:t>
            </w:r>
            <w:r w:rsidR="004544F8">
              <w:rPr>
                <w:rFonts w:ascii="Arial" w:hAnsi="Arial" w:cs="Arial"/>
                <w:sz w:val="24"/>
                <w:szCs w:val="24"/>
              </w:rPr>
              <w:t>opinion</w:t>
            </w:r>
            <w:r w:rsidR="00D8310A" w:rsidRPr="00D8310A">
              <w:rPr>
                <w:rFonts w:ascii="Arial" w:hAnsi="Arial" w:cs="Arial"/>
                <w:sz w:val="24"/>
                <w:szCs w:val="24"/>
              </w:rPr>
              <w:t xml:space="preserve">. </w:t>
            </w:r>
            <w:r w:rsidR="00D8310A">
              <w:rPr>
                <w:rFonts w:ascii="Arial" w:hAnsi="Arial" w:cs="Arial"/>
                <w:color w:val="000000"/>
                <w:sz w:val="24"/>
                <w:szCs w:val="24"/>
              </w:rPr>
              <w:t>They</w:t>
            </w:r>
            <w:r w:rsidR="00D8310A" w:rsidRPr="00D8310A">
              <w:rPr>
                <w:rFonts w:ascii="Arial" w:hAnsi="Arial" w:cs="Arial"/>
                <w:color w:val="000000"/>
                <w:sz w:val="24"/>
                <w:szCs w:val="24"/>
              </w:rPr>
              <w:t xml:space="preserve"> are used </w:t>
            </w:r>
            <w:r w:rsidR="00D8310A">
              <w:rPr>
                <w:rFonts w:ascii="Arial" w:hAnsi="Arial" w:cs="Arial"/>
                <w:color w:val="000000"/>
                <w:sz w:val="24"/>
                <w:szCs w:val="24"/>
              </w:rPr>
              <w:t>to obtain evidence</w:t>
            </w:r>
            <w:r w:rsidR="00D8310A" w:rsidRPr="00D8310A">
              <w:rPr>
                <w:rFonts w:ascii="Arial" w:hAnsi="Arial" w:cs="Arial"/>
                <w:color w:val="000000"/>
                <w:sz w:val="24"/>
                <w:szCs w:val="24"/>
              </w:rPr>
              <w:t xml:space="preserve"> about particular assertions related to account balances or classes of transactions.</w:t>
            </w:r>
            <w:r w:rsidR="00D8310A">
              <w:rPr>
                <w:rFonts w:ascii="Arial" w:hAnsi="Arial" w:cs="Arial"/>
                <w:color w:val="000000"/>
                <w:sz w:val="24"/>
                <w:szCs w:val="24"/>
              </w:rPr>
              <w:t xml:space="preserve"> For example, </w:t>
            </w:r>
            <w:r w:rsidR="00233378">
              <w:rPr>
                <w:rFonts w:ascii="Arial" w:hAnsi="Arial" w:cs="Arial"/>
                <w:color w:val="000000"/>
                <w:sz w:val="24"/>
                <w:szCs w:val="24"/>
              </w:rPr>
              <w:t xml:space="preserve">when auditing </w:t>
            </w:r>
            <w:r w:rsidR="00EE62B9">
              <w:rPr>
                <w:rFonts w:ascii="Arial" w:hAnsi="Arial" w:cs="Arial"/>
                <w:color w:val="000000"/>
                <w:sz w:val="24"/>
                <w:szCs w:val="24"/>
              </w:rPr>
              <w:t>wages cost in the accounts, the auditor may consider the relationship with employee number</w:t>
            </w:r>
            <w:r w:rsidR="0033795F">
              <w:rPr>
                <w:rFonts w:ascii="Arial" w:hAnsi="Arial" w:cs="Arial"/>
                <w:color w:val="000000"/>
                <w:sz w:val="24"/>
                <w:szCs w:val="24"/>
              </w:rPr>
              <w:t>s</w:t>
            </w:r>
            <w:r w:rsidR="00EE62B9">
              <w:rPr>
                <w:rFonts w:ascii="Arial" w:hAnsi="Arial" w:cs="Arial"/>
                <w:color w:val="000000"/>
                <w:sz w:val="24"/>
                <w:szCs w:val="24"/>
              </w:rPr>
              <w:t xml:space="preserve">. If </w:t>
            </w:r>
            <w:r w:rsidR="0033795F">
              <w:rPr>
                <w:rFonts w:ascii="Arial" w:hAnsi="Arial" w:cs="Arial"/>
                <w:color w:val="000000"/>
                <w:sz w:val="24"/>
                <w:szCs w:val="24"/>
              </w:rPr>
              <w:t xml:space="preserve">numbers have remained </w:t>
            </w:r>
            <w:r w:rsidR="00EE62B9">
              <w:rPr>
                <w:rFonts w:ascii="Arial" w:hAnsi="Arial" w:cs="Arial"/>
                <w:color w:val="000000"/>
                <w:sz w:val="24"/>
                <w:szCs w:val="24"/>
              </w:rPr>
              <w:t>stable over the prior year, an expectation of similar wage costs would be created.</w:t>
            </w:r>
          </w:p>
          <w:p w:rsidR="00EE62B9" w:rsidRPr="00820975" w:rsidRDefault="000F43A8" w:rsidP="00EE62B9">
            <w:pPr>
              <w:pStyle w:val="ListParagraph"/>
              <w:numPr>
                <w:ilvl w:val="0"/>
                <w:numId w:val="6"/>
              </w:numPr>
              <w:rPr>
                <w:rFonts w:ascii="Arial" w:hAnsi="Arial" w:cs="Arial"/>
                <w:sz w:val="24"/>
                <w:szCs w:val="24"/>
              </w:rPr>
            </w:pPr>
            <w:r>
              <w:rPr>
                <w:rFonts w:ascii="Arial" w:hAnsi="Arial" w:cs="Arial"/>
                <w:sz w:val="24"/>
                <w:szCs w:val="24"/>
              </w:rPr>
              <w:t>Final analytical procedures</w:t>
            </w:r>
            <w:r w:rsidR="00A77BBD">
              <w:rPr>
                <w:rFonts w:ascii="Arial" w:hAnsi="Arial" w:cs="Arial"/>
                <w:sz w:val="24"/>
                <w:szCs w:val="24"/>
              </w:rPr>
              <w:t xml:space="preserve"> – these are undertaken at the </w:t>
            </w:r>
            <w:proofErr w:type="spellStart"/>
            <w:r w:rsidR="00A77BBD">
              <w:rPr>
                <w:rFonts w:ascii="Arial" w:hAnsi="Arial" w:cs="Arial"/>
                <w:sz w:val="24"/>
                <w:szCs w:val="24"/>
              </w:rPr>
              <w:t>finalisation</w:t>
            </w:r>
            <w:proofErr w:type="spellEnd"/>
            <w:r w:rsidR="00A77BBD">
              <w:rPr>
                <w:rFonts w:ascii="Arial" w:hAnsi="Arial" w:cs="Arial"/>
                <w:sz w:val="24"/>
                <w:szCs w:val="24"/>
              </w:rPr>
              <w:t xml:space="preserve"> stage of an audit and are done to asses</w:t>
            </w:r>
            <w:r w:rsidR="00D8310A">
              <w:rPr>
                <w:rFonts w:ascii="Arial" w:hAnsi="Arial" w:cs="Arial"/>
                <w:sz w:val="24"/>
                <w:szCs w:val="24"/>
              </w:rPr>
              <w:t>s whether the audit conclusions</w:t>
            </w:r>
            <w:r w:rsidR="004544F8">
              <w:rPr>
                <w:rFonts w:ascii="Arial" w:hAnsi="Arial" w:cs="Arial"/>
                <w:sz w:val="24"/>
                <w:szCs w:val="24"/>
              </w:rPr>
              <w:t xml:space="preserve"> are appropriate</w:t>
            </w:r>
            <w:r w:rsidR="00D8310A">
              <w:rPr>
                <w:rFonts w:ascii="Arial" w:hAnsi="Arial" w:cs="Arial"/>
                <w:sz w:val="24"/>
                <w:szCs w:val="24"/>
              </w:rPr>
              <w:t>. If the current year figures, when compared with prior year figures/competitors data, do not agree with expectations created by the auditors or directors of the company then this could suggest they are misstated and contain unadjusted errors. For significant movements in figures, the management team should be able to justify them, e.g. increased sales due to new customers.</w:t>
            </w:r>
          </w:p>
          <w:p w:rsidR="00EE62B9" w:rsidRDefault="00EE62B9" w:rsidP="00EE62B9">
            <w:pPr>
              <w:rPr>
                <w:rFonts w:ascii="Arial" w:hAnsi="Arial" w:cs="Arial"/>
                <w:sz w:val="24"/>
                <w:szCs w:val="24"/>
              </w:rPr>
            </w:pPr>
            <w:r>
              <w:rPr>
                <w:rFonts w:ascii="Arial" w:hAnsi="Arial" w:cs="Arial"/>
                <w:sz w:val="24"/>
                <w:szCs w:val="24"/>
              </w:rPr>
              <w:lastRenderedPageBreak/>
              <w:t>Q. 2)</w:t>
            </w:r>
            <w:r w:rsidR="003B08D0">
              <w:rPr>
                <w:rFonts w:ascii="Arial" w:hAnsi="Arial" w:cs="Arial"/>
                <w:sz w:val="24"/>
                <w:szCs w:val="24"/>
              </w:rPr>
              <w:t xml:space="preserve"> According to Donald </w:t>
            </w:r>
            <w:proofErr w:type="spellStart"/>
            <w:r w:rsidR="003B08D0">
              <w:rPr>
                <w:rFonts w:ascii="Arial" w:hAnsi="Arial" w:cs="Arial"/>
                <w:sz w:val="24"/>
                <w:szCs w:val="24"/>
              </w:rPr>
              <w:t>Cressey’s</w:t>
            </w:r>
            <w:proofErr w:type="spellEnd"/>
            <w:r w:rsidR="003B08D0">
              <w:rPr>
                <w:rFonts w:ascii="Arial" w:hAnsi="Arial" w:cs="Arial"/>
                <w:sz w:val="24"/>
                <w:szCs w:val="24"/>
              </w:rPr>
              <w:t xml:space="preserve"> hypothesis that was later developed into the fraud triangle theorem, three factors must be present at the same time in order for an ordinary person to commit fraud. These are:</w:t>
            </w:r>
          </w:p>
          <w:p w:rsidR="003B08D0" w:rsidRDefault="003B08D0" w:rsidP="003B08D0">
            <w:pPr>
              <w:pStyle w:val="ListParagraph"/>
              <w:numPr>
                <w:ilvl w:val="0"/>
                <w:numId w:val="12"/>
              </w:numPr>
              <w:rPr>
                <w:rFonts w:ascii="Arial" w:hAnsi="Arial" w:cs="Arial"/>
                <w:sz w:val="24"/>
                <w:szCs w:val="24"/>
              </w:rPr>
            </w:pPr>
            <w:r>
              <w:rPr>
                <w:rFonts w:ascii="Arial" w:hAnsi="Arial" w:cs="Arial"/>
                <w:sz w:val="24"/>
                <w:szCs w:val="24"/>
              </w:rPr>
              <w:t>Pressure</w:t>
            </w:r>
          </w:p>
          <w:p w:rsidR="003B08D0" w:rsidRDefault="003B08D0" w:rsidP="003B08D0">
            <w:pPr>
              <w:pStyle w:val="ListParagraph"/>
              <w:numPr>
                <w:ilvl w:val="0"/>
                <w:numId w:val="12"/>
              </w:numPr>
              <w:rPr>
                <w:rFonts w:ascii="Arial" w:hAnsi="Arial" w:cs="Arial"/>
                <w:sz w:val="24"/>
                <w:szCs w:val="24"/>
              </w:rPr>
            </w:pPr>
            <w:proofErr w:type="spellStart"/>
            <w:r>
              <w:rPr>
                <w:rFonts w:ascii="Arial" w:hAnsi="Arial" w:cs="Arial"/>
                <w:sz w:val="24"/>
                <w:szCs w:val="24"/>
              </w:rPr>
              <w:t>Rationalisation</w:t>
            </w:r>
            <w:proofErr w:type="spellEnd"/>
          </w:p>
          <w:p w:rsidR="003B08D0" w:rsidRDefault="003B08D0" w:rsidP="003B08D0">
            <w:pPr>
              <w:pStyle w:val="ListParagraph"/>
              <w:numPr>
                <w:ilvl w:val="0"/>
                <w:numId w:val="12"/>
              </w:numPr>
              <w:rPr>
                <w:rFonts w:ascii="Arial" w:hAnsi="Arial" w:cs="Arial"/>
                <w:sz w:val="24"/>
                <w:szCs w:val="24"/>
              </w:rPr>
            </w:pPr>
            <w:r>
              <w:rPr>
                <w:rFonts w:ascii="Arial" w:hAnsi="Arial" w:cs="Arial"/>
                <w:sz w:val="24"/>
                <w:szCs w:val="24"/>
              </w:rPr>
              <w:t>Opportunity</w:t>
            </w:r>
          </w:p>
          <w:p w:rsidR="003B08D0" w:rsidRPr="003B08D0" w:rsidRDefault="003B08D0" w:rsidP="003B08D0">
            <w:pPr>
              <w:rPr>
                <w:rFonts w:ascii="Arial" w:hAnsi="Arial" w:cs="Arial"/>
                <w:sz w:val="24"/>
                <w:szCs w:val="24"/>
              </w:rPr>
            </w:pPr>
            <w:r>
              <w:rPr>
                <w:rFonts w:ascii="Arial" w:hAnsi="Arial" w:cs="Arial"/>
                <w:sz w:val="24"/>
                <w:szCs w:val="24"/>
              </w:rPr>
              <w:t xml:space="preserve">As opportunity is deemed to be a required factor for fraud to occur, we can conclude that the statement ‘Circumstances may exist that create opportunities for management or other staff to commit fraud’ is true, as certain circumstances may create the opportunity for fraud to occur, while other circumstances may eliminate the opportunity of fraud occurring. </w:t>
            </w:r>
          </w:p>
          <w:p w:rsidR="003B08D0" w:rsidRDefault="003B08D0" w:rsidP="00EE62B9">
            <w:pPr>
              <w:rPr>
                <w:rFonts w:ascii="Arial" w:hAnsi="Arial" w:cs="Arial"/>
                <w:sz w:val="24"/>
                <w:szCs w:val="24"/>
              </w:rPr>
            </w:pPr>
          </w:p>
          <w:p w:rsidR="003B08D0" w:rsidRDefault="003B08D0" w:rsidP="00EE62B9">
            <w:pPr>
              <w:rPr>
                <w:rFonts w:ascii="Arial" w:hAnsi="Arial" w:cs="Arial"/>
                <w:sz w:val="24"/>
                <w:szCs w:val="24"/>
              </w:rPr>
            </w:pPr>
            <w:r>
              <w:rPr>
                <w:rFonts w:ascii="Arial" w:hAnsi="Arial" w:cs="Arial"/>
                <w:sz w:val="24"/>
                <w:szCs w:val="24"/>
              </w:rPr>
              <w:t>Examples of circumstances and factors that may be present, in creating opportunities for fraud to occur can include:</w:t>
            </w:r>
          </w:p>
          <w:p w:rsidR="003B08D0" w:rsidRDefault="003B08D0" w:rsidP="003B08D0">
            <w:pPr>
              <w:pStyle w:val="ListParagraph"/>
              <w:numPr>
                <w:ilvl w:val="0"/>
                <w:numId w:val="13"/>
              </w:numPr>
              <w:rPr>
                <w:rFonts w:ascii="Arial" w:hAnsi="Arial" w:cs="Arial"/>
                <w:sz w:val="24"/>
                <w:szCs w:val="24"/>
              </w:rPr>
            </w:pPr>
            <w:r>
              <w:rPr>
                <w:rFonts w:ascii="Arial" w:hAnsi="Arial" w:cs="Arial"/>
                <w:sz w:val="24"/>
                <w:szCs w:val="24"/>
              </w:rPr>
              <w:t>Weak management personnel</w:t>
            </w:r>
          </w:p>
          <w:p w:rsidR="00340F08" w:rsidRDefault="00340F08" w:rsidP="003B08D0">
            <w:pPr>
              <w:pStyle w:val="ListParagraph"/>
              <w:numPr>
                <w:ilvl w:val="0"/>
                <w:numId w:val="13"/>
              </w:numPr>
              <w:rPr>
                <w:rFonts w:ascii="Arial" w:hAnsi="Arial" w:cs="Arial"/>
                <w:sz w:val="24"/>
                <w:szCs w:val="24"/>
              </w:rPr>
            </w:pPr>
            <w:r>
              <w:rPr>
                <w:rFonts w:ascii="Arial" w:hAnsi="Arial" w:cs="Arial"/>
                <w:sz w:val="24"/>
                <w:szCs w:val="24"/>
              </w:rPr>
              <w:t>A lack of or poor internal controls</w:t>
            </w:r>
          </w:p>
          <w:p w:rsidR="003B08D0" w:rsidRDefault="00340F08" w:rsidP="003B08D0">
            <w:pPr>
              <w:pStyle w:val="ListParagraph"/>
              <w:numPr>
                <w:ilvl w:val="0"/>
                <w:numId w:val="13"/>
              </w:numPr>
              <w:rPr>
                <w:rFonts w:ascii="Arial" w:hAnsi="Arial" w:cs="Arial"/>
                <w:sz w:val="24"/>
                <w:szCs w:val="24"/>
              </w:rPr>
            </w:pPr>
            <w:r>
              <w:rPr>
                <w:rFonts w:ascii="Arial" w:hAnsi="Arial" w:cs="Arial"/>
                <w:sz w:val="24"/>
                <w:szCs w:val="24"/>
              </w:rPr>
              <w:t>Poor ethical business culture in which employees believe they can break the law without punishment. This may be instilled on employees by the actions of key management personnel</w:t>
            </w:r>
          </w:p>
          <w:p w:rsidR="00340F08" w:rsidRDefault="00340F08" w:rsidP="003B08D0">
            <w:pPr>
              <w:pStyle w:val="ListParagraph"/>
              <w:numPr>
                <w:ilvl w:val="0"/>
                <w:numId w:val="13"/>
              </w:numPr>
              <w:rPr>
                <w:rFonts w:ascii="Arial" w:hAnsi="Arial" w:cs="Arial"/>
                <w:sz w:val="24"/>
                <w:szCs w:val="24"/>
              </w:rPr>
            </w:pPr>
            <w:r w:rsidRPr="00340F08">
              <w:rPr>
                <w:rFonts w:ascii="Arial" w:hAnsi="Arial" w:cs="Arial"/>
                <w:sz w:val="24"/>
                <w:szCs w:val="24"/>
              </w:rPr>
              <w:t xml:space="preserve">A lack of or poor anti-fraud statements and policies </w:t>
            </w:r>
          </w:p>
          <w:p w:rsidR="00340F08" w:rsidRDefault="00340F08" w:rsidP="00340F08">
            <w:pPr>
              <w:pStyle w:val="ListParagraph"/>
              <w:numPr>
                <w:ilvl w:val="0"/>
                <w:numId w:val="13"/>
              </w:numPr>
              <w:rPr>
                <w:rFonts w:ascii="Arial" w:hAnsi="Arial" w:cs="Arial"/>
                <w:sz w:val="24"/>
                <w:szCs w:val="24"/>
              </w:rPr>
            </w:pPr>
            <w:r w:rsidRPr="00340F08">
              <w:rPr>
                <w:rFonts w:ascii="Arial" w:hAnsi="Arial" w:cs="Arial"/>
                <w:sz w:val="24"/>
                <w:szCs w:val="24"/>
              </w:rPr>
              <w:t xml:space="preserve">Absence of suitable training </w:t>
            </w:r>
            <w:r>
              <w:rPr>
                <w:rFonts w:ascii="Arial" w:hAnsi="Arial" w:cs="Arial"/>
                <w:sz w:val="24"/>
                <w:szCs w:val="24"/>
              </w:rPr>
              <w:t xml:space="preserve">which could ultimately lead to a lack of fraud awareness. With this, employees may be able to identify warning signs and bring fraudulent transactions to the attention of management. </w:t>
            </w:r>
          </w:p>
          <w:p w:rsidR="00340F08" w:rsidRDefault="00340F08" w:rsidP="00340F08">
            <w:pPr>
              <w:rPr>
                <w:rFonts w:ascii="Arial" w:hAnsi="Arial" w:cs="Arial"/>
                <w:sz w:val="24"/>
                <w:szCs w:val="24"/>
              </w:rPr>
            </w:pPr>
          </w:p>
          <w:p w:rsidR="003B08D0" w:rsidRPr="00EE62B9" w:rsidRDefault="00340F08" w:rsidP="00EE62B9">
            <w:pPr>
              <w:rPr>
                <w:rFonts w:ascii="Arial" w:hAnsi="Arial" w:cs="Arial"/>
                <w:sz w:val="24"/>
                <w:szCs w:val="24"/>
              </w:rPr>
            </w:pPr>
            <w:r>
              <w:rPr>
                <w:rFonts w:ascii="Arial" w:hAnsi="Arial" w:cs="Arial"/>
                <w:sz w:val="24"/>
                <w:szCs w:val="24"/>
              </w:rPr>
              <w:t>On the other hand, businesses may implement procedures and controls that greatly restrict the opportunities of fraud. These may include internal audit functions, the implementation, review and improvement of a comprehensive system of internal controls, written anti-fraud policies that are communicated to staff at the induction stage along with appropriate training, severe disciplinary procedures for non compliance and a strong anti-fraud business culture instilled throughout the company’s hierarchy. However, even if a business did implement all of the above and the risk of getting caught was high, fraudsters may still find ways to commit fraud due to the complex nature of fraud schemes that can be used</w:t>
            </w:r>
            <w:r w:rsidR="00820975">
              <w:rPr>
                <w:rFonts w:ascii="Arial" w:hAnsi="Arial" w:cs="Arial"/>
                <w:sz w:val="24"/>
                <w:szCs w:val="24"/>
              </w:rPr>
              <w:t>.</w:t>
            </w:r>
          </w:p>
          <w:p w:rsidR="008705F0" w:rsidRDefault="008705F0" w:rsidP="005A7C32">
            <w:pPr>
              <w:rPr>
                <w:rFonts w:ascii="Arial" w:hAnsi="Arial" w:cs="Arial"/>
                <w:sz w:val="24"/>
                <w:szCs w:val="24"/>
              </w:rPr>
            </w:pPr>
          </w:p>
          <w:p w:rsidR="006F3426" w:rsidRDefault="008705F0" w:rsidP="005A7C32">
            <w:pPr>
              <w:rPr>
                <w:rFonts w:ascii="Arial" w:hAnsi="Arial" w:cs="Arial"/>
                <w:sz w:val="24"/>
                <w:szCs w:val="24"/>
              </w:rPr>
            </w:pPr>
            <w:r>
              <w:rPr>
                <w:rFonts w:ascii="Arial" w:hAnsi="Arial" w:cs="Arial"/>
                <w:sz w:val="24"/>
                <w:szCs w:val="24"/>
              </w:rPr>
              <w:t xml:space="preserve">Q. 3) According to Statement on Auditing Standards (SAS) 99, carrying out inquiries with management and key </w:t>
            </w:r>
            <w:r w:rsidR="006F3426">
              <w:rPr>
                <w:rFonts w:ascii="Arial" w:hAnsi="Arial" w:cs="Arial"/>
                <w:sz w:val="24"/>
                <w:szCs w:val="24"/>
              </w:rPr>
              <w:t>personnel aids in the identification of fraud risk factors. Auditors usually ask these questions at the planning stage so they are able to plan adequate audit procedures to detect any instances of fraud within the period. The following are examples of questions that may be asked:</w:t>
            </w:r>
          </w:p>
          <w:p w:rsidR="003B26CA" w:rsidRDefault="003B26CA" w:rsidP="003B26CA">
            <w:pPr>
              <w:pStyle w:val="ListParagraph"/>
              <w:numPr>
                <w:ilvl w:val="0"/>
                <w:numId w:val="5"/>
              </w:numPr>
              <w:autoSpaceDE w:val="0"/>
              <w:autoSpaceDN w:val="0"/>
              <w:adjustRightInd w:val="0"/>
              <w:rPr>
                <w:rFonts w:ascii="Arial" w:hAnsi="Arial" w:cs="Arial"/>
                <w:sz w:val="24"/>
                <w:szCs w:val="24"/>
              </w:rPr>
            </w:pPr>
            <w:proofErr w:type="gramStart"/>
            <w:r w:rsidRPr="00C80155">
              <w:rPr>
                <w:rFonts w:ascii="Arial" w:hAnsi="Arial" w:cs="Arial"/>
                <w:sz w:val="24"/>
                <w:szCs w:val="24"/>
              </w:rPr>
              <w:t>Are</w:t>
            </w:r>
            <w:proofErr w:type="gramEnd"/>
            <w:r w:rsidRPr="00C80155">
              <w:rPr>
                <w:rFonts w:ascii="Arial" w:hAnsi="Arial" w:cs="Arial"/>
                <w:sz w:val="24"/>
                <w:szCs w:val="24"/>
              </w:rPr>
              <w:t xml:space="preserve"> management aware of any known or suspected instances of fraud during the year that may have resulted in financial statement misstatement</w:t>
            </w:r>
            <w:r w:rsidR="00C80155" w:rsidRPr="00C80155">
              <w:rPr>
                <w:rFonts w:ascii="Arial" w:hAnsi="Arial" w:cs="Arial"/>
                <w:sz w:val="24"/>
                <w:szCs w:val="24"/>
              </w:rPr>
              <w:t>, regardless of materiality</w:t>
            </w:r>
            <w:r w:rsidRPr="00C80155">
              <w:rPr>
                <w:rFonts w:ascii="Arial" w:hAnsi="Arial" w:cs="Arial"/>
                <w:sz w:val="24"/>
                <w:szCs w:val="24"/>
              </w:rPr>
              <w:t>?</w:t>
            </w:r>
          </w:p>
          <w:p w:rsidR="00C80155" w:rsidRPr="00C80155" w:rsidRDefault="00C80155" w:rsidP="003B26CA">
            <w:pPr>
              <w:pStyle w:val="ListParagraph"/>
              <w:numPr>
                <w:ilvl w:val="0"/>
                <w:numId w:val="5"/>
              </w:numPr>
              <w:autoSpaceDE w:val="0"/>
              <w:autoSpaceDN w:val="0"/>
              <w:adjustRightInd w:val="0"/>
              <w:rPr>
                <w:rFonts w:ascii="Arial" w:hAnsi="Arial" w:cs="Arial"/>
                <w:sz w:val="24"/>
                <w:szCs w:val="24"/>
              </w:rPr>
            </w:pPr>
            <w:proofErr w:type="gramStart"/>
            <w:r>
              <w:rPr>
                <w:rFonts w:ascii="Arial" w:hAnsi="Arial" w:cs="Arial"/>
                <w:sz w:val="24"/>
                <w:szCs w:val="24"/>
              </w:rPr>
              <w:t>Has there been any significant changes</w:t>
            </w:r>
            <w:proofErr w:type="gramEnd"/>
            <w:r>
              <w:rPr>
                <w:rFonts w:ascii="Arial" w:hAnsi="Arial" w:cs="Arial"/>
                <w:sz w:val="24"/>
                <w:szCs w:val="24"/>
              </w:rPr>
              <w:t xml:space="preserve"> to the businesses operations? In particular, any new locations (overseas), any new management/key personnel employed or</w:t>
            </w:r>
            <w:r w:rsidR="000F43A8">
              <w:rPr>
                <w:rFonts w:ascii="Arial" w:hAnsi="Arial" w:cs="Arial"/>
                <w:sz w:val="24"/>
                <w:szCs w:val="24"/>
              </w:rPr>
              <w:t xml:space="preserve"> any new markets entered in to, as all could potentially increase the risk of fraud occurring.</w:t>
            </w:r>
          </w:p>
          <w:p w:rsidR="003B26CA" w:rsidRPr="00C80155" w:rsidRDefault="00C80155" w:rsidP="003B26CA">
            <w:pPr>
              <w:pStyle w:val="ListParagraph"/>
              <w:numPr>
                <w:ilvl w:val="0"/>
                <w:numId w:val="5"/>
              </w:numPr>
              <w:autoSpaceDE w:val="0"/>
              <w:autoSpaceDN w:val="0"/>
              <w:adjustRightInd w:val="0"/>
              <w:rPr>
                <w:rFonts w:ascii="Arial" w:hAnsi="Arial" w:cs="Arial"/>
                <w:sz w:val="24"/>
                <w:szCs w:val="24"/>
              </w:rPr>
            </w:pPr>
            <w:r w:rsidRPr="00C80155">
              <w:rPr>
                <w:rFonts w:ascii="Arial" w:hAnsi="Arial" w:cs="Arial"/>
                <w:sz w:val="24"/>
                <w:szCs w:val="24"/>
              </w:rPr>
              <w:t>Have management received any communications from external sources alleging fraudulent behavior from employees such as attempted bribery or corruption</w:t>
            </w:r>
            <w:r w:rsidR="003B26CA" w:rsidRPr="00C80155">
              <w:rPr>
                <w:rFonts w:ascii="Arial" w:hAnsi="Arial" w:cs="Arial"/>
                <w:sz w:val="24"/>
                <w:szCs w:val="24"/>
              </w:rPr>
              <w:t>?</w:t>
            </w:r>
          </w:p>
          <w:p w:rsidR="00C80155" w:rsidRPr="00C80155" w:rsidRDefault="00C80155" w:rsidP="003B26CA">
            <w:pPr>
              <w:pStyle w:val="ListParagraph"/>
              <w:numPr>
                <w:ilvl w:val="0"/>
                <w:numId w:val="5"/>
              </w:numPr>
              <w:autoSpaceDE w:val="0"/>
              <w:autoSpaceDN w:val="0"/>
              <w:adjustRightInd w:val="0"/>
              <w:rPr>
                <w:rFonts w:ascii="Arial" w:hAnsi="Arial" w:cs="Arial"/>
                <w:sz w:val="24"/>
                <w:szCs w:val="24"/>
              </w:rPr>
            </w:pPr>
            <w:r w:rsidRPr="00C80155">
              <w:rPr>
                <w:rFonts w:ascii="Arial" w:hAnsi="Arial" w:cs="Arial"/>
                <w:sz w:val="24"/>
                <w:szCs w:val="24"/>
              </w:rPr>
              <w:lastRenderedPageBreak/>
              <w:t>Has the organisation performed its own fraud risk assessment? If yes, what has the outcome of this assessment shown? Are there any particular areas, transactions, accounts or employees that are deemed to be more vulnerable to fraud?</w:t>
            </w:r>
          </w:p>
          <w:p w:rsidR="00C80155" w:rsidRPr="00C80155" w:rsidRDefault="00C80155" w:rsidP="003B26CA">
            <w:pPr>
              <w:pStyle w:val="ListParagraph"/>
              <w:numPr>
                <w:ilvl w:val="0"/>
                <w:numId w:val="5"/>
              </w:numPr>
              <w:autoSpaceDE w:val="0"/>
              <w:autoSpaceDN w:val="0"/>
              <w:adjustRightInd w:val="0"/>
              <w:rPr>
                <w:rFonts w:ascii="Arial" w:hAnsi="Arial" w:cs="Arial"/>
                <w:sz w:val="24"/>
                <w:szCs w:val="24"/>
              </w:rPr>
            </w:pPr>
            <w:r w:rsidRPr="00C80155">
              <w:rPr>
                <w:rFonts w:ascii="Arial" w:hAnsi="Arial" w:cs="Arial"/>
                <w:sz w:val="24"/>
                <w:szCs w:val="24"/>
              </w:rPr>
              <w:t xml:space="preserve">Have the organisation implemented any internal controls to mitigate any potential fraud risks, such as segregation of duties, dual signing of </w:t>
            </w:r>
            <w:proofErr w:type="spellStart"/>
            <w:r w:rsidRPr="00C80155">
              <w:rPr>
                <w:rFonts w:ascii="Arial" w:hAnsi="Arial" w:cs="Arial"/>
                <w:sz w:val="24"/>
                <w:szCs w:val="24"/>
              </w:rPr>
              <w:t>cheques</w:t>
            </w:r>
            <w:proofErr w:type="spellEnd"/>
            <w:r w:rsidRPr="00C80155">
              <w:rPr>
                <w:rFonts w:ascii="Arial" w:hAnsi="Arial" w:cs="Arial"/>
                <w:sz w:val="24"/>
                <w:szCs w:val="24"/>
              </w:rPr>
              <w:t xml:space="preserve"> etc? If so, how are these controls being implemented, monitored and improved where necessary?</w:t>
            </w:r>
          </w:p>
          <w:p w:rsidR="00CC2FB3" w:rsidRDefault="003B26CA" w:rsidP="00A851DA">
            <w:pPr>
              <w:pStyle w:val="ListParagraph"/>
              <w:numPr>
                <w:ilvl w:val="0"/>
                <w:numId w:val="5"/>
              </w:numPr>
              <w:autoSpaceDE w:val="0"/>
              <w:autoSpaceDN w:val="0"/>
              <w:adjustRightInd w:val="0"/>
              <w:rPr>
                <w:rFonts w:ascii="Arial" w:hAnsi="Arial" w:cs="Arial"/>
                <w:sz w:val="24"/>
                <w:szCs w:val="24"/>
              </w:rPr>
            </w:pPr>
            <w:r w:rsidRPr="00C80155">
              <w:rPr>
                <w:rFonts w:ascii="Arial" w:hAnsi="Arial" w:cs="Arial"/>
                <w:b/>
                <w:bCs/>
                <w:sz w:val="24"/>
                <w:szCs w:val="24"/>
              </w:rPr>
              <w:t xml:space="preserve"> </w:t>
            </w:r>
            <w:r w:rsidRPr="00C80155">
              <w:rPr>
                <w:rFonts w:ascii="Arial" w:hAnsi="Arial" w:cs="Arial"/>
                <w:sz w:val="24"/>
                <w:szCs w:val="24"/>
              </w:rPr>
              <w:t>What are the management’s views on ethics and busines</w:t>
            </w:r>
            <w:r w:rsidR="00C80155" w:rsidRPr="00C80155">
              <w:rPr>
                <w:rFonts w:ascii="Arial" w:hAnsi="Arial" w:cs="Arial"/>
                <w:sz w:val="24"/>
                <w:szCs w:val="24"/>
              </w:rPr>
              <w:t xml:space="preserve">s morals and how are these </w:t>
            </w:r>
            <w:r w:rsidRPr="00C80155">
              <w:rPr>
                <w:rFonts w:ascii="Arial" w:hAnsi="Arial" w:cs="Arial"/>
                <w:sz w:val="24"/>
                <w:szCs w:val="24"/>
              </w:rPr>
              <w:t>communicated to employees</w:t>
            </w:r>
            <w:r w:rsidR="00C80155" w:rsidRPr="00C80155">
              <w:rPr>
                <w:rFonts w:ascii="Arial" w:hAnsi="Arial" w:cs="Arial"/>
                <w:sz w:val="24"/>
                <w:szCs w:val="24"/>
              </w:rPr>
              <w:t xml:space="preserve"> and encouraged within the business environment</w:t>
            </w:r>
            <w:r w:rsidRPr="00C80155">
              <w:rPr>
                <w:rFonts w:ascii="Arial" w:hAnsi="Arial" w:cs="Arial"/>
                <w:sz w:val="24"/>
                <w:szCs w:val="24"/>
              </w:rPr>
              <w:t>?</w:t>
            </w:r>
          </w:p>
          <w:p w:rsidR="00EE62B9" w:rsidRDefault="00EE62B9" w:rsidP="00EE62B9">
            <w:pPr>
              <w:autoSpaceDE w:val="0"/>
              <w:autoSpaceDN w:val="0"/>
              <w:adjustRightInd w:val="0"/>
              <w:rPr>
                <w:rFonts w:ascii="Arial" w:hAnsi="Arial" w:cs="Arial"/>
                <w:sz w:val="24"/>
                <w:szCs w:val="24"/>
              </w:rPr>
            </w:pPr>
          </w:p>
          <w:p w:rsidR="00EE62B9" w:rsidRPr="00EE62B9" w:rsidRDefault="00EE62B9" w:rsidP="00EE62B9">
            <w:pPr>
              <w:autoSpaceDE w:val="0"/>
              <w:autoSpaceDN w:val="0"/>
              <w:adjustRightInd w:val="0"/>
              <w:rPr>
                <w:rFonts w:ascii="Arial" w:hAnsi="Arial" w:cs="Arial"/>
                <w:sz w:val="24"/>
                <w:szCs w:val="24"/>
                <w:u w:val="single"/>
              </w:rPr>
            </w:pPr>
            <w:r>
              <w:rPr>
                <w:rFonts w:ascii="Arial" w:hAnsi="Arial" w:cs="Arial"/>
                <w:sz w:val="24"/>
                <w:szCs w:val="24"/>
                <w:u w:val="single"/>
              </w:rPr>
              <w:t>Case Study</w:t>
            </w:r>
          </w:p>
          <w:p w:rsidR="00CC2FB3" w:rsidRDefault="00CC2FB3" w:rsidP="00A851DA">
            <w:pPr>
              <w:rPr>
                <w:b/>
              </w:rPr>
            </w:pPr>
          </w:p>
          <w:p w:rsidR="00CC2FB3" w:rsidRDefault="007B15FF" w:rsidP="007B15FF">
            <w:pPr>
              <w:autoSpaceDE w:val="0"/>
              <w:autoSpaceDN w:val="0"/>
              <w:adjustRightInd w:val="0"/>
              <w:rPr>
                <w:rFonts w:ascii="Arial" w:hAnsi="Arial" w:cs="Arial"/>
                <w:sz w:val="24"/>
                <w:szCs w:val="24"/>
              </w:rPr>
            </w:pPr>
            <w:proofErr w:type="spellStart"/>
            <w:r w:rsidRPr="007B15FF">
              <w:rPr>
                <w:rFonts w:ascii="Arial" w:hAnsi="Arial" w:cs="Arial"/>
                <w:sz w:val="24"/>
                <w:szCs w:val="24"/>
              </w:rPr>
              <w:t>i</w:t>
            </w:r>
            <w:proofErr w:type="spellEnd"/>
            <w:r w:rsidRPr="007B15FF">
              <w:rPr>
                <w:rFonts w:ascii="Arial" w:hAnsi="Arial" w:cs="Arial"/>
                <w:sz w:val="24"/>
                <w:szCs w:val="24"/>
              </w:rPr>
              <w:t>)</w:t>
            </w:r>
            <w:r w:rsidR="003D7982">
              <w:rPr>
                <w:rFonts w:ascii="Arial" w:hAnsi="Arial" w:cs="Arial"/>
                <w:sz w:val="24"/>
                <w:szCs w:val="24"/>
              </w:rPr>
              <w:t xml:space="preserve"> In compiling his fraud investigation report, the investigator will have had to gather various types of evidence which would include:</w:t>
            </w:r>
          </w:p>
          <w:p w:rsidR="003D7982" w:rsidRDefault="003D7982" w:rsidP="003D7982">
            <w:pPr>
              <w:pStyle w:val="ListParagraph"/>
              <w:numPr>
                <w:ilvl w:val="0"/>
                <w:numId w:val="14"/>
              </w:numPr>
              <w:autoSpaceDE w:val="0"/>
              <w:autoSpaceDN w:val="0"/>
              <w:adjustRightInd w:val="0"/>
              <w:rPr>
                <w:rFonts w:ascii="Arial" w:hAnsi="Arial" w:cs="Arial"/>
                <w:sz w:val="24"/>
                <w:szCs w:val="24"/>
              </w:rPr>
            </w:pPr>
            <w:r>
              <w:rPr>
                <w:rFonts w:ascii="Arial" w:hAnsi="Arial" w:cs="Arial"/>
                <w:sz w:val="24"/>
                <w:szCs w:val="24"/>
              </w:rPr>
              <w:t xml:space="preserve">Financial evidence – </w:t>
            </w:r>
            <w:r w:rsidR="007F3315">
              <w:rPr>
                <w:rFonts w:ascii="Arial" w:hAnsi="Arial" w:cs="Arial"/>
                <w:sz w:val="24"/>
                <w:szCs w:val="24"/>
              </w:rPr>
              <w:t>the basis for this investigation, is that it is highly unlikely that a low paid cleaner would be able to afford a comprehensive investment property portfolio, as this individual has. T</w:t>
            </w:r>
            <w:r>
              <w:rPr>
                <w:rFonts w:ascii="Arial" w:hAnsi="Arial" w:cs="Arial"/>
                <w:sz w:val="24"/>
                <w:szCs w:val="24"/>
              </w:rPr>
              <w:t xml:space="preserve">he investigator would </w:t>
            </w:r>
            <w:r w:rsidR="007F3315">
              <w:rPr>
                <w:rFonts w:ascii="Arial" w:hAnsi="Arial" w:cs="Arial"/>
                <w:sz w:val="24"/>
                <w:szCs w:val="24"/>
              </w:rPr>
              <w:t>therefore have</w:t>
            </w:r>
            <w:r>
              <w:rPr>
                <w:rFonts w:ascii="Arial" w:hAnsi="Arial" w:cs="Arial"/>
                <w:sz w:val="24"/>
                <w:szCs w:val="24"/>
              </w:rPr>
              <w:t xml:space="preserve"> reviewed </w:t>
            </w:r>
            <w:r w:rsidR="007F3315">
              <w:rPr>
                <w:rFonts w:ascii="Arial" w:hAnsi="Arial" w:cs="Arial"/>
                <w:sz w:val="24"/>
                <w:szCs w:val="24"/>
              </w:rPr>
              <w:t>the suspect’s financial background, including tracing the sources of suspicious bank deposits which may turn out to be completely legitimate</w:t>
            </w:r>
            <w:r w:rsidR="0040526D">
              <w:rPr>
                <w:rFonts w:ascii="Arial" w:hAnsi="Arial" w:cs="Arial"/>
                <w:sz w:val="24"/>
                <w:szCs w:val="24"/>
              </w:rPr>
              <w:t xml:space="preserve"> such as inheritance monies. However, criminal activities may not always be processed through bank accounts, and so the investigator may have looked into the purchasing method used. Although unlikely, if the suspect used cash, this would raise further suspicions.  </w:t>
            </w:r>
          </w:p>
          <w:p w:rsidR="007F3315" w:rsidRDefault="007F3315" w:rsidP="003D7982">
            <w:pPr>
              <w:pStyle w:val="ListParagraph"/>
              <w:numPr>
                <w:ilvl w:val="0"/>
                <w:numId w:val="14"/>
              </w:numPr>
              <w:autoSpaceDE w:val="0"/>
              <w:autoSpaceDN w:val="0"/>
              <w:adjustRightInd w:val="0"/>
              <w:rPr>
                <w:rFonts w:ascii="Arial" w:hAnsi="Arial" w:cs="Arial"/>
                <w:sz w:val="24"/>
                <w:szCs w:val="24"/>
              </w:rPr>
            </w:pPr>
            <w:r>
              <w:rPr>
                <w:rFonts w:ascii="Arial" w:hAnsi="Arial" w:cs="Arial"/>
                <w:sz w:val="24"/>
                <w:szCs w:val="24"/>
              </w:rPr>
              <w:t>Interviews</w:t>
            </w:r>
            <w:r w:rsidR="0040526D">
              <w:rPr>
                <w:rFonts w:ascii="Arial" w:hAnsi="Arial" w:cs="Arial"/>
                <w:sz w:val="24"/>
                <w:szCs w:val="24"/>
              </w:rPr>
              <w:t xml:space="preserve"> – the investigator would have interviewed the suspect, along with his close family members, enquiring as to the sources of the funding. If he is telling the truth, his story should agree with that told by his close relatives, and should be able to be verified by the investigator. In addition, the investigator could have interviewed other individuals such as solicitors, estate agents and the property sellers to ascertain the </w:t>
            </w:r>
            <w:proofErr w:type="gramStart"/>
            <w:r w:rsidR="0040526D">
              <w:rPr>
                <w:rFonts w:ascii="Arial" w:hAnsi="Arial" w:cs="Arial"/>
                <w:sz w:val="24"/>
                <w:szCs w:val="24"/>
              </w:rPr>
              <w:t>suspects</w:t>
            </w:r>
            <w:proofErr w:type="gramEnd"/>
            <w:r w:rsidR="0040526D">
              <w:rPr>
                <w:rFonts w:ascii="Arial" w:hAnsi="Arial" w:cs="Arial"/>
                <w:sz w:val="24"/>
                <w:szCs w:val="24"/>
              </w:rPr>
              <w:t xml:space="preserve"> behavior. In normal circumstances, individuals would be expected to negotiate or look for a bargain, and perhaps offer lower than the asking price. If the suspect didn’t do this, and even offered over the asking price in order to secure a quick sale, this could have raised suspicions about the legitimacy of the funds. </w:t>
            </w:r>
          </w:p>
          <w:p w:rsidR="007F3315" w:rsidRDefault="007F3315" w:rsidP="003D7982">
            <w:pPr>
              <w:pStyle w:val="ListParagraph"/>
              <w:numPr>
                <w:ilvl w:val="0"/>
                <w:numId w:val="14"/>
              </w:numPr>
              <w:autoSpaceDE w:val="0"/>
              <w:autoSpaceDN w:val="0"/>
              <w:adjustRightInd w:val="0"/>
              <w:rPr>
                <w:rFonts w:ascii="Arial" w:hAnsi="Arial" w:cs="Arial"/>
                <w:sz w:val="24"/>
                <w:szCs w:val="24"/>
              </w:rPr>
            </w:pPr>
            <w:r>
              <w:rPr>
                <w:rFonts w:ascii="Arial" w:hAnsi="Arial" w:cs="Arial"/>
                <w:sz w:val="24"/>
                <w:szCs w:val="24"/>
              </w:rPr>
              <w:t>Police background checks</w:t>
            </w:r>
            <w:r w:rsidR="0040526D">
              <w:rPr>
                <w:rFonts w:ascii="Arial" w:hAnsi="Arial" w:cs="Arial"/>
                <w:sz w:val="24"/>
                <w:szCs w:val="24"/>
              </w:rPr>
              <w:t xml:space="preserve"> </w:t>
            </w:r>
            <w:r w:rsidR="00412E2C">
              <w:rPr>
                <w:rFonts w:ascii="Arial" w:hAnsi="Arial" w:cs="Arial"/>
                <w:sz w:val="24"/>
                <w:szCs w:val="24"/>
              </w:rPr>
              <w:t>–</w:t>
            </w:r>
            <w:r w:rsidR="0040526D">
              <w:rPr>
                <w:rFonts w:ascii="Arial" w:hAnsi="Arial" w:cs="Arial"/>
                <w:sz w:val="24"/>
                <w:szCs w:val="24"/>
              </w:rPr>
              <w:t xml:space="preserve"> </w:t>
            </w:r>
            <w:r w:rsidR="003C5F38">
              <w:rPr>
                <w:rFonts w:ascii="Arial" w:hAnsi="Arial" w:cs="Arial"/>
                <w:sz w:val="24"/>
                <w:szCs w:val="24"/>
              </w:rPr>
              <w:t>the investigator may be able to perform a DBS check on the suspect to verify if he has any criminal record, in particular with drug related cases. If the investigator wishes to go further with this line of enquiry, the police could be contacted to enquire as to any known criminal accomplices of the suspect, again focusing on drug related or financial fraud criminals. If any known associates are disclosed, these should be reviewed against the known parties to the property transactions. For example, if a known associate was the seller, or even the solicitor, this could suggest a complex fraud network in operation. These could then be investigated themselves, and interviewed to gather evidence. With this pressure placed upon them, they may disclose adequate evidence that could gain a prosecution.</w:t>
            </w:r>
          </w:p>
          <w:p w:rsidR="00412E2C" w:rsidRDefault="00412E2C" w:rsidP="00412E2C">
            <w:pPr>
              <w:autoSpaceDE w:val="0"/>
              <w:autoSpaceDN w:val="0"/>
              <w:adjustRightInd w:val="0"/>
              <w:rPr>
                <w:rFonts w:ascii="Arial" w:hAnsi="Arial" w:cs="Arial"/>
                <w:sz w:val="24"/>
                <w:szCs w:val="24"/>
              </w:rPr>
            </w:pPr>
          </w:p>
          <w:p w:rsidR="00820975" w:rsidRDefault="00820975" w:rsidP="00412E2C">
            <w:pPr>
              <w:autoSpaceDE w:val="0"/>
              <w:autoSpaceDN w:val="0"/>
              <w:adjustRightInd w:val="0"/>
              <w:rPr>
                <w:rFonts w:ascii="Arial" w:hAnsi="Arial" w:cs="Arial"/>
                <w:sz w:val="24"/>
                <w:szCs w:val="24"/>
              </w:rPr>
            </w:pPr>
          </w:p>
          <w:p w:rsidR="00820975" w:rsidRDefault="00820975" w:rsidP="00412E2C">
            <w:pPr>
              <w:autoSpaceDE w:val="0"/>
              <w:autoSpaceDN w:val="0"/>
              <w:adjustRightInd w:val="0"/>
              <w:rPr>
                <w:rFonts w:ascii="Arial" w:hAnsi="Arial" w:cs="Arial"/>
                <w:sz w:val="24"/>
                <w:szCs w:val="24"/>
              </w:rPr>
            </w:pPr>
          </w:p>
          <w:p w:rsidR="00412E2C" w:rsidRDefault="00412E2C" w:rsidP="00412E2C">
            <w:pPr>
              <w:autoSpaceDE w:val="0"/>
              <w:autoSpaceDN w:val="0"/>
              <w:adjustRightInd w:val="0"/>
              <w:rPr>
                <w:rFonts w:ascii="Arial" w:hAnsi="Arial" w:cs="Arial"/>
                <w:sz w:val="24"/>
                <w:szCs w:val="24"/>
              </w:rPr>
            </w:pPr>
            <w:r>
              <w:rPr>
                <w:rFonts w:ascii="Arial" w:hAnsi="Arial" w:cs="Arial"/>
                <w:sz w:val="24"/>
                <w:szCs w:val="24"/>
              </w:rPr>
              <w:lastRenderedPageBreak/>
              <w:t xml:space="preserve">ii) </w:t>
            </w:r>
            <w:r w:rsidR="00AC4D87">
              <w:rPr>
                <w:rFonts w:ascii="Arial" w:hAnsi="Arial" w:cs="Arial"/>
                <w:sz w:val="24"/>
                <w:szCs w:val="24"/>
              </w:rPr>
              <w:t>For the types of evidence to be collected above, the investigator would have to have access to a variety of documents to assist him. These may include:</w:t>
            </w:r>
          </w:p>
          <w:p w:rsidR="003C5F38" w:rsidRPr="003C5F38" w:rsidRDefault="00AC4D87" w:rsidP="003C5F38">
            <w:pPr>
              <w:pStyle w:val="ListParagraph"/>
              <w:numPr>
                <w:ilvl w:val="0"/>
                <w:numId w:val="15"/>
              </w:numPr>
              <w:autoSpaceDE w:val="0"/>
              <w:autoSpaceDN w:val="0"/>
              <w:adjustRightInd w:val="0"/>
              <w:rPr>
                <w:rFonts w:ascii="Arial" w:hAnsi="Arial" w:cs="Arial"/>
                <w:sz w:val="24"/>
                <w:szCs w:val="24"/>
              </w:rPr>
            </w:pPr>
            <w:r>
              <w:rPr>
                <w:rFonts w:ascii="Arial" w:hAnsi="Arial" w:cs="Arial"/>
                <w:sz w:val="24"/>
                <w:szCs w:val="24"/>
              </w:rPr>
              <w:t>Suspects and close family members bank statements</w:t>
            </w:r>
            <w:r w:rsidR="00F46C28">
              <w:rPr>
                <w:rFonts w:ascii="Arial" w:hAnsi="Arial" w:cs="Arial"/>
                <w:sz w:val="24"/>
                <w:szCs w:val="24"/>
              </w:rPr>
              <w:t xml:space="preserve"> including paying in books and </w:t>
            </w:r>
            <w:proofErr w:type="spellStart"/>
            <w:r w:rsidR="00F46C28">
              <w:rPr>
                <w:rFonts w:ascii="Arial" w:hAnsi="Arial" w:cs="Arial"/>
                <w:sz w:val="24"/>
                <w:szCs w:val="24"/>
              </w:rPr>
              <w:t>cheque</w:t>
            </w:r>
            <w:proofErr w:type="spellEnd"/>
            <w:r w:rsidR="00F46C28">
              <w:rPr>
                <w:rFonts w:ascii="Arial" w:hAnsi="Arial" w:cs="Arial"/>
                <w:sz w:val="24"/>
                <w:szCs w:val="24"/>
              </w:rPr>
              <w:t xml:space="preserve"> books. </w:t>
            </w:r>
          </w:p>
          <w:p w:rsidR="00C52DD0" w:rsidRDefault="003C5F38" w:rsidP="00AC4D87">
            <w:pPr>
              <w:pStyle w:val="ListParagraph"/>
              <w:numPr>
                <w:ilvl w:val="0"/>
                <w:numId w:val="15"/>
              </w:numPr>
              <w:autoSpaceDE w:val="0"/>
              <w:autoSpaceDN w:val="0"/>
              <w:adjustRightInd w:val="0"/>
              <w:rPr>
                <w:rFonts w:ascii="Arial" w:hAnsi="Arial" w:cs="Arial"/>
                <w:sz w:val="24"/>
                <w:szCs w:val="24"/>
              </w:rPr>
            </w:pPr>
            <w:r>
              <w:rPr>
                <w:rFonts w:ascii="Arial" w:hAnsi="Arial" w:cs="Arial"/>
                <w:sz w:val="24"/>
                <w:szCs w:val="24"/>
              </w:rPr>
              <w:t>HMRC tax returns for previous years to verify the suspect’s income. Although he is only a cleaner at the minute, he may have previously been in a well paid job which would be shown by the income declared on his tax returns. He may have built up savings over a number of years before buying his first house.</w:t>
            </w:r>
          </w:p>
          <w:p w:rsidR="00AC4D87" w:rsidRDefault="00AC4D87" w:rsidP="00AC4D87">
            <w:pPr>
              <w:pStyle w:val="ListParagraph"/>
              <w:numPr>
                <w:ilvl w:val="0"/>
                <w:numId w:val="15"/>
              </w:numPr>
              <w:autoSpaceDE w:val="0"/>
              <w:autoSpaceDN w:val="0"/>
              <w:adjustRightInd w:val="0"/>
              <w:rPr>
                <w:rFonts w:ascii="Arial" w:hAnsi="Arial" w:cs="Arial"/>
                <w:sz w:val="24"/>
                <w:szCs w:val="24"/>
              </w:rPr>
            </w:pPr>
            <w:r>
              <w:rPr>
                <w:rFonts w:ascii="Arial" w:hAnsi="Arial" w:cs="Arial"/>
                <w:sz w:val="24"/>
                <w:szCs w:val="24"/>
              </w:rPr>
              <w:t xml:space="preserve">Payroll </w:t>
            </w:r>
            <w:r w:rsidR="003C5F38">
              <w:rPr>
                <w:rFonts w:ascii="Arial" w:hAnsi="Arial" w:cs="Arial"/>
                <w:sz w:val="24"/>
                <w:szCs w:val="24"/>
              </w:rPr>
              <w:t>information from his current employer to ascertain the suspect’s weekly or monthly income.</w:t>
            </w:r>
          </w:p>
          <w:p w:rsidR="003C5F38" w:rsidRDefault="00F46C28" w:rsidP="00AC4D87">
            <w:pPr>
              <w:pStyle w:val="ListParagraph"/>
              <w:numPr>
                <w:ilvl w:val="0"/>
                <w:numId w:val="15"/>
              </w:numPr>
              <w:autoSpaceDE w:val="0"/>
              <w:autoSpaceDN w:val="0"/>
              <w:adjustRightInd w:val="0"/>
              <w:rPr>
                <w:rFonts w:ascii="Arial" w:hAnsi="Arial" w:cs="Arial"/>
                <w:sz w:val="24"/>
                <w:szCs w:val="24"/>
              </w:rPr>
            </w:pPr>
            <w:r>
              <w:rPr>
                <w:rFonts w:ascii="Arial" w:hAnsi="Arial" w:cs="Arial"/>
                <w:sz w:val="24"/>
                <w:szCs w:val="24"/>
              </w:rPr>
              <w:t>Completion statements for the property purchases, ensuring these agree with transactions per the bank statements. High payments could suggest instances of bribery.</w:t>
            </w:r>
          </w:p>
          <w:p w:rsidR="00F46C28" w:rsidRDefault="00F46C28" w:rsidP="00AC4D87">
            <w:pPr>
              <w:pStyle w:val="ListParagraph"/>
              <w:numPr>
                <w:ilvl w:val="0"/>
                <w:numId w:val="15"/>
              </w:numPr>
              <w:autoSpaceDE w:val="0"/>
              <w:autoSpaceDN w:val="0"/>
              <w:adjustRightInd w:val="0"/>
              <w:rPr>
                <w:rFonts w:ascii="Arial" w:hAnsi="Arial" w:cs="Arial"/>
                <w:sz w:val="24"/>
                <w:szCs w:val="24"/>
              </w:rPr>
            </w:pPr>
            <w:r>
              <w:rPr>
                <w:rFonts w:ascii="Arial" w:hAnsi="Arial" w:cs="Arial"/>
                <w:sz w:val="24"/>
                <w:szCs w:val="24"/>
              </w:rPr>
              <w:t xml:space="preserve">Correspondence with solicitors/estate agents to ascertain their involvement and advice in the transactions. </w:t>
            </w:r>
          </w:p>
          <w:p w:rsidR="00F46C28" w:rsidRPr="00AC4D87" w:rsidRDefault="00F46C28" w:rsidP="00AC4D87">
            <w:pPr>
              <w:pStyle w:val="ListParagraph"/>
              <w:numPr>
                <w:ilvl w:val="0"/>
                <w:numId w:val="15"/>
              </w:numPr>
              <w:autoSpaceDE w:val="0"/>
              <w:autoSpaceDN w:val="0"/>
              <w:adjustRightInd w:val="0"/>
              <w:rPr>
                <w:rFonts w:ascii="Arial" w:hAnsi="Arial" w:cs="Arial"/>
                <w:sz w:val="24"/>
                <w:szCs w:val="24"/>
              </w:rPr>
            </w:pPr>
            <w:r>
              <w:rPr>
                <w:rFonts w:ascii="Arial" w:hAnsi="Arial" w:cs="Arial"/>
                <w:sz w:val="24"/>
                <w:szCs w:val="24"/>
              </w:rPr>
              <w:t xml:space="preserve">Finally, although not a document, the investigator may wish to get access to the suspect’s computer/laptop as saved files and emails may prove to be crucial evidence also. </w:t>
            </w:r>
          </w:p>
          <w:p w:rsidR="00CC2FB3" w:rsidRDefault="00CC2FB3" w:rsidP="00A851DA">
            <w:pPr>
              <w:rPr>
                <w:b/>
              </w:rPr>
            </w:pPr>
          </w:p>
          <w:p w:rsidR="00EE62B9" w:rsidRDefault="00EE62B9" w:rsidP="00EE62B9">
            <w:pPr>
              <w:rPr>
                <w:rFonts w:ascii="Arial" w:hAnsi="Arial" w:cs="Arial"/>
                <w:sz w:val="24"/>
                <w:szCs w:val="24"/>
                <w:u w:val="single"/>
              </w:rPr>
            </w:pPr>
            <w:r>
              <w:rPr>
                <w:rFonts w:ascii="Arial" w:hAnsi="Arial" w:cs="Arial"/>
                <w:sz w:val="24"/>
                <w:szCs w:val="24"/>
                <w:u w:val="single"/>
              </w:rPr>
              <w:t>Bibliography</w:t>
            </w:r>
          </w:p>
          <w:p w:rsidR="00EE62B9" w:rsidRDefault="00EE62B9" w:rsidP="00EE62B9">
            <w:pPr>
              <w:rPr>
                <w:rFonts w:ascii="Arial" w:hAnsi="Arial" w:cs="Arial"/>
                <w:sz w:val="24"/>
                <w:szCs w:val="24"/>
                <w:u w:val="single"/>
              </w:rPr>
            </w:pPr>
          </w:p>
          <w:p w:rsidR="00EE62B9" w:rsidRPr="000F529C" w:rsidRDefault="00EE62B9" w:rsidP="00EE62B9">
            <w:pPr>
              <w:rPr>
                <w:b/>
                <w:u w:val="single"/>
              </w:rPr>
            </w:pPr>
            <w:r>
              <w:rPr>
                <w:rFonts w:ascii="Arial" w:hAnsi="Arial" w:cs="Arial"/>
                <w:sz w:val="24"/>
                <w:szCs w:val="24"/>
              </w:rPr>
              <w:t>Please note, the following websites and publications have been used in answering this assignment.</w:t>
            </w:r>
          </w:p>
          <w:p w:rsidR="00CC2FB3" w:rsidRDefault="00CC2FB3" w:rsidP="00A851DA">
            <w:pPr>
              <w:rPr>
                <w:b/>
              </w:rPr>
            </w:pPr>
          </w:p>
          <w:p w:rsidR="00CC2FB3" w:rsidRDefault="0012445F" w:rsidP="00A851DA">
            <w:pPr>
              <w:rPr>
                <w:rFonts w:ascii="Arial" w:hAnsi="Arial" w:cs="Arial"/>
                <w:b/>
              </w:rPr>
            </w:pPr>
            <w:hyperlink r:id="rId9" w:history="1">
              <w:r w:rsidR="00EE62B9" w:rsidRPr="00EE62B9">
                <w:rPr>
                  <w:rStyle w:val="Hyperlink"/>
                  <w:rFonts w:ascii="Arial" w:hAnsi="Arial" w:cs="Arial"/>
                  <w:b/>
                </w:rPr>
                <w:t>http://pcaobus.org/Standards/Auditing/Pages/AU329.aspx</w:t>
              </w:r>
            </w:hyperlink>
          </w:p>
          <w:p w:rsidR="0012559A" w:rsidRPr="00EE62B9" w:rsidRDefault="0012445F" w:rsidP="00A851DA">
            <w:pPr>
              <w:rPr>
                <w:rFonts w:ascii="Arial" w:hAnsi="Arial" w:cs="Arial"/>
                <w:b/>
              </w:rPr>
            </w:pPr>
            <w:hyperlink r:id="rId10" w:history="1">
              <w:r w:rsidR="0012559A" w:rsidRPr="002E0709">
                <w:rPr>
                  <w:rStyle w:val="Hyperlink"/>
                  <w:rFonts w:ascii="Arial" w:hAnsi="Arial" w:cs="Arial"/>
                  <w:b/>
                </w:rPr>
                <w:t>http://www.aicpa.org/Research/Standards/AuditAttest/DownloadableDocuments/AU-C-00520.pdf</w:t>
              </w:r>
            </w:hyperlink>
            <w:r w:rsidR="0012559A">
              <w:rPr>
                <w:rFonts w:ascii="Arial" w:hAnsi="Arial" w:cs="Arial"/>
                <w:b/>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Default="00503D7E" w:rsidP="00A851DA">
      <w:pPr>
        <w:autoSpaceDE w:val="0"/>
        <w:autoSpaceDN w:val="0"/>
        <w:adjustRightInd w:val="0"/>
        <w:spacing w:after="0" w:line="240" w:lineRule="auto"/>
        <w:rPr>
          <w:rFonts w:cs="Bliss-Regular"/>
          <w:color w:val="000000"/>
          <w:lang w:val="en-US"/>
        </w:rPr>
      </w:pPr>
    </w:p>
    <w:p w:rsidR="00F46C28" w:rsidRPr="00B0415E" w:rsidRDefault="00F46C28"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60B5" w:rsidP="00A851DA">
            <w:pPr>
              <w:rPr>
                <w:rFonts w:cs="Bliss-Regular"/>
                <w:color w:val="000000"/>
              </w:rPr>
            </w:pPr>
            <w:r>
              <w:rPr>
                <w:rFonts w:ascii="AR BLANCA" w:hAnsi="AR BLANCA" w:cs="Bliss-Regular"/>
                <w:color w:val="000000"/>
                <w:sz w:val="24"/>
                <w:szCs w:val="24"/>
              </w:rPr>
              <w:t>L Matthews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Default="00A851DA" w:rsidP="00A851DA">
      <w:pPr>
        <w:rPr>
          <w:rFonts w:cs="Bliss-Regular"/>
          <w:color w:val="000000"/>
          <w:lang w:val="en-US"/>
        </w:rPr>
      </w:pPr>
    </w:p>
    <w:p w:rsidR="00F46C28" w:rsidRDefault="00F46C28" w:rsidP="00A851DA">
      <w:pPr>
        <w:rPr>
          <w:rFonts w:cs="Bliss-Regular"/>
          <w:color w:val="000000"/>
          <w:lang w:val="en-US"/>
        </w:rPr>
      </w:pPr>
    </w:p>
    <w:p w:rsidR="00F46C28" w:rsidRPr="00B0415E" w:rsidRDefault="00F46C28"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5133" w:rsidRDefault="00595133" w:rsidP="00CB4D0A">
      <w:pPr>
        <w:spacing w:after="0" w:line="240" w:lineRule="auto"/>
      </w:pPr>
      <w:r>
        <w:separator/>
      </w:r>
    </w:p>
  </w:endnote>
  <w:endnote w:type="continuationSeparator" w:id="0">
    <w:p w:rsidR="00595133" w:rsidRDefault="0059513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LANCA">
    <w:altName w:val="Times New Roman"/>
    <w:panose1 w:val="02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5133" w:rsidRDefault="00595133" w:rsidP="00CB4D0A">
      <w:pPr>
        <w:spacing w:after="0" w:line="240" w:lineRule="auto"/>
      </w:pPr>
      <w:r>
        <w:separator/>
      </w:r>
    </w:p>
  </w:footnote>
  <w:footnote w:type="continuationSeparator" w:id="0">
    <w:p w:rsidR="00595133" w:rsidRDefault="0059513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41ADF"/>
    <w:multiLevelType w:val="hybridMultilevel"/>
    <w:tmpl w:val="3E0CC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B8500F"/>
    <w:multiLevelType w:val="hybridMultilevel"/>
    <w:tmpl w:val="11E0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3C72A2"/>
    <w:multiLevelType w:val="hybridMultilevel"/>
    <w:tmpl w:val="109A4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454410"/>
    <w:multiLevelType w:val="hybridMultilevel"/>
    <w:tmpl w:val="9D8E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ED5FCF"/>
    <w:multiLevelType w:val="hybridMultilevel"/>
    <w:tmpl w:val="BA82A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106790F"/>
    <w:multiLevelType w:val="hybridMultilevel"/>
    <w:tmpl w:val="0A0E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5C7BC5"/>
    <w:multiLevelType w:val="hybridMultilevel"/>
    <w:tmpl w:val="ECE6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DD8378B"/>
    <w:multiLevelType w:val="hybridMultilevel"/>
    <w:tmpl w:val="09460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85E0B89"/>
    <w:multiLevelType w:val="hybridMultilevel"/>
    <w:tmpl w:val="5428D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B844471"/>
    <w:multiLevelType w:val="hybridMultilevel"/>
    <w:tmpl w:val="CDAAA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7C3C39"/>
    <w:multiLevelType w:val="hybridMultilevel"/>
    <w:tmpl w:val="3F2E4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3D84F4C"/>
    <w:multiLevelType w:val="hybridMultilevel"/>
    <w:tmpl w:val="BB0425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nsid w:val="5A663A0B"/>
    <w:multiLevelType w:val="hybridMultilevel"/>
    <w:tmpl w:val="E37E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5DC5638"/>
    <w:multiLevelType w:val="hybridMultilevel"/>
    <w:tmpl w:val="F452B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0"/>
  </w:num>
  <w:num w:numId="4">
    <w:abstractNumId w:val="12"/>
  </w:num>
  <w:num w:numId="5">
    <w:abstractNumId w:val="8"/>
  </w:num>
  <w:num w:numId="6">
    <w:abstractNumId w:val="11"/>
  </w:num>
  <w:num w:numId="7">
    <w:abstractNumId w:val="5"/>
  </w:num>
  <w:num w:numId="8">
    <w:abstractNumId w:val="3"/>
  </w:num>
  <w:num w:numId="9">
    <w:abstractNumId w:val="4"/>
  </w:num>
  <w:num w:numId="10">
    <w:abstractNumId w:val="14"/>
  </w:num>
  <w:num w:numId="11">
    <w:abstractNumId w:val="13"/>
  </w:num>
  <w:num w:numId="12">
    <w:abstractNumId w:val="7"/>
  </w:num>
  <w:num w:numId="13">
    <w:abstractNumId w:val="9"/>
  </w:num>
  <w:num w:numId="14">
    <w:abstractNumId w:val="6"/>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553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F3E7B"/>
    <w:rsid w:val="000F43A8"/>
    <w:rsid w:val="001175EE"/>
    <w:rsid w:val="0012445F"/>
    <w:rsid w:val="0012559A"/>
    <w:rsid w:val="00142197"/>
    <w:rsid w:val="00157CF6"/>
    <w:rsid w:val="00182416"/>
    <w:rsid w:val="00187EB4"/>
    <w:rsid w:val="001F0481"/>
    <w:rsid w:val="00200C92"/>
    <w:rsid w:val="0020451E"/>
    <w:rsid w:val="00206B9D"/>
    <w:rsid w:val="0023259C"/>
    <w:rsid w:val="00233378"/>
    <w:rsid w:val="002B0BD7"/>
    <w:rsid w:val="002B573D"/>
    <w:rsid w:val="002C5CB2"/>
    <w:rsid w:val="002F779F"/>
    <w:rsid w:val="0033795F"/>
    <w:rsid w:val="00340F08"/>
    <w:rsid w:val="00371885"/>
    <w:rsid w:val="003B08D0"/>
    <w:rsid w:val="003B26CA"/>
    <w:rsid w:val="003C10A9"/>
    <w:rsid w:val="003C5F38"/>
    <w:rsid w:val="003D7982"/>
    <w:rsid w:val="003E2B87"/>
    <w:rsid w:val="00402786"/>
    <w:rsid w:val="0040526D"/>
    <w:rsid w:val="00405895"/>
    <w:rsid w:val="004058DF"/>
    <w:rsid w:val="00412E2C"/>
    <w:rsid w:val="00414CF0"/>
    <w:rsid w:val="00443E6F"/>
    <w:rsid w:val="004451CF"/>
    <w:rsid w:val="004544F8"/>
    <w:rsid w:val="00464605"/>
    <w:rsid w:val="00486F1A"/>
    <w:rsid w:val="00490CB9"/>
    <w:rsid w:val="004A2CE2"/>
    <w:rsid w:val="004A3397"/>
    <w:rsid w:val="004A6638"/>
    <w:rsid w:val="004E3CDA"/>
    <w:rsid w:val="004F4B4D"/>
    <w:rsid w:val="0050216D"/>
    <w:rsid w:val="005031CD"/>
    <w:rsid w:val="00503D7E"/>
    <w:rsid w:val="0050778F"/>
    <w:rsid w:val="00527C11"/>
    <w:rsid w:val="00535F31"/>
    <w:rsid w:val="00574D64"/>
    <w:rsid w:val="00577ABD"/>
    <w:rsid w:val="00591365"/>
    <w:rsid w:val="00595133"/>
    <w:rsid w:val="005A7C32"/>
    <w:rsid w:val="005B31E4"/>
    <w:rsid w:val="005B3F9C"/>
    <w:rsid w:val="00601B63"/>
    <w:rsid w:val="006034F6"/>
    <w:rsid w:val="00607874"/>
    <w:rsid w:val="00607E77"/>
    <w:rsid w:val="00617BB3"/>
    <w:rsid w:val="00645CDD"/>
    <w:rsid w:val="006823A7"/>
    <w:rsid w:val="00687EE8"/>
    <w:rsid w:val="006F3426"/>
    <w:rsid w:val="0070347F"/>
    <w:rsid w:val="0070678E"/>
    <w:rsid w:val="00726849"/>
    <w:rsid w:val="0074546E"/>
    <w:rsid w:val="00762A7F"/>
    <w:rsid w:val="007B15FF"/>
    <w:rsid w:val="007F3315"/>
    <w:rsid w:val="00820975"/>
    <w:rsid w:val="00831C11"/>
    <w:rsid w:val="008705F0"/>
    <w:rsid w:val="008A60B4"/>
    <w:rsid w:val="008B3C31"/>
    <w:rsid w:val="008B64FE"/>
    <w:rsid w:val="00935BF7"/>
    <w:rsid w:val="00937EB9"/>
    <w:rsid w:val="00942809"/>
    <w:rsid w:val="0095442C"/>
    <w:rsid w:val="00983942"/>
    <w:rsid w:val="009A010D"/>
    <w:rsid w:val="009C37E0"/>
    <w:rsid w:val="009E41F4"/>
    <w:rsid w:val="00A03B1A"/>
    <w:rsid w:val="00A14B66"/>
    <w:rsid w:val="00A65CF7"/>
    <w:rsid w:val="00A722BF"/>
    <w:rsid w:val="00A77BBD"/>
    <w:rsid w:val="00A81AB4"/>
    <w:rsid w:val="00A851DA"/>
    <w:rsid w:val="00AC4D87"/>
    <w:rsid w:val="00AC7D5B"/>
    <w:rsid w:val="00AE1481"/>
    <w:rsid w:val="00B0415E"/>
    <w:rsid w:val="00B04678"/>
    <w:rsid w:val="00B44130"/>
    <w:rsid w:val="00B6188A"/>
    <w:rsid w:val="00BA788B"/>
    <w:rsid w:val="00BC46DF"/>
    <w:rsid w:val="00C03577"/>
    <w:rsid w:val="00C52DD0"/>
    <w:rsid w:val="00C53029"/>
    <w:rsid w:val="00C65FEA"/>
    <w:rsid w:val="00C80155"/>
    <w:rsid w:val="00CA0AC2"/>
    <w:rsid w:val="00CB4D0A"/>
    <w:rsid w:val="00CC2FB3"/>
    <w:rsid w:val="00CC575A"/>
    <w:rsid w:val="00CF123B"/>
    <w:rsid w:val="00CF3128"/>
    <w:rsid w:val="00CF6CF8"/>
    <w:rsid w:val="00D039AC"/>
    <w:rsid w:val="00D37E8E"/>
    <w:rsid w:val="00D427DE"/>
    <w:rsid w:val="00D5587D"/>
    <w:rsid w:val="00D560B5"/>
    <w:rsid w:val="00D707CC"/>
    <w:rsid w:val="00D821FE"/>
    <w:rsid w:val="00D8310A"/>
    <w:rsid w:val="00DB0793"/>
    <w:rsid w:val="00DD7CE9"/>
    <w:rsid w:val="00E00821"/>
    <w:rsid w:val="00E04DB4"/>
    <w:rsid w:val="00E2028B"/>
    <w:rsid w:val="00E30679"/>
    <w:rsid w:val="00E4597D"/>
    <w:rsid w:val="00E54832"/>
    <w:rsid w:val="00E56A90"/>
    <w:rsid w:val="00E641CC"/>
    <w:rsid w:val="00E8590C"/>
    <w:rsid w:val="00E91A0A"/>
    <w:rsid w:val="00EA30AB"/>
    <w:rsid w:val="00EB3925"/>
    <w:rsid w:val="00EE15DD"/>
    <w:rsid w:val="00EE62B9"/>
    <w:rsid w:val="00F13CF1"/>
    <w:rsid w:val="00F46C28"/>
    <w:rsid w:val="00F54FDC"/>
    <w:rsid w:val="00F729F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553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icpa.org/Research/Standards/AuditAttest/DownloadableDocuments/AU-C-00520.pdf" TargetMode="External"/><Relationship Id="rId4" Type="http://schemas.openxmlformats.org/officeDocument/2006/relationships/settings" Target="settings.xml"/><Relationship Id="rId9" Type="http://schemas.openxmlformats.org/officeDocument/2006/relationships/hyperlink" Target="http://pcaobus.org/Standards/Auditing/Pages/AU32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8E4BD-C34B-4F47-ACD7-F9EC52FC8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6</Pages>
  <Words>2479</Words>
  <Characters>14131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Pauls</cp:lastModifiedBy>
  <cp:revision>7</cp:revision>
  <dcterms:created xsi:type="dcterms:W3CDTF">2015-01-26T12:24:00Z</dcterms:created>
  <dcterms:modified xsi:type="dcterms:W3CDTF">2016-01-20T21:19:00Z</dcterms:modified>
</cp:coreProperties>
</file>