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7FC0" w:rsidRPr="00B0415E" w:rsidRDefault="00577FC0" w:rsidP="00A851DA">
      <w:pPr>
        <w:pStyle w:val="Default"/>
      </w:pPr>
      <w:r>
        <w:rPr>
          <w:noProof/>
          <w:lang w:val="en-GB"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BOLC_Logo" style="position:absolute;margin-left:-27pt;margin-top:-23.25pt;width:221.25pt;height:111.75pt;z-index:251658240;visibility:visible" insetpen="t">
            <v:imagedata r:id="rId7" o:title="" croptop="13107f" cropbottom="20972f" cropleft="13317f" cropright="15512f"/>
          </v:shape>
        </w:pict>
      </w:r>
      <w:r w:rsidRPr="00B0415E">
        <w:t xml:space="preserve">                                                                  </w:t>
      </w:r>
    </w:p>
    <w:p w:rsidR="00577FC0" w:rsidRDefault="00577FC0" w:rsidP="00A851DA">
      <w:pPr>
        <w:rPr>
          <w:lang w:val="en-US"/>
        </w:rPr>
      </w:pPr>
      <w:r>
        <w:rPr>
          <w:noProof/>
          <w:lang w:eastAsia="en-GB"/>
        </w:rPr>
        <w:pict>
          <v:shapetype id="_x0000_t202" coordsize="21600,21600" o:spt="202" path="m,l,21600r21600,l21600,xe">
            <v:stroke joinstyle="miter"/>
            <v:path gradientshapeok="t" o:connecttype="rect"/>
          </v:shapetype>
          <v:shape id="_x0000_s1027" type="#_x0000_t202" style="position:absolute;margin-left:227.55pt;margin-top:7.85pt;width:245.2pt;height:36.75pt;z-index:251659264" stroked="f">
            <v:textbox>
              <w:txbxContent>
                <w:p w:rsidR="00577FC0" w:rsidRDefault="00577FC0" w:rsidP="00405895">
                  <w:pPr>
                    <w:jc w:val="center"/>
                    <w:rPr>
                      <w:b/>
                      <w:bCs/>
                      <w:color w:val="002060"/>
                      <w:sz w:val="44"/>
                      <w:szCs w:val="40"/>
                    </w:rPr>
                  </w:pPr>
                  <w:r>
                    <w:rPr>
                      <w:sz w:val="24"/>
                    </w:rPr>
                    <w:t xml:space="preserve">   </w:t>
                  </w:r>
                  <w:r>
                    <w:rPr>
                      <w:b/>
                      <w:bCs/>
                      <w:color w:val="002060"/>
                      <w:sz w:val="44"/>
                      <w:szCs w:val="40"/>
                    </w:rPr>
                    <w:t>Assignment Cover Sheet</w:t>
                  </w:r>
                </w:p>
                <w:p w:rsidR="00577FC0" w:rsidRDefault="00577FC0"/>
              </w:txbxContent>
            </v:textbox>
          </v:shape>
        </w:pict>
      </w:r>
    </w:p>
    <w:p w:rsidR="00577FC0" w:rsidRDefault="00577FC0" w:rsidP="00A851DA">
      <w:pPr>
        <w:rPr>
          <w:lang w:val="en-US"/>
        </w:rPr>
      </w:pPr>
    </w:p>
    <w:p w:rsidR="00577FC0" w:rsidRDefault="00577FC0" w:rsidP="00A851DA">
      <w:pPr>
        <w:rPr>
          <w:lang w:val="en-US"/>
        </w:rPr>
      </w:pPr>
    </w:p>
    <w:p w:rsidR="00577FC0" w:rsidRDefault="00577FC0"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66"/>
        <w:gridCol w:w="6676"/>
      </w:tblGrid>
      <w:tr w:rsidR="00577FC0" w:rsidRPr="008D6FC6" w:rsidTr="008D6FC6">
        <w:tc>
          <w:tcPr>
            <w:tcW w:w="2566" w:type="dxa"/>
            <w:shd w:val="clear" w:color="auto" w:fill="D9D9D9"/>
          </w:tcPr>
          <w:p w:rsidR="00577FC0" w:rsidRPr="008D6FC6" w:rsidRDefault="00577FC0" w:rsidP="008D6FC6">
            <w:pPr>
              <w:spacing w:after="0" w:line="240" w:lineRule="auto"/>
              <w:rPr>
                <w:b/>
                <w:color w:val="002060"/>
                <w:lang w:val="en-US"/>
              </w:rPr>
            </w:pPr>
            <w:r w:rsidRPr="008D6FC6">
              <w:rPr>
                <w:b/>
                <w:color w:val="002060"/>
                <w:lang w:val="en-US"/>
              </w:rPr>
              <w:t>Student Name:</w:t>
            </w:r>
          </w:p>
        </w:tc>
        <w:tc>
          <w:tcPr>
            <w:tcW w:w="6676" w:type="dxa"/>
          </w:tcPr>
          <w:p w:rsidR="00577FC0" w:rsidRPr="008D6FC6" w:rsidRDefault="00577FC0">
            <w:pPr>
              <w:pStyle w:val="Default"/>
            </w:pPr>
            <w:r>
              <w:t>Gintaras Juodaitis</w:t>
            </w:r>
          </w:p>
        </w:tc>
      </w:tr>
      <w:tr w:rsidR="00577FC0" w:rsidRPr="008D6FC6" w:rsidTr="008D6FC6">
        <w:tc>
          <w:tcPr>
            <w:tcW w:w="2566" w:type="dxa"/>
            <w:shd w:val="clear" w:color="auto" w:fill="D9D9D9"/>
          </w:tcPr>
          <w:p w:rsidR="00577FC0" w:rsidRPr="008D6FC6" w:rsidRDefault="00577FC0" w:rsidP="008D6FC6">
            <w:pPr>
              <w:spacing w:after="0" w:line="240" w:lineRule="auto"/>
              <w:rPr>
                <w:b/>
                <w:color w:val="002060"/>
                <w:lang w:val="en-US"/>
              </w:rPr>
            </w:pPr>
            <w:r w:rsidRPr="008D6FC6">
              <w:rPr>
                <w:b/>
                <w:color w:val="002060"/>
                <w:lang w:val="en-US"/>
              </w:rPr>
              <w:t>Student Number:</w:t>
            </w:r>
          </w:p>
        </w:tc>
        <w:tc>
          <w:tcPr>
            <w:tcW w:w="6676" w:type="dxa"/>
          </w:tcPr>
          <w:p w:rsidR="00577FC0" w:rsidRPr="008D6FC6" w:rsidRDefault="00577FC0">
            <w:pPr>
              <w:pStyle w:val="Default"/>
            </w:pPr>
            <w:r>
              <w:t>1335</w:t>
            </w:r>
          </w:p>
        </w:tc>
      </w:tr>
      <w:tr w:rsidR="00577FC0" w:rsidRPr="008D6FC6" w:rsidTr="008D6FC6">
        <w:tc>
          <w:tcPr>
            <w:tcW w:w="2566" w:type="dxa"/>
            <w:shd w:val="clear" w:color="auto" w:fill="D9D9D9"/>
          </w:tcPr>
          <w:p w:rsidR="00577FC0" w:rsidRPr="008D6FC6" w:rsidRDefault="00577FC0" w:rsidP="008D6FC6">
            <w:pPr>
              <w:spacing w:after="0" w:line="240" w:lineRule="auto"/>
              <w:rPr>
                <w:b/>
                <w:color w:val="002060"/>
                <w:lang w:val="en-US"/>
              </w:rPr>
            </w:pPr>
            <w:r w:rsidRPr="008D6FC6">
              <w:rPr>
                <w:b/>
                <w:color w:val="002060"/>
                <w:lang w:val="en-US"/>
              </w:rPr>
              <w:t>Course:</w:t>
            </w:r>
          </w:p>
        </w:tc>
        <w:tc>
          <w:tcPr>
            <w:tcW w:w="6676" w:type="dxa"/>
          </w:tcPr>
          <w:p w:rsidR="00577FC0" w:rsidRPr="008D6FC6" w:rsidRDefault="00577FC0">
            <w:pPr>
              <w:pStyle w:val="Default"/>
            </w:pPr>
            <w:r w:rsidRPr="003943CF">
              <w:rPr>
                <w:rFonts w:ascii="Segoe UI" w:hAnsi="Segoe UI" w:cs="Segoe UI"/>
                <w:sz w:val="22"/>
                <w:szCs w:val="22"/>
                <w:shd w:val="clear" w:color="auto" w:fill="FFFFFF"/>
              </w:rPr>
              <w:t>Diploma in Logistics &amp; Supply Chain Management</w:t>
            </w:r>
          </w:p>
        </w:tc>
      </w:tr>
      <w:tr w:rsidR="00577FC0" w:rsidRPr="008D6FC6" w:rsidTr="008D6FC6">
        <w:tc>
          <w:tcPr>
            <w:tcW w:w="2566" w:type="dxa"/>
            <w:shd w:val="clear" w:color="auto" w:fill="D9D9D9"/>
          </w:tcPr>
          <w:p w:rsidR="00577FC0" w:rsidRPr="008D6FC6" w:rsidRDefault="00577FC0" w:rsidP="008D6FC6">
            <w:pPr>
              <w:spacing w:after="0" w:line="240" w:lineRule="auto"/>
              <w:rPr>
                <w:b/>
                <w:color w:val="002060"/>
                <w:lang w:val="en-US"/>
              </w:rPr>
            </w:pPr>
            <w:r w:rsidRPr="008D6FC6">
              <w:rPr>
                <w:b/>
                <w:color w:val="002060"/>
                <w:lang w:val="en-US"/>
              </w:rPr>
              <w:t>Assignment NO:</w:t>
            </w:r>
          </w:p>
        </w:tc>
        <w:tc>
          <w:tcPr>
            <w:tcW w:w="6676" w:type="dxa"/>
          </w:tcPr>
          <w:p w:rsidR="00577FC0" w:rsidRPr="008D6FC6" w:rsidRDefault="00577FC0" w:rsidP="008D6FC6">
            <w:pPr>
              <w:spacing w:after="0" w:line="240" w:lineRule="auto"/>
              <w:rPr>
                <w:lang w:val="en-US"/>
              </w:rPr>
            </w:pPr>
            <w:r>
              <w:rPr>
                <w:lang w:val="en-US"/>
              </w:rPr>
              <w:t>4.</w:t>
            </w:r>
          </w:p>
        </w:tc>
      </w:tr>
    </w:tbl>
    <w:p w:rsidR="00577FC0" w:rsidRDefault="00577FC0" w:rsidP="00A851DA">
      <w:pPr>
        <w:rPr>
          <w:b/>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42"/>
      </w:tblGrid>
      <w:tr w:rsidR="00577FC0" w:rsidRPr="008D6FC6" w:rsidTr="004E75CF">
        <w:tc>
          <w:tcPr>
            <w:tcW w:w="9242" w:type="dxa"/>
          </w:tcPr>
          <w:p w:rsidR="00577FC0" w:rsidRPr="008D6FC6" w:rsidRDefault="00577FC0" w:rsidP="008D6FC6">
            <w:pPr>
              <w:spacing w:after="0" w:line="240" w:lineRule="auto"/>
              <w:rPr>
                <w:rFonts w:ascii="Arial" w:hAnsi="Arial" w:cs="Arial"/>
                <w:sz w:val="24"/>
                <w:szCs w:val="24"/>
                <w:lang w:val="en-US"/>
              </w:rPr>
            </w:pPr>
            <w:r w:rsidRPr="008D6FC6">
              <w:rPr>
                <w:rFonts w:ascii="Arial" w:hAnsi="Arial" w:cs="Arial"/>
                <w:sz w:val="24"/>
                <w:szCs w:val="24"/>
                <w:lang w:val="en-US"/>
              </w:rPr>
              <w:t>Please insert your completed assignment ( in word format)  here:</w:t>
            </w:r>
          </w:p>
          <w:p w:rsidR="00577FC0" w:rsidRPr="008D6FC6" w:rsidRDefault="00577FC0" w:rsidP="008D6FC6">
            <w:pPr>
              <w:spacing w:after="0" w:line="240" w:lineRule="auto"/>
              <w:rPr>
                <w:b/>
                <w:lang w:val="en-US"/>
              </w:rPr>
            </w:pPr>
          </w:p>
          <w:p w:rsidR="00577FC0" w:rsidRDefault="00577FC0" w:rsidP="005C000A">
            <w:pPr>
              <w:spacing w:after="0" w:line="240" w:lineRule="auto"/>
              <w:rPr>
                <w:rFonts w:ascii="Arial" w:hAnsi="Arial" w:cs="Arial"/>
                <w:sz w:val="24"/>
                <w:szCs w:val="24"/>
                <w:lang w:val="en-US"/>
              </w:rPr>
            </w:pPr>
            <w:r>
              <w:rPr>
                <w:rFonts w:ascii="Arial" w:hAnsi="Arial" w:cs="Arial"/>
                <w:sz w:val="24"/>
                <w:szCs w:val="24"/>
                <w:lang w:val="en-US"/>
              </w:rPr>
              <w:t>1. Give brief answers for the followings questions:</w:t>
            </w:r>
          </w:p>
          <w:p w:rsidR="00577FC0" w:rsidRDefault="00577FC0" w:rsidP="005C000A">
            <w:pPr>
              <w:spacing w:after="0" w:line="240" w:lineRule="auto"/>
              <w:rPr>
                <w:rFonts w:ascii="Arial" w:hAnsi="Arial" w:cs="Arial"/>
                <w:sz w:val="24"/>
                <w:szCs w:val="24"/>
                <w:lang w:val="en-US"/>
              </w:rPr>
            </w:pPr>
          </w:p>
          <w:p w:rsidR="00577FC0" w:rsidRDefault="00577FC0" w:rsidP="005C000A">
            <w:pPr>
              <w:spacing w:after="0" w:line="240" w:lineRule="auto"/>
              <w:rPr>
                <w:rFonts w:ascii="Arial" w:hAnsi="Arial" w:cs="Arial"/>
                <w:sz w:val="24"/>
                <w:szCs w:val="24"/>
                <w:lang w:val="en-US"/>
              </w:rPr>
            </w:pPr>
            <w:r>
              <w:rPr>
                <w:rFonts w:ascii="Arial" w:hAnsi="Arial" w:cs="Arial"/>
                <w:sz w:val="24"/>
                <w:szCs w:val="24"/>
                <w:lang w:val="en-US"/>
              </w:rPr>
              <w:t xml:space="preserve">       I. Time series method used for forecasts in supply chains is based on the assumption that;    </w:t>
            </w:r>
          </w:p>
          <w:p w:rsidR="00577FC0" w:rsidRDefault="00577FC0" w:rsidP="005C000A">
            <w:pPr>
              <w:spacing w:after="0" w:line="240" w:lineRule="auto"/>
              <w:rPr>
                <w:rFonts w:ascii="Arial" w:hAnsi="Arial" w:cs="Arial"/>
                <w:sz w:val="24"/>
                <w:szCs w:val="24"/>
                <w:lang w:val="en-US"/>
              </w:rPr>
            </w:pPr>
            <w:r>
              <w:rPr>
                <w:rFonts w:ascii="Arial" w:hAnsi="Arial" w:cs="Arial"/>
                <w:sz w:val="24"/>
                <w:szCs w:val="24"/>
                <w:lang w:val="en-US"/>
              </w:rPr>
              <w:t xml:space="preserve">         b) Historical patterns of demand are good indicator of future demand.</w:t>
            </w:r>
          </w:p>
          <w:p w:rsidR="00577FC0" w:rsidRDefault="00577FC0" w:rsidP="005C000A">
            <w:pPr>
              <w:spacing w:after="0" w:line="240" w:lineRule="auto"/>
              <w:rPr>
                <w:rFonts w:ascii="Arial" w:hAnsi="Arial" w:cs="Arial"/>
                <w:sz w:val="24"/>
                <w:szCs w:val="24"/>
                <w:lang w:val="en-US"/>
              </w:rPr>
            </w:pPr>
            <w:r>
              <w:rPr>
                <w:rFonts w:ascii="Arial" w:hAnsi="Arial" w:cs="Arial"/>
                <w:sz w:val="24"/>
                <w:szCs w:val="24"/>
                <w:lang w:val="en-US"/>
              </w:rPr>
              <w:t xml:space="preserve">            </w:t>
            </w:r>
          </w:p>
          <w:p w:rsidR="00577FC0" w:rsidRDefault="00577FC0" w:rsidP="005C000A">
            <w:pPr>
              <w:spacing w:after="0" w:line="240" w:lineRule="auto"/>
              <w:rPr>
                <w:rFonts w:ascii="Arial" w:hAnsi="Arial" w:cs="Arial"/>
                <w:sz w:val="24"/>
                <w:szCs w:val="24"/>
                <w:lang w:val="en-US"/>
              </w:rPr>
            </w:pPr>
            <w:r>
              <w:rPr>
                <w:rFonts w:ascii="Arial" w:hAnsi="Arial" w:cs="Arial"/>
                <w:sz w:val="24"/>
                <w:szCs w:val="24"/>
                <w:lang w:val="en-US"/>
              </w:rPr>
              <w:t xml:space="preserve">       II. Explain the four variables of supply chain forecasts.</w:t>
            </w:r>
          </w:p>
          <w:p w:rsidR="00577FC0" w:rsidRDefault="00577FC0" w:rsidP="005C000A">
            <w:pPr>
              <w:spacing w:after="0" w:line="240" w:lineRule="auto"/>
              <w:rPr>
                <w:rFonts w:ascii="Arial" w:hAnsi="Arial" w:cs="Arial"/>
                <w:sz w:val="24"/>
                <w:szCs w:val="24"/>
                <w:lang w:val="en-US"/>
              </w:rPr>
            </w:pPr>
            <w:r>
              <w:rPr>
                <w:rFonts w:ascii="Arial" w:hAnsi="Arial" w:cs="Arial"/>
                <w:sz w:val="24"/>
                <w:szCs w:val="24"/>
                <w:lang w:val="en-US"/>
              </w:rPr>
              <w:t xml:space="preserve">       The four variables of supply chain forecasts are:</w:t>
            </w:r>
          </w:p>
          <w:p w:rsidR="00577FC0" w:rsidRDefault="00577FC0" w:rsidP="005C000A">
            <w:pPr>
              <w:spacing w:after="0" w:line="240" w:lineRule="auto"/>
              <w:rPr>
                <w:rFonts w:ascii="Arial" w:hAnsi="Arial" w:cs="Arial"/>
                <w:sz w:val="24"/>
                <w:szCs w:val="24"/>
                <w:lang w:val="en-US"/>
              </w:rPr>
            </w:pPr>
            <w:r>
              <w:rPr>
                <w:rFonts w:ascii="Arial" w:hAnsi="Arial" w:cs="Arial"/>
                <w:sz w:val="24"/>
                <w:szCs w:val="24"/>
                <w:lang w:val="en-US"/>
              </w:rPr>
              <w:t xml:space="preserve">          1. Supply </w:t>
            </w:r>
          </w:p>
          <w:p w:rsidR="00577FC0" w:rsidRDefault="00577FC0" w:rsidP="005C000A">
            <w:pPr>
              <w:spacing w:after="0" w:line="240" w:lineRule="auto"/>
              <w:rPr>
                <w:rFonts w:ascii="Arial" w:hAnsi="Arial" w:cs="Arial"/>
                <w:sz w:val="24"/>
                <w:szCs w:val="24"/>
                <w:lang w:val="en-US"/>
              </w:rPr>
            </w:pPr>
            <w:r>
              <w:rPr>
                <w:rFonts w:ascii="Arial" w:hAnsi="Arial" w:cs="Arial"/>
                <w:sz w:val="24"/>
                <w:szCs w:val="24"/>
                <w:lang w:val="en-US"/>
              </w:rPr>
              <w:t xml:space="preserve">          2. Demand</w:t>
            </w:r>
          </w:p>
          <w:p w:rsidR="00577FC0" w:rsidRDefault="00577FC0" w:rsidP="005C000A">
            <w:pPr>
              <w:spacing w:after="0" w:line="240" w:lineRule="auto"/>
              <w:rPr>
                <w:rFonts w:ascii="Arial" w:hAnsi="Arial" w:cs="Arial"/>
                <w:sz w:val="24"/>
                <w:szCs w:val="24"/>
                <w:lang w:val="en-US"/>
              </w:rPr>
            </w:pPr>
            <w:r>
              <w:rPr>
                <w:rFonts w:ascii="Arial" w:hAnsi="Arial" w:cs="Arial"/>
                <w:sz w:val="24"/>
                <w:szCs w:val="24"/>
                <w:lang w:val="en-US"/>
              </w:rPr>
              <w:t xml:space="preserve">          3. Product Characteristics</w:t>
            </w:r>
          </w:p>
          <w:p w:rsidR="00577FC0" w:rsidRDefault="00577FC0" w:rsidP="005C000A">
            <w:pPr>
              <w:spacing w:after="0" w:line="240" w:lineRule="auto"/>
              <w:rPr>
                <w:rFonts w:ascii="Arial" w:hAnsi="Arial" w:cs="Arial"/>
                <w:sz w:val="24"/>
                <w:szCs w:val="24"/>
                <w:lang w:val="en-US"/>
              </w:rPr>
            </w:pPr>
            <w:r>
              <w:rPr>
                <w:rFonts w:ascii="Arial" w:hAnsi="Arial" w:cs="Arial"/>
                <w:sz w:val="24"/>
                <w:szCs w:val="24"/>
                <w:lang w:val="en-US"/>
              </w:rPr>
              <w:t xml:space="preserve">          4. Competitive Environment</w:t>
            </w:r>
          </w:p>
          <w:p w:rsidR="00577FC0" w:rsidRDefault="00577FC0" w:rsidP="005C000A">
            <w:pPr>
              <w:spacing w:after="0" w:line="240" w:lineRule="auto"/>
              <w:rPr>
                <w:rFonts w:ascii="Arial" w:hAnsi="Arial" w:cs="Arial"/>
                <w:sz w:val="24"/>
                <w:szCs w:val="24"/>
                <w:lang w:val="en-US"/>
              </w:rPr>
            </w:pPr>
          </w:p>
          <w:p w:rsidR="00577FC0" w:rsidRDefault="00577FC0" w:rsidP="005C000A">
            <w:pPr>
              <w:spacing w:after="0" w:line="240" w:lineRule="auto"/>
              <w:rPr>
                <w:rFonts w:ascii="Arial" w:hAnsi="Arial" w:cs="Arial"/>
                <w:sz w:val="24"/>
                <w:szCs w:val="24"/>
                <w:lang w:val="en-US"/>
              </w:rPr>
            </w:pPr>
            <w:r>
              <w:rPr>
                <w:rFonts w:ascii="Arial" w:hAnsi="Arial" w:cs="Arial"/>
                <w:sz w:val="24"/>
                <w:szCs w:val="24"/>
                <w:lang w:val="en-US"/>
              </w:rPr>
              <w:t xml:space="preserve">        Supply is calculated by the number of manufacturers of a product and by the lead times that are linked with a product.</w:t>
            </w:r>
          </w:p>
          <w:p w:rsidR="00577FC0" w:rsidRDefault="00577FC0" w:rsidP="005C000A">
            <w:pPr>
              <w:spacing w:after="0" w:line="240" w:lineRule="auto"/>
              <w:rPr>
                <w:rFonts w:ascii="Arial" w:hAnsi="Arial" w:cs="Arial"/>
                <w:sz w:val="24"/>
                <w:szCs w:val="24"/>
                <w:lang w:val="en-US"/>
              </w:rPr>
            </w:pPr>
            <w:r>
              <w:rPr>
                <w:rFonts w:ascii="Arial" w:hAnsi="Arial" w:cs="Arial"/>
                <w:sz w:val="24"/>
                <w:szCs w:val="24"/>
                <w:lang w:val="en-US"/>
              </w:rPr>
              <w:t xml:space="preserve">        Demand means the overall market demand for a collection for related products or services.</w:t>
            </w:r>
          </w:p>
          <w:p w:rsidR="00577FC0" w:rsidRDefault="00577FC0" w:rsidP="005C000A">
            <w:pPr>
              <w:spacing w:after="0" w:line="240" w:lineRule="auto"/>
              <w:rPr>
                <w:rFonts w:ascii="Arial" w:hAnsi="Arial" w:cs="Arial"/>
                <w:sz w:val="24"/>
                <w:szCs w:val="24"/>
                <w:lang w:val="en-US"/>
              </w:rPr>
            </w:pPr>
            <w:r>
              <w:rPr>
                <w:rFonts w:ascii="Arial" w:hAnsi="Arial" w:cs="Arial"/>
                <w:sz w:val="24"/>
                <w:szCs w:val="24"/>
                <w:lang w:val="en-US"/>
              </w:rPr>
              <w:t xml:space="preserve">        Product features include the characteristics of a product that affect consumer demand for the product.</w:t>
            </w:r>
          </w:p>
          <w:p w:rsidR="00577FC0" w:rsidRDefault="00577FC0" w:rsidP="005C000A">
            <w:pPr>
              <w:spacing w:after="0" w:line="240" w:lineRule="auto"/>
              <w:rPr>
                <w:rFonts w:ascii="Arial" w:hAnsi="Arial" w:cs="Arial"/>
                <w:sz w:val="24"/>
                <w:szCs w:val="24"/>
                <w:lang w:val="en-US"/>
              </w:rPr>
            </w:pPr>
            <w:r>
              <w:rPr>
                <w:rFonts w:ascii="Arial" w:hAnsi="Arial" w:cs="Arial"/>
                <w:sz w:val="24"/>
                <w:szCs w:val="24"/>
                <w:lang w:val="en-US"/>
              </w:rPr>
              <w:t xml:space="preserve">         Competitive environment means the activities of a corporation and its competitors.</w:t>
            </w:r>
          </w:p>
          <w:p w:rsidR="00577FC0" w:rsidRDefault="00577FC0" w:rsidP="005C000A">
            <w:pPr>
              <w:spacing w:after="0" w:line="240" w:lineRule="auto"/>
              <w:rPr>
                <w:rFonts w:ascii="Arial" w:hAnsi="Arial" w:cs="Arial"/>
                <w:sz w:val="24"/>
                <w:szCs w:val="24"/>
                <w:lang w:val="en-US"/>
              </w:rPr>
            </w:pPr>
          </w:p>
          <w:p w:rsidR="00577FC0" w:rsidRDefault="00577FC0" w:rsidP="005C000A">
            <w:pPr>
              <w:spacing w:after="0" w:line="240" w:lineRule="auto"/>
              <w:rPr>
                <w:rFonts w:ascii="Arial" w:hAnsi="Arial" w:cs="Arial"/>
                <w:sz w:val="24"/>
                <w:szCs w:val="24"/>
                <w:lang w:val="en-US"/>
              </w:rPr>
            </w:pPr>
            <w:r>
              <w:rPr>
                <w:rFonts w:ascii="Arial" w:hAnsi="Arial" w:cs="Arial"/>
                <w:sz w:val="24"/>
                <w:szCs w:val="24"/>
                <w:lang w:val="en-US"/>
              </w:rPr>
              <w:t xml:space="preserve">       III. What is quantitative forecasting method in supply chain forecasts?</w:t>
            </w:r>
          </w:p>
          <w:p w:rsidR="00577FC0" w:rsidRDefault="00577FC0" w:rsidP="004E75CF">
            <w:pPr>
              <w:spacing w:after="0" w:line="240" w:lineRule="auto"/>
              <w:rPr>
                <w:rFonts w:ascii="Arial" w:hAnsi="Arial" w:cs="Arial"/>
                <w:sz w:val="24"/>
                <w:szCs w:val="24"/>
                <w:lang w:val="en-US"/>
              </w:rPr>
            </w:pPr>
            <w:r>
              <w:rPr>
                <w:rFonts w:ascii="Arial" w:hAnsi="Arial" w:cs="Arial"/>
                <w:sz w:val="24"/>
                <w:szCs w:val="24"/>
                <w:lang w:val="en-US"/>
              </w:rPr>
              <w:t xml:space="preserve">        </w:t>
            </w:r>
          </w:p>
          <w:p w:rsidR="00577FC0" w:rsidRDefault="00577FC0" w:rsidP="004E75CF">
            <w:pPr>
              <w:spacing w:after="0" w:line="240" w:lineRule="auto"/>
              <w:rPr>
                <w:rFonts w:ascii="Arial" w:hAnsi="Arial" w:cs="Arial"/>
                <w:sz w:val="24"/>
                <w:szCs w:val="24"/>
                <w:lang w:val="en-US"/>
              </w:rPr>
            </w:pPr>
            <w:r>
              <w:rPr>
                <w:rFonts w:ascii="Arial" w:hAnsi="Arial" w:cs="Arial"/>
                <w:sz w:val="24"/>
                <w:szCs w:val="24"/>
                <w:lang w:val="en-US"/>
              </w:rPr>
              <w:t xml:space="preserve">        Quantitative method: these types of forecasting methods are based on mathematical (quantitative) models, and are objective in nature. They rely heavily on mathematical computations.</w:t>
            </w:r>
          </w:p>
          <w:p w:rsidR="00577FC0" w:rsidRDefault="00577FC0" w:rsidP="004E75CF">
            <w:pPr>
              <w:spacing w:after="0" w:line="240" w:lineRule="auto"/>
              <w:rPr>
                <w:rFonts w:ascii="Arial" w:hAnsi="Arial" w:cs="Arial"/>
                <w:sz w:val="24"/>
                <w:szCs w:val="24"/>
                <w:lang w:val="en-US"/>
              </w:rPr>
            </w:pPr>
            <w:r>
              <w:rPr>
                <w:rFonts w:ascii="Arial" w:hAnsi="Arial" w:cs="Arial"/>
                <w:sz w:val="24"/>
                <w:szCs w:val="24"/>
                <w:lang w:val="en-US"/>
              </w:rPr>
              <w:t xml:space="preserve">        A statistical technique for making projections about the future which uses numerical facts and prior experience to predict upcoming events. The two main types of quantitative forecasting used by business analysts are the explanatory method that attempts to correlate two or more variables and the time series method that uses past trends to make forecasts. </w:t>
            </w:r>
          </w:p>
          <w:p w:rsidR="00577FC0" w:rsidRDefault="00577FC0" w:rsidP="005C000A">
            <w:pPr>
              <w:spacing w:after="0" w:line="240" w:lineRule="auto"/>
              <w:rPr>
                <w:rFonts w:ascii="Arial" w:hAnsi="Arial" w:cs="Arial"/>
                <w:sz w:val="24"/>
                <w:szCs w:val="24"/>
                <w:lang w:val="en-US"/>
              </w:rPr>
            </w:pPr>
          </w:p>
          <w:p w:rsidR="00577FC0" w:rsidRDefault="00577FC0" w:rsidP="005C000A">
            <w:pPr>
              <w:spacing w:after="0" w:line="240" w:lineRule="auto"/>
              <w:rPr>
                <w:rFonts w:ascii="Arial" w:hAnsi="Arial" w:cs="Arial"/>
                <w:sz w:val="24"/>
                <w:szCs w:val="24"/>
                <w:lang w:val="en-US"/>
              </w:rPr>
            </w:pPr>
            <w:r>
              <w:rPr>
                <w:rFonts w:ascii="Arial" w:hAnsi="Arial" w:cs="Arial"/>
                <w:sz w:val="24"/>
                <w:szCs w:val="24"/>
                <w:lang w:val="en-US"/>
              </w:rPr>
              <w:t xml:space="preserve">       IV. Outline the different ways used for managing credit risk.</w:t>
            </w:r>
          </w:p>
          <w:p w:rsidR="00577FC0" w:rsidRDefault="00577FC0" w:rsidP="005C000A">
            <w:pPr>
              <w:spacing w:after="0" w:line="240" w:lineRule="auto"/>
              <w:rPr>
                <w:rFonts w:ascii="Arial" w:hAnsi="Arial" w:cs="Arial"/>
                <w:sz w:val="24"/>
                <w:szCs w:val="24"/>
                <w:lang w:val="en-US"/>
              </w:rPr>
            </w:pPr>
          </w:p>
          <w:p w:rsidR="00577FC0" w:rsidRDefault="00577FC0" w:rsidP="00D81479">
            <w:pPr>
              <w:spacing w:after="0" w:line="240" w:lineRule="auto"/>
              <w:jc w:val="both"/>
              <w:rPr>
                <w:rFonts w:ascii="Arial" w:hAnsi="Arial" w:cs="Arial"/>
                <w:sz w:val="24"/>
                <w:szCs w:val="24"/>
                <w:lang w:val="en-US"/>
              </w:rPr>
            </w:pPr>
            <w:r>
              <w:rPr>
                <w:rFonts w:ascii="Arial" w:hAnsi="Arial" w:cs="Arial"/>
                <w:sz w:val="24"/>
                <w:szCs w:val="24"/>
                <w:lang w:val="en-US"/>
              </w:rPr>
              <w:t xml:space="preserve">       The credit function works to aid the company take intelligent risks that maintain its business plan. What may be an awful credit decision from one viewpoint might be a good business decision from some another perspective. If a business wants to expand market share in a definite area it might make credit decisions that assist it to do so. Credit people work with other people in the company to find new ways to lower the danger of selling to new types of customers. Payment terms that are good-looking to consumer in these market segments can be devised. Credit risks can be decreased by the use of credit insurance, liens on consumer assets, and government loan guarantees for exports.</w:t>
            </w:r>
          </w:p>
          <w:p w:rsidR="00577FC0" w:rsidRDefault="00577FC0" w:rsidP="003C4A87">
            <w:pPr>
              <w:spacing w:after="0" w:line="240" w:lineRule="auto"/>
              <w:jc w:val="both"/>
              <w:rPr>
                <w:rFonts w:ascii="Arial" w:hAnsi="Arial" w:cs="Arial"/>
                <w:sz w:val="24"/>
                <w:szCs w:val="24"/>
                <w:lang w:val="en-US"/>
              </w:rPr>
            </w:pPr>
            <w:r>
              <w:rPr>
                <w:rFonts w:ascii="Arial" w:hAnsi="Arial" w:cs="Arial"/>
                <w:sz w:val="24"/>
                <w:szCs w:val="24"/>
                <w:lang w:val="en-US"/>
              </w:rPr>
              <w:t xml:space="preserve">        For main customer and chiefly large individual sales, people in the credit area work with others in the business to structure particular deals just for a single consumer. This increases the worth that the business can offer to such a consumer and can be an important part of securing a new business.</w:t>
            </w:r>
          </w:p>
          <w:p w:rsidR="00577FC0" w:rsidRDefault="00577FC0" w:rsidP="005C000A">
            <w:pPr>
              <w:spacing w:after="0" w:line="240" w:lineRule="auto"/>
              <w:rPr>
                <w:rFonts w:ascii="Arial" w:hAnsi="Arial" w:cs="Arial"/>
                <w:sz w:val="24"/>
                <w:szCs w:val="24"/>
                <w:lang w:val="en-US"/>
              </w:rPr>
            </w:pPr>
          </w:p>
          <w:p w:rsidR="00577FC0" w:rsidRDefault="00577FC0" w:rsidP="005C000A">
            <w:pPr>
              <w:spacing w:after="0" w:line="240" w:lineRule="auto"/>
              <w:rPr>
                <w:rFonts w:ascii="Arial" w:hAnsi="Arial" w:cs="Arial"/>
                <w:sz w:val="24"/>
                <w:szCs w:val="24"/>
                <w:lang w:val="en-US"/>
              </w:rPr>
            </w:pPr>
            <w:r>
              <w:rPr>
                <w:rFonts w:ascii="Arial" w:hAnsi="Arial" w:cs="Arial"/>
                <w:sz w:val="24"/>
                <w:szCs w:val="24"/>
                <w:lang w:val="en-US"/>
              </w:rPr>
              <w:t xml:space="preserve">       V. What is “Aggregate Planning”? Outline the approaches used in aggregate planning.</w:t>
            </w:r>
          </w:p>
          <w:p w:rsidR="00577FC0" w:rsidRDefault="00577FC0" w:rsidP="005C000A">
            <w:pPr>
              <w:spacing w:after="0" w:line="240" w:lineRule="auto"/>
              <w:rPr>
                <w:rFonts w:ascii="Arial" w:hAnsi="Arial" w:cs="Arial"/>
                <w:sz w:val="24"/>
                <w:szCs w:val="24"/>
                <w:lang w:val="en-US"/>
              </w:rPr>
            </w:pPr>
          </w:p>
          <w:p w:rsidR="00577FC0" w:rsidRDefault="00577FC0" w:rsidP="005C000A">
            <w:pPr>
              <w:spacing w:after="0" w:line="240" w:lineRule="auto"/>
              <w:rPr>
                <w:rFonts w:ascii="Arial" w:hAnsi="Arial" w:cs="Arial"/>
                <w:sz w:val="24"/>
                <w:szCs w:val="24"/>
                <w:lang w:val="en-US"/>
              </w:rPr>
            </w:pPr>
            <w:r>
              <w:rPr>
                <w:rFonts w:ascii="Arial" w:hAnsi="Arial" w:cs="Arial"/>
                <w:sz w:val="24"/>
                <w:szCs w:val="24"/>
                <w:lang w:val="en-US"/>
              </w:rPr>
              <w:t xml:space="preserve">        Aggregate Planning is an operational activity that does an aggregate plan for the production process, in advance of 2 to 18 moths, to give an idea to management as to what quantity of materials and other resources are to procured and when, so that the total cost of operations of the organization is kept to the minimum over that period.</w:t>
            </w:r>
          </w:p>
          <w:p w:rsidR="00577FC0" w:rsidRDefault="00577FC0" w:rsidP="005C000A">
            <w:pPr>
              <w:spacing w:after="0" w:line="240" w:lineRule="auto"/>
              <w:rPr>
                <w:rFonts w:ascii="Arial" w:hAnsi="Arial" w:cs="Arial"/>
                <w:sz w:val="24"/>
                <w:szCs w:val="24"/>
                <w:lang w:val="en-US"/>
              </w:rPr>
            </w:pPr>
            <w:r>
              <w:rPr>
                <w:rFonts w:ascii="Arial" w:hAnsi="Arial" w:cs="Arial"/>
                <w:sz w:val="24"/>
                <w:szCs w:val="24"/>
                <w:lang w:val="en-US"/>
              </w:rPr>
              <w:t xml:space="preserve">        There are three approaches used in aggregate planning:</w:t>
            </w:r>
          </w:p>
          <w:p w:rsidR="00577FC0" w:rsidRDefault="00577FC0" w:rsidP="005C000A">
            <w:pPr>
              <w:spacing w:after="0" w:line="240" w:lineRule="auto"/>
              <w:rPr>
                <w:rFonts w:ascii="Arial" w:hAnsi="Arial" w:cs="Arial"/>
                <w:sz w:val="24"/>
                <w:szCs w:val="24"/>
                <w:lang w:val="en-US"/>
              </w:rPr>
            </w:pPr>
            <w:r>
              <w:rPr>
                <w:rFonts w:ascii="Arial" w:hAnsi="Arial" w:cs="Arial"/>
                <w:sz w:val="24"/>
                <w:szCs w:val="24"/>
                <w:lang w:val="en-US"/>
              </w:rPr>
              <w:t xml:space="preserve">           1. Amount of production capacity  </w:t>
            </w:r>
          </w:p>
          <w:p w:rsidR="00577FC0" w:rsidRDefault="00577FC0" w:rsidP="00A167FB">
            <w:pPr>
              <w:spacing w:after="0" w:line="240" w:lineRule="auto"/>
              <w:ind w:left="720" w:hanging="720"/>
              <w:rPr>
                <w:rFonts w:ascii="Arial" w:hAnsi="Arial" w:cs="Arial"/>
                <w:sz w:val="24"/>
                <w:szCs w:val="24"/>
                <w:lang w:val="en-US"/>
              </w:rPr>
            </w:pPr>
            <w:r>
              <w:rPr>
                <w:rFonts w:ascii="Arial" w:hAnsi="Arial" w:cs="Arial"/>
                <w:sz w:val="24"/>
                <w:szCs w:val="24"/>
                <w:lang w:val="en-US"/>
              </w:rPr>
              <w:t xml:space="preserve">           2. The level of utilization of the production capacity</w:t>
            </w:r>
          </w:p>
          <w:p w:rsidR="00577FC0" w:rsidRDefault="00577FC0" w:rsidP="005C000A">
            <w:pPr>
              <w:spacing w:after="0" w:line="240" w:lineRule="auto"/>
              <w:rPr>
                <w:rFonts w:ascii="Arial" w:hAnsi="Arial" w:cs="Arial"/>
                <w:sz w:val="24"/>
                <w:szCs w:val="24"/>
                <w:lang w:val="en-US"/>
              </w:rPr>
            </w:pPr>
            <w:r>
              <w:rPr>
                <w:rFonts w:ascii="Arial" w:hAnsi="Arial" w:cs="Arial"/>
                <w:sz w:val="24"/>
                <w:szCs w:val="24"/>
                <w:lang w:val="en-US"/>
              </w:rPr>
              <w:t xml:space="preserve">           3. The amount of inventory to carry. We look briefly at each of these three approaches.</w:t>
            </w:r>
          </w:p>
          <w:p w:rsidR="00577FC0" w:rsidRDefault="00577FC0" w:rsidP="005C000A">
            <w:pPr>
              <w:spacing w:after="0" w:line="240" w:lineRule="auto"/>
              <w:rPr>
                <w:rFonts w:ascii="Arial" w:hAnsi="Arial" w:cs="Arial"/>
                <w:sz w:val="24"/>
                <w:szCs w:val="24"/>
                <w:lang w:val="en-US"/>
              </w:rPr>
            </w:pPr>
            <w:r>
              <w:rPr>
                <w:rFonts w:ascii="Arial" w:hAnsi="Arial" w:cs="Arial"/>
                <w:sz w:val="24"/>
                <w:szCs w:val="24"/>
                <w:lang w:val="en-US"/>
              </w:rPr>
              <w:t xml:space="preserve">         Use production capacity to match demand. In this method the total capacity of production is matched to the level of demand. The purpose here is to use 100 percent of production capacity at all times.</w:t>
            </w:r>
          </w:p>
          <w:p w:rsidR="00577FC0" w:rsidRDefault="00577FC0" w:rsidP="005C000A">
            <w:pPr>
              <w:spacing w:after="0" w:line="240" w:lineRule="auto"/>
              <w:rPr>
                <w:rFonts w:ascii="Arial" w:hAnsi="Arial" w:cs="Arial"/>
                <w:sz w:val="24"/>
                <w:szCs w:val="24"/>
                <w:lang w:val="en-US"/>
              </w:rPr>
            </w:pPr>
            <w:r>
              <w:rPr>
                <w:rFonts w:ascii="Arial" w:hAnsi="Arial" w:cs="Arial"/>
                <w:sz w:val="24"/>
                <w:szCs w:val="24"/>
                <w:lang w:val="en-US"/>
              </w:rPr>
              <w:t xml:space="preserve">         Utilize varying levels of total capacity to match demand. This model can be utilized if there is surplus manufacturing capacity available.</w:t>
            </w:r>
          </w:p>
          <w:p w:rsidR="00577FC0" w:rsidRDefault="00577FC0" w:rsidP="005C000A">
            <w:pPr>
              <w:spacing w:after="0" w:line="240" w:lineRule="auto"/>
              <w:rPr>
                <w:rFonts w:ascii="Arial" w:hAnsi="Arial" w:cs="Arial"/>
                <w:sz w:val="24"/>
                <w:szCs w:val="24"/>
                <w:lang w:val="en-US"/>
              </w:rPr>
            </w:pPr>
            <w:r>
              <w:rPr>
                <w:rFonts w:ascii="Arial" w:hAnsi="Arial" w:cs="Arial"/>
                <w:sz w:val="24"/>
                <w:szCs w:val="24"/>
                <w:lang w:val="en-US"/>
              </w:rPr>
              <w:t xml:space="preserve">         Use inventory and backlogs to match demand. Using this method provides for constancy in the plant capacity and labor force and enables a steady rate of output. Production is not coordinated with demand.</w:t>
            </w:r>
          </w:p>
          <w:p w:rsidR="00577FC0" w:rsidRDefault="00577FC0" w:rsidP="005C000A">
            <w:pPr>
              <w:spacing w:after="0" w:line="240" w:lineRule="auto"/>
              <w:rPr>
                <w:rFonts w:ascii="Arial" w:hAnsi="Arial" w:cs="Arial"/>
                <w:sz w:val="24"/>
                <w:szCs w:val="24"/>
                <w:lang w:val="en-US"/>
              </w:rPr>
            </w:pPr>
          </w:p>
          <w:p w:rsidR="00577FC0" w:rsidRDefault="00577FC0" w:rsidP="005C000A">
            <w:pPr>
              <w:spacing w:after="0" w:line="240" w:lineRule="auto"/>
              <w:rPr>
                <w:rFonts w:ascii="Arial" w:hAnsi="Arial" w:cs="Arial"/>
                <w:sz w:val="24"/>
                <w:szCs w:val="24"/>
                <w:lang w:val="en-US"/>
              </w:rPr>
            </w:pPr>
            <w:r>
              <w:rPr>
                <w:rFonts w:ascii="Arial" w:hAnsi="Arial" w:cs="Arial"/>
                <w:sz w:val="24"/>
                <w:szCs w:val="24"/>
                <w:lang w:val="en-US"/>
              </w:rPr>
              <w:t>2. What is procurement? Discuss the main categories of procurement.</w:t>
            </w:r>
          </w:p>
          <w:p w:rsidR="00577FC0" w:rsidRDefault="00577FC0" w:rsidP="005C000A">
            <w:pPr>
              <w:spacing w:after="0" w:line="240" w:lineRule="auto"/>
              <w:rPr>
                <w:rFonts w:ascii="Arial" w:hAnsi="Arial" w:cs="Arial"/>
                <w:sz w:val="24"/>
                <w:szCs w:val="24"/>
                <w:lang w:val="en-US"/>
              </w:rPr>
            </w:pPr>
          </w:p>
          <w:p w:rsidR="00577FC0" w:rsidRDefault="00577FC0" w:rsidP="005C000A">
            <w:pPr>
              <w:spacing w:after="0" w:line="240" w:lineRule="auto"/>
              <w:rPr>
                <w:rFonts w:ascii="Arial" w:hAnsi="Arial" w:cs="Arial"/>
                <w:sz w:val="24"/>
                <w:szCs w:val="24"/>
                <w:lang w:val="en-US"/>
              </w:rPr>
            </w:pPr>
            <w:r>
              <w:rPr>
                <w:rFonts w:ascii="Arial" w:hAnsi="Arial" w:cs="Arial"/>
                <w:sz w:val="24"/>
                <w:szCs w:val="24"/>
                <w:lang w:val="en-US"/>
              </w:rPr>
              <w:t xml:space="preserve">        Procurement is the acquisition of goods, services or works from an outside external source. It is favourable that the goods, services or works are appropriate and that they are procured at the best possible cost to meet the needs of the acquirer in terms of quality and quantity, time, and location. Corporations and public bodies often define processes intended to promote fair and open competition for their business while minimizing exposure to fraud and collusion.</w:t>
            </w:r>
          </w:p>
          <w:p w:rsidR="00577FC0" w:rsidRDefault="00577FC0" w:rsidP="005C000A">
            <w:pPr>
              <w:spacing w:after="0" w:line="240" w:lineRule="auto"/>
              <w:rPr>
                <w:rFonts w:ascii="Arial" w:hAnsi="Arial" w:cs="Arial"/>
                <w:sz w:val="24"/>
                <w:szCs w:val="24"/>
                <w:lang w:val="en-US"/>
              </w:rPr>
            </w:pPr>
            <w:r>
              <w:rPr>
                <w:rFonts w:ascii="Arial" w:hAnsi="Arial" w:cs="Arial"/>
                <w:sz w:val="24"/>
                <w:szCs w:val="24"/>
                <w:lang w:val="en-US"/>
              </w:rPr>
              <w:t xml:space="preserve">        The procurement function can be divided into five major activity categories:</w:t>
            </w:r>
          </w:p>
          <w:p w:rsidR="00577FC0" w:rsidRDefault="00577FC0" w:rsidP="005C000A">
            <w:pPr>
              <w:spacing w:after="0" w:line="240" w:lineRule="auto"/>
              <w:rPr>
                <w:rFonts w:ascii="Arial" w:hAnsi="Arial" w:cs="Arial"/>
                <w:sz w:val="24"/>
                <w:szCs w:val="24"/>
                <w:lang w:val="en-US"/>
              </w:rPr>
            </w:pPr>
            <w:r>
              <w:rPr>
                <w:rFonts w:ascii="Arial" w:hAnsi="Arial" w:cs="Arial"/>
                <w:sz w:val="24"/>
                <w:szCs w:val="24"/>
                <w:lang w:val="en-US"/>
              </w:rPr>
              <w:t xml:space="preserve">         1. Purchasing</w:t>
            </w:r>
          </w:p>
          <w:p w:rsidR="00577FC0" w:rsidRDefault="00577FC0" w:rsidP="005C000A">
            <w:pPr>
              <w:spacing w:after="0" w:line="240" w:lineRule="auto"/>
              <w:rPr>
                <w:rFonts w:ascii="Arial" w:hAnsi="Arial" w:cs="Arial"/>
                <w:sz w:val="24"/>
                <w:szCs w:val="24"/>
                <w:lang w:val="en-US"/>
              </w:rPr>
            </w:pPr>
            <w:r>
              <w:rPr>
                <w:rFonts w:ascii="Arial" w:hAnsi="Arial" w:cs="Arial"/>
                <w:sz w:val="24"/>
                <w:szCs w:val="24"/>
                <w:lang w:val="en-US"/>
              </w:rPr>
              <w:t xml:space="preserve">         2. Consumption management</w:t>
            </w:r>
          </w:p>
          <w:p w:rsidR="00577FC0" w:rsidRDefault="00577FC0" w:rsidP="005C000A">
            <w:pPr>
              <w:spacing w:after="0" w:line="240" w:lineRule="auto"/>
              <w:rPr>
                <w:rFonts w:ascii="Arial" w:hAnsi="Arial" w:cs="Arial"/>
                <w:sz w:val="24"/>
                <w:szCs w:val="24"/>
                <w:lang w:val="en-US"/>
              </w:rPr>
            </w:pPr>
            <w:r>
              <w:rPr>
                <w:rFonts w:ascii="Arial" w:hAnsi="Arial" w:cs="Arial"/>
                <w:sz w:val="24"/>
                <w:szCs w:val="24"/>
                <w:lang w:val="en-US"/>
              </w:rPr>
              <w:t xml:space="preserve">         3. Vendor selection</w:t>
            </w:r>
          </w:p>
          <w:p w:rsidR="00577FC0" w:rsidRDefault="00577FC0" w:rsidP="005C000A">
            <w:pPr>
              <w:spacing w:after="0" w:line="240" w:lineRule="auto"/>
              <w:rPr>
                <w:rFonts w:ascii="Arial" w:hAnsi="Arial" w:cs="Arial"/>
                <w:sz w:val="24"/>
                <w:szCs w:val="24"/>
                <w:lang w:val="en-US"/>
              </w:rPr>
            </w:pPr>
            <w:r>
              <w:rPr>
                <w:rFonts w:ascii="Arial" w:hAnsi="Arial" w:cs="Arial"/>
                <w:sz w:val="24"/>
                <w:szCs w:val="24"/>
                <w:lang w:val="en-US"/>
              </w:rPr>
              <w:t xml:space="preserve">         4. Contract negotiation</w:t>
            </w:r>
          </w:p>
          <w:p w:rsidR="00577FC0" w:rsidRDefault="00577FC0" w:rsidP="005C000A">
            <w:pPr>
              <w:spacing w:after="0" w:line="240" w:lineRule="auto"/>
              <w:rPr>
                <w:rFonts w:ascii="Arial" w:hAnsi="Arial" w:cs="Arial"/>
                <w:sz w:val="24"/>
                <w:szCs w:val="24"/>
                <w:lang w:val="en-US"/>
              </w:rPr>
            </w:pPr>
            <w:r>
              <w:rPr>
                <w:rFonts w:ascii="Arial" w:hAnsi="Arial" w:cs="Arial"/>
                <w:sz w:val="24"/>
                <w:szCs w:val="24"/>
                <w:lang w:val="en-US"/>
              </w:rPr>
              <w:t xml:space="preserve">         5. Contract management</w:t>
            </w:r>
          </w:p>
          <w:p w:rsidR="00577FC0" w:rsidRDefault="00577FC0" w:rsidP="005C000A">
            <w:pPr>
              <w:spacing w:after="0" w:line="240" w:lineRule="auto"/>
              <w:rPr>
                <w:rFonts w:ascii="Arial" w:hAnsi="Arial" w:cs="Arial"/>
                <w:sz w:val="24"/>
                <w:szCs w:val="24"/>
                <w:lang w:val="en-US"/>
              </w:rPr>
            </w:pPr>
            <w:r>
              <w:rPr>
                <w:rFonts w:ascii="Arial" w:hAnsi="Arial" w:cs="Arial"/>
                <w:sz w:val="24"/>
                <w:szCs w:val="24"/>
                <w:lang w:val="en-US"/>
              </w:rPr>
              <w:t xml:space="preserve">      </w:t>
            </w:r>
          </w:p>
          <w:p w:rsidR="00577FC0" w:rsidRDefault="00577FC0" w:rsidP="005C000A">
            <w:pPr>
              <w:spacing w:after="0" w:line="240" w:lineRule="auto"/>
              <w:rPr>
                <w:rFonts w:ascii="Arial" w:hAnsi="Arial" w:cs="Arial"/>
                <w:sz w:val="24"/>
                <w:szCs w:val="24"/>
                <w:lang w:val="en-US"/>
              </w:rPr>
            </w:pPr>
            <w:r>
              <w:rPr>
                <w:rFonts w:ascii="Arial" w:hAnsi="Arial" w:cs="Arial"/>
                <w:sz w:val="24"/>
                <w:szCs w:val="24"/>
                <w:lang w:val="en-US"/>
              </w:rPr>
              <w:t xml:space="preserve">        Purchasing. These activities are the normal activities linked to issuing purchase orders for required products. There are two kinds of products that a company buys:</w:t>
            </w:r>
          </w:p>
          <w:p w:rsidR="00577FC0" w:rsidRDefault="00577FC0" w:rsidP="000A720E">
            <w:pPr>
              <w:numPr>
                <w:ilvl w:val="0"/>
                <w:numId w:val="4"/>
              </w:numPr>
              <w:spacing w:after="0" w:line="240" w:lineRule="auto"/>
              <w:rPr>
                <w:rFonts w:ascii="Arial" w:hAnsi="Arial" w:cs="Arial"/>
                <w:sz w:val="24"/>
                <w:szCs w:val="24"/>
                <w:lang w:val="en-US"/>
              </w:rPr>
            </w:pPr>
            <w:r>
              <w:rPr>
                <w:rFonts w:ascii="Arial" w:hAnsi="Arial" w:cs="Arial"/>
                <w:sz w:val="24"/>
                <w:szCs w:val="24"/>
                <w:lang w:val="en-US"/>
              </w:rPr>
              <w:t>Direct or planned materials that are required to make the products that the business sells to its consumer</w:t>
            </w:r>
          </w:p>
          <w:p w:rsidR="00577FC0" w:rsidRDefault="00577FC0" w:rsidP="000A720E">
            <w:pPr>
              <w:numPr>
                <w:ilvl w:val="0"/>
                <w:numId w:val="4"/>
              </w:numPr>
              <w:spacing w:after="0" w:line="240" w:lineRule="auto"/>
              <w:rPr>
                <w:rFonts w:ascii="Arial" w:hAnsi="Arial" w:cs="Arial"/>
                <w:sz w:val="24"/>
                <w:szCs w:val="24"/>
                <w:lang w:val="en-US"/>
              </w:rPr>
            </w:pPr>
            <w:r>
              <w:rPr>
                <w:rFonts w:ascii="Arial" w:hAnsi="Arial" w:cs="Arial"/>
                <w:sz w:val="24"/>
                <w:szCs w:val="24"/>
                <w:lang w:val="en-US"/>
              </w:rPr>
              <w:t>Indirect or MRO (maintenance, repair and operations) products that a business uses as part of every day operations.</w:t>
            </w:r>
          </w:p>
          <w:p w:rsidR="00577FC0" w:rsidRDefault="00577FC0" w:rsidP="000A720E">
            <w:pPr>
              <w:spacing w:after="0" w:line="240" w:lineRule="auto"/>
              <w:rPr>
                <w:rFonts w:ascii="Arial" w:hAnsi="Arial" w:cs="Arial"/>
                <w:sz w:val="24"/>
                <w:szCs w:val="24"/>
                <w:lang w:val="en-US"/>
              </w:rPr>
            </w:pPr>
            <w:r>
              <w:rPr>
                <w:rFonts w:ascii="Arial" w:hAnsi="Arial" w:cs="Arial"/>
                <w:sz w:val="24"/>
                <w:szCs w:val="24"/>
                <w:lang w:val="en-US"/>
              </w:rPr>
              <w:t xml:space="preserve">        The mechanics of buying both types of products are mainly the same. Purchasing decisions are taken, purchase orders are places, vendors are contacted, and orders are delivered. There is a lot of data exchanged in this procedure between the purchaser and the supplier-prices, items and quantities ordered, delivery dates, delivery addresses, billing addresses, and payment terms. One of the biggest challenges of the buying activity is to see whether this data communication is happening in a timely way and without fault. Much of this activity is quite unsurprising and follows distinct routines.</w:t>
            </w:r>
          </w:p>
          <w:p w:rsidR="00577FC0" w:rsidRDefault="00577FC0" w:rsidP="000A720E">
            <w:pPr>
              <w:spacing w:after="0" w:line="240" w:lineRule="auto"/>
              <w:rPr>
                <w:rFonts w:ascii="Arial" w:hAnsi="Arial" w:cs="Arial"/>
                <w:sz w:val="24"/>
                <w:szCs w:val="24"/>
                <w:lang w:val="en-US"/>
              </w:rPr>
            </w:pPr>
            <w:r>
              <w:rPr>
                <w:rFonts w:ascii="Arial" w:hAnsi="Arial" w:cs="Arial"/>
                <w:sz w:val="24"/>
                <w:szCs w:val="24"/>
                <w:lang w:val="en-US"/>
              </w:rPr>
              <w:t xml:space="preserve">           </w:t>
            </w:r>
          </w:p>
          <w:p w:rsidR="00577FC0" w:rsidRDefault="00577FC0" w:rsidP="000A720E">
            <w:pPr>
              <w:spacing w:after="0" w:line="240" w:lineRule="auto"/>
              <w:rPr>
                <w:rFonts w:ascii="Arial" w:hAnsi="Arial" w:cs="Arial"/>
                <w:sz w:val="24"/>
                <w:szCs w:val="24"/>
                <w:lang w:val="en-US"/>
              </w:rPr>
            </w:pPr>
            <w:r>
              <w:rPr>
                <w:rFonts w:ascii="Arial" w:hAnsi="Arial" w:cs="Arial"/>
                <w:sz w:val="24"/>
                <w:szCs w:val="24"/>
                <w:lang w:val="en-US"/>
              </w:rPr>
              <w:t xml:space="preserve">        Consumption management. Effective procurement starts with a thought of how much of what classifications of products are being bought across the whole company as well as by every operating unit. There must be an understanding of how much of what types of products are purchased from whom and at what prices.</w:t>
            </w:r>
          </w:p>
          <w:p w:rsidR="00577FC0" w:rsidRDefault="00577FC0" w:rsidP="000A720E">
            <w:pPr>
              <w:spacing w:after="0" w:line="240" w:lineRule="auto"/>
              <w:rPr>
                <w:rFonts w:ascii="Arial" w:hAnsi="Arial" w:cs="Arial"/>
                <w:sz w:val="24"/>
                <w:szCs w:val="24"/>
                <w:lang w:val="en-US"/>
              </w:rPr>
            </w:pPr>
            <w:r>
              <w:rPr>
                <w:rFonts w:ascii="Arial" w:hAnsi="Arial" w:cs="Arial"/>
                <w:sz w:val="24"/>
                <w:szCs w:val="24"/>
                <w:lang w:val="en-US"/>
              </w:rPr>
              <w:t xml:space="preserve">         Anticipated levels of expenditure for diverse products at the different locations of a business should be placed and then compared against real consumption on a usual basis. When consumption is considerably above or under expectations, this should be taken to the attention of the suitable parties so probable causes can be examined and correct actions taken. Consumption above expectations is either a problem to be rectified or it reflects wrong expectations that are required to be reset. Expenditure below expectations might point to a chance that should be exploited or it also might simply reveal incorrect expectations to start with.</w:t>
            </w:r>
          </w:p>
          <w:p w:rsidR="00577FC0" w:rsidRDefault="00577FC0" w:rsidP="000A720E">
            <w:pPr>
              <w:spacing w:after="0" w:line="240" w:lineRule="auto"/>
              <w:rPr>
                <w:rFonts w:ascii="Arial" w:hAnsi="Arial" w:cs="Arial"/>
                <w:sz w:val="24"/>
                <w:szCs w:val="24"/>
                <w:lang w:val="en-US"/>
              </w:rPr>
            </w:pPr>
            <w:r>
              <w:rPr>
                <w:rFonts w:ascii="Arial" w:hAnsi="Arial" w:cs="Arial"/>
                <w:sz w:val="24"/>
                <w:szCs w:val="24"/>
                <w:lang w:val="en-US"/>
              </w:rPr>
              <w:t xml:space="preserve"> </w:t>
            </w:r>
          </w:p>
          <w:p w:rsidR="00577FC0" w:rsidRDefault="00577FC0" w:rsidP="000A720E">
            <w:pPr>
              <w:spacing w:after="0" w:line="240" w:lineRule="auto"/>
              <w:rPr>
                <w:rFonts w:ascii="Arial" w:hAnsi="Arial" w:cs="Arial"/>
                <w:sz w:val="24"/>
                <w:szCs w:val="24"/>
                <w:lang w:val="en-US"/>
              </w:rPr>
            </w:pPr>
            <w:r>
              <w:rPr>
                <w:rFonts w:ascii="Arial" w:hAnsi="Arial" w:cs="Arial"/>
                <w:sz w:val="24"/>
                <w:szCs w:val="24"/>
                <w:lang w:val="en-US"/>
              </w:rPr>
              <w:t xml:space="preserve">         Vendor selection. There must be a continuous procedure to explain the procurement capabilities required to support the company s business strategy and its operating structure. This definition will give insight into the comparative significance of suppliers capabilities. In addition to the price of a vendors product the value of these capabilities has to be measured as well. The value of product class, service levels, just in time delivery, and mechanical support can simply be estimated in light of business plan and the company s operating model.   </w:t>
            </w:r>
          </w:p>
          <w:p w:rsidR="00577FC0" w:rsidRDefault="00577FC0" w:rsidP="005C000A">
            <w:pPr>
              <w:spacing w:after="0" w:line="240" w:lineRule="auto"/>
              <w:rPr>
                <w:rFonts w:ascii="Arial" w:hAnsi="Arial" w:cs="Arial"/>
                <w:sz w:val="24"/>
                <w:szCs w:val="24"/>
                <w:lang w:val="en-US"/>
              </w:rPr>
            </w:pPr>
          </w:p>
          <w:p w:rsidR="00577FC0" w:rsidRDefault="00577FC0" w:rsidP="005C000A">
            <w:pPr>
              <w:spacing w:after="0" w:line="240" w:lineRule="auto"/>
              <w:rPr>
                <w:rFonts w:ascii="Arial" w:hAnsi="Arial" w:cs="Arial"/>
                <w:sz w:val="24"/>
                <w:szCs w:val="24"/>
                <w:lang w:val="en-US"/>
              </w:rPr>
            </w:pPr>
            <w:r>
              <w:rPr>
                <w:rFonts w:ascii="Arial" w:hAnsi="Arial" w:cs="Arial"/>
                <w:sz w:val="24"/>
                <w:szCs w:val="24"/>
                <w:lang w:val="en-US"/>
              </w:rPr>
              <w:t xml:space="preserve">         Contract negotiation. As specific need for a business arises, contracts must be discussed with individual supplier on the chosen vendor list. This is where the particular items, prices and service levels are carried out. The simplest negotiations are those agreements where vendors are selected on the basis of lowest prices. The most multifaceted negotiations are for agreements to buy direct materials that must gather exacting quality essential and where high service levels and mechanical support are required.</w:t>
            </w:r>
          </w:p>
          <w:p w:rsidR="00577FC0" w:rsidRDefault="00577FC0" w:rsidP="005C000A">
            <w:pPr>
              <w:spacing w:after="0" w:line="240" w:lineRule="auto"/>
              <w:rPr>
                <w:rFonts w:ascii="Arial" w:hAnsi="Arial" w:cs="Arial"/>
                <w:sz w:val="24"/>
                <w:szCs w:val="24"/>
                <w:lang w:val="en-US"/>
              </w:rPr>
            </w:pPr>
            <w:r>
              <w:rPr>
                <w:rFonts w:ascii="Arial" w:hAnsi="Arial" w:cs="Arial"/>
                <w:sz w:val="24"/>
                <w:szCs w:val="24"/>
                <w:lang w:val="en-US"/>
              </w:rPr>
              <w:t xml:space="preserve">          Suppliers of both direct and indirect materials require a regular set of capabilities. Gaining more purchasing efficiencies needs that suppliers of these products have the abilities to set up electronic links for purposes of getting orders, conveying delivery notifications, sending invoices and getting payments. Better inventory management wants that inventory levels be lowered down, which often means suppliers require making more recurrent and smaller deliveries and orders must be places accurately and absolutely.</w:t>
            </w:r>
          </w:p>
          <w:p w:rsidR="00577FC0" w:rsidRDefault="00577FC0" w:rsidP="005C000A">
            <w:pPr>
              <w:spacing w:after="0" w:line="240" w:lineRule="auto"/>
              <w:rPr>
                <w:rFonts w:ascii="Arial" w:hAnsi="Arial" w:cs="Arial"/>
                <w:sz w:val="24"/>
                <w:szCs w:val="24"/>
                <w:lang w:val="en-US"/>
              </w:rPr>
            </w:pPr>
          </w:p>
          <w:p w:rsidR="00577FC0" w:rsidRDefault="00577FC0" w:rsidP="005C000A">
            <w:pPr>
              <w:spacing w:after="0" w:line="240" w:lineRule="auto"/>
              <w:rPr>
                <w:rFonts w:ascii="Arial" w:hAnsi="Arial" w:cs="Arial"/>
                <w:sz w:val="24"/>
                <w:szCs w:val="24"/>
                <w:lang w:val="en-US"/>
              </w:rPr>
            </w:pPr>
            <w:r>
              <w:rPr>
                <w:rFonts w:ascii="Arial" w:hAnsi="Arial" w:cs="Arial"/>
                <w:sz w:val="24"/>
                <w:szCs w:val="24"/>
                <w:lang w:val="en-US"/>
              </w:rPr>
              <w:t xml:space="preserve">         Contract management. Once contracts are in action, supplier performance against these contracts should be measured and administered. Because businesses are shortening their suppliers base, base, the performance of every supplier that is selected becomes more important. A particular contractor might be the only source of an entire group of products that a business wants and if the supplier not meeting its contractual obligations, the activities that depend on those products will be negatively suffered.</w:t>
            </w:r>
          </w:p>
          <w:p w:rsidR="00577FC0" w:rsidRDefault="00577FC0" w:rsidP="005C000A">
            <w:pPr>
              <w:spacing w:after="0" w:line="240" w:lineRule="auto"/>
              <w:rPr>
                <w:rFonts w:ascii="Arial" w:hAnsi="Arial" w:cs="Arial"/>
                <w:sz w:val="24"/>
                <w:szCs w:val="24"/>
                <w:lang w:val="en-US"/>
              </w:rPr>
            </w:pPr>
            <w:r>
              <w:rPr>
                <w:rFonts w:ascii="Arial" w:hAnsi="Arial" w:cs="Arial"/>
                <w:sz w:val="24"/>
                <w:szCs w:val="24"/>
                <w:lang w:val="en-US"/>
              </w:rPr>
              <w:t xml:space="preserve">         A company needs the skill to follow the performance of its suppliers and hold them responsible to meet the service levels as agreed in the contract. Just as with consumption management, people in a business need to regularly gather data regarding performance of suppliers. Any supplier that constantly falls below standards should be made conscious of their shortcomings and asked to make them right. </w:t>
            </w:r>
          </w:p>
          <w:p w:rsidR="00577FC0" w:rsidRDefault="00577FC0" w:rsidP="005C000A">
            <w:pPr>
              <w:spacing w:after="0" w:line="240" w:lineRule="auto"/>
              <w:rPr>
                <w:rFonts w:ascii="Arial" w:hAnsi="Arial" w:cs="Arial"/>
                <w:sz w:val="24"/>
                <w:szCs w:val="24"/>
                <w:lang w:val="en-US"/>
              </w:rPr>
            </w:pPr>
          </w:p>
          <w:p w:rsidR="00577FC0" w:rsidRDefault="00577FC0" w:rsidP="005C000A">
            <w:pPr>
              <w:spacing w:after="0" w:line="240" w:lineRule="auto"/>
              <w:rPr>
                <w:rFonts w:ascii="Arial" w:hAnsi="Arial" w:cs="Arial"/>
                <w:sz w:val="24"/>
                <w:szCs w:val="24"/>
                <w:lang w:val="en-US"/>
              </w:rPr>
            </w:pPr>
            <w:r>
              <w:rPr>
                <w:rFonts w:ascii="Arial" w:hAnsi="Arial" w:cs="Arial"/>
                <w:sz w:val="24"/>
                <w:szCs w:val="24"/>
                <w:lang w:val="en-US"/>
              </w:rPr>
              <w:t>3. Discuss inventory management plan.</w:t>
            </w:r>
          </w:p>
          <w:p w:rsidR="00577FC0" w:rsidRDefault="00577FC0" w:rsidP="005C000A">
            <w:pPr>
              <w:spacing w:after="0" w:line="240" w:lineRule="auto"/>
              <w:rPr>
                <w:rFonts w:ascii="Arial" w:hAnsi="Arial" w:cs="Arial"/>
                <w:sz w:val="24"/>
                <w:szCs w:val="24"/>
                <w:lang w:val="en-US"/>
              </w:rPr>
            </w:pPr>
            <w:r>
              <w:rPr>
                <w:rFonts w:ascii="Arial" w:hAnsi="Arial" w:cs="Arial"/>
                <w:sz w:val="24"/>
                <w:szCs w:val="24"/>
                <w:lang w:val="en-US"/>
              </w:rPr>
              <w:t xml:space="preserve">         The inventory management plan is an internal process for a company to institutionalize the completion of a high-quality inventory. The inventory management plan checklist outlines what components should be included in an inventory management plan and can be used as a guide for creating an inventory management plan or pulling together existing documents. The checklist does not represent and should not be used as a substitute for an inventory management plan.</w:t>
            </w:r>
          </w:p>
          <w:p w:rsidR="00577FC0" w:rsidRDefault="00577FC0" w:rsidP="005C000A">
            <w:pPr>
              <w:spacing w:after="0" w:line="240" w:lineRule="auto"/>
              <w:rPr>
                <w:rFonts w:ascii="Arial" w:hAnsi="Arial" w:cs="Arial"/>
                <w:sz w:val="24"/>
                <w:szCs w:val="24"/>
                <w:lang w:val="en-US"/>
              </w:rPr>
            </w:pPr>
            <w:r>
              <w:rPr>
                <w:rFonts w:ascii="Arial" w:hAnsi="Arial" w:cs="Arial"/>
                <w:sz w:val="24"/>
                <w:szCs w:val="24"/>
                <w:lang w:val="en-US"/>
              </w:rPr>
              <w:t xml:space="preserve">         Inventory costs come from more than just the amount of products and supplies we order. We also have to be concerned with waste, outdated products, late shipments and goods damaged by warehouse personnel. In other words, we have to manage inventory. Our inventory management plan must cover our orders from the time we buy products to the time we sell them. Make a comprehensive plan and save money we did not realize we were spending. </w:t>
            </w:r>
          </w:p>
          <w:p w:rsidR="00577FC0" w:rsidRDefault="00577FC0" w:rsidP="005C000A">
            <w:pPr>
              <w:spacing w:after="0" w:line="240" w:lineRule="auto"/>
              <w:rPr>
                <w:rFonts w:ascii="Arial" w:hAnsi="Arial" w:cs="Arial"/>
                <w:sz w:val="24"/>
                <w:szCs w:val="24"/>
                <w:lang w:val="en-US"/>
              </w:rPr>
            </w:pPr>
            <w:r>
              <w:rPr>
                <w:rFonts w:ascii="Arial" w:hAnsi="Arial" w:cs="Arial"/>
                <w:sz w:val="24"/>
                <w:szCs w:val="24"/>
                <w:lang w:val="en-US"/>
              </w:rPr>
              <w:t xml:space="preserve">         Inventory management is a collection of techniques that are applied to supervise the inventory levels within dissimilar companies in a supply chain. The objective is to decrease the cost of stock as much as possible while still maintaining the levels of service that customer need. Inventory management takes its main inputs from the demand predictions for products and the prices of products. With these two inputs, stock management is a constant procedure of balancing product inventory levels to serve demand and gaining economies of scale to get the best product prices. There are three types of inventory:</w:t>
            </w:r>
          </w:p>
          <w:p w:rsidR="00577FC0" w:rsidRDefault="00577FC0" w:rsidP="005C000A">
            <w:pPr>
              <w:spacing w:after="0" w:line="240" w:lineRule="auto"/>
              <w:rPr>
                <w:rFonts w:ascii="Arial" w:hAnsi="Arial" w:cs="Arial"/>
                <w:sz w:val="24"/>
                <w:szCs w:val="24"/>
                <w:lang w:val="en-US"/>
              </w:rPr>
            </w:pPr>
            <w:r>
              <w:rPr>
                <w:rFonts w:ascii="Arial" w:hAnsi="Arial" w:cs="Arial"/>
                <w:sz w:val="24"/>
                <w:szCs w:val="24"/>
                <w:lang w:val="en-US"/>
              </w:rPr>
              <w:t xml:space="preserve">          1. Cycle inventory</w:t>
            </w:r>
          </w:p>
          <w:p w:rsidR="00577FC0" w:rsidRDefault="00577FC0" w:rsidP="005C000A">
            <w:pPr>
              <w:spacing w:after="0" w:line="240" w:lineRule="auto"/>
              <w:rPr>
                <w:rFonts w:ascii="Arial" w:hAnsi="Arial" w:cs="Arial"/>
                <w:sz w:val="24"/>
                <w:szCs w:val="24"/>
                <w:lang w:val="en-US"/>
              </w:rPr>
            </w:pPr>
            <w:r>
              <w:rPr>
                <w:rFonts w:ascii="Arial" w:hAnsi="Arial" w:cs="Arial"/>
                <w:sz w:val="24"/>
                <w:szCs w:val="24"/>
                <w:lang w:val="en-US"/>
              </w:rPr>
              <w:t xml:space="preserve">          2. Seasonal inventory</w:t>
            </w:r>
          </w:p>
          <w:p w:rsidR="00577FC0" w:rsidRDefault="00577FC0" w:rsidP="005C000A">
            <w:pPr>
              <w:spacing w:after="0" w:line="240" w:lineRule="auto"/>
              <w:rPr>
                <w:rFonts w:ascii="Arial" w:hAnsi="Arial" w:cs="Arial"/>
                <w:sz w:val="24"/>
                <w:szCs w:val="24"/>
                <w:lang w:val="en-US"/>
              </w:rPr>
            </w:pPr>
            <w:r>
              <w:rPr>
                <w:rFonts w:ascii="Arial" w:hAnsi="Arial" w:cs="Arial"/>
                <w:sz w:val="24"/>
                <w:szCs w:val="24"/>
                <w:lang w:val="en-US"/>
              </w:rPr>
              <w:t xml:space="preserve">          3. Safety inventory</w:t>
            </w:r>
          </w:p>
          <w:p w:rsidR="00577FC0" w:rsidRDefault="00577FC0" w:rsidP="005C000A">
            <w:pPr>
              <w:spacing w:after="0" w:line="240" w:lineRule="auto"/>
              <w:rPr>
                <w:rFonts w:ascii="Arial" w:hAnsi="Arial" w:cs="Arial"/>
                <w:sz w:val="24"/>
                <w:szCs w:val="24"/>
                <w:lang w:val="en-US"/>
              </w:rPr>
            </w:pPr>
            <w:r>
              <w:rPr>
                <w:rFonts w:ascii="Arial" w:hAnsi="Arial" w:cs="Arial"/>
                <w:sz w:val="24"/>
                <w:szCs w:val="24"/>
                <w:lang w:val="en-US"/>
              </w:rPr>
              <w:t xml:space="preserve">          Cycle inventory and seasonal inventory are affected by economy of scale concerns. The cost structure of the business in any supply chain will propose certain levels of stock on the basis of production costs and stock carrying cost. Safety inventory is affected by the certainty of product demand. The less expected product demand is, the superior the level of safety inventory is necessary to cover unanticipated changes in demand. The inventory management operation in a business or a complete supply chain consists of a mix of activities related to running the three diverse kinds of inventory. Every type of inventory has its own detailed challenges and the combination of these challenges will differ from one business to another and from one supply chain to another.</w:t>
            </w:r>
          </w:p>
          <w:p w:rsidR="00577FC0" w:rsidRDefault="00577FC0" w:rsidP="005C000A">
            <w:pPr>
              <w:spacing w:after="0" w:line="240" w:lineRule="auto"/>
              <w:rPr>
                <w:rFonts w:ascii="Arial" w:hAnsi="Arial" w:cs="Arial"/>
                <w:sz w:val="24"/>
                <w:szCs w:val="24"/>
                <w:lang w:val="en-US"/>
              </w:rPr>
            </w:pPr>
            <w:r>
              <w:rPr>
                <w:rFonts w:ascii="Arial" w:hAnsi="Arial" w:cs="Arial"/>
                <w:sz w:val="24"/>
                <w:szCs w:val="24"/>
                <w:lang w:val="en-US"/>
              </w:rPr>
              <w:t xml:space="preserve">           Cycle inventory is the accumulation of the inventory of supply chains because of the fact that production and stocking of stock is done in lot sizes that are bigger than the constant demand for the product. For instance, a distributor might experience an enduring demand for Item A that is 100 units per week. The distributor finds, though, that it is cheapest to order in batches of 650 units. Every six weeks or so the distributor sets an order causing, cycle stock to build up in the distributors warehouse at the start of the ordering period. The producer if Item A may find that it is most proficient for them to produce in batches of 14,000 units at a time. This also results in build up of cycle stock at the manufacturers site. </w:t>
            </w:r>
          </w:p>
          <w:p w:rsidR="00577FC0" w:rsidRDefault="00577FC0" w:rsidP="005C000A">
            <w:pPr>
              <w:spacing w:after="0" w:line="240" w:lineRule="auto"/>
              <w:rPr>
                <w:rFonts w:ascii="Arial" w:hAnsi="Arial" w:cs="Arial"/>
                <w:sz w:val="24"/>
                <w:szCs w:val="24"/>
                <w:lang w:val="en-US"/>
              </w:rPr>
            </w:pPr>
            <w:r>
              <w:rPr>
                <w:rFonts w:ascii="Arial" w:hAnsi="Arial" w:cs="Arial"/>
                <w:sz w:val="24"/>
                <w:szCs w:val="24"/>
                <w:lang w:val="en-US"/>
              </w:rPr>
              <w:t xml:space="preserve">        Seasonal inventory decisions are driven by a need to get the most excellent economies of scale given the capacity and cost arrangement of every company in the supply chain. If it is costly for a producer to boost productive capacity, then capacity can be considered as fixed. Once the yearly demand for the manufacturers products is determined, the most efficient schedule to exploit that fixed capacity can be measured. This schedule will call for seasonal inventory. Managing seasonal stocks calls for demand predictions to be precise since large amounts of stocks can be built up this way and it can turn out to be outdated or holding costs can mount if the stock is not sold off as expected. Managing seasonal stock also calls for manufacturers to recommend price incentives to influence distributors to buy it and put it in their warehouses well before demand for it arises.</w:t>
            </w:r>
          </w:p>
          <w:p w:rsidR="00577FC0" w:rsidRDefault="00577FC0" w:rsidP="005C000A">
            <w:pPr>
              <w:spacing w:after="0" w:line="240" w:lineRule="auto"/>
              <w:rPr>
                <w:rFonts w:ascii="Arial" w:hAnsi="Arial" w:cs="Arial"/>
                <w:sz w:val="24"/>
                <w:szCs w:val="24"/>
                <w:lang w:val="en-US"/>
              </w:rPr>
            </w:pPr>
            <w:r>
              <w:rPr>
                <w:rFonts w:ascii="Arial" w:hAnsi="Arial" w:cs="Arial"/>
                <w:sz w:val="24"/>
                <w:szCs w:val="24"/>
                <w:lang w:val="en-US"/>
              </w:rPr>
              <w:t xml:space="preserve">         Safety inventory is essential to balance for the ambiguity that is present in a supply chain. Retailers and distributors do not like to run short of inventory in the face of unanticipated customer demand or unforeseen delay in getting replenishment orders so they carry safety stock on hand. As a rule, the higher the level of ambiguity, the higher the level of safety stock that is essential.</w:t>
            </w:r>
          </w:p>
          <w:p w:rsidR="00577FC0" w:rsidRPr="0037544A" w:rsidRDefault="00577FC0" w:rsidP="008D6FC6">
            <w:pPr>
              <w:spacing w:after="0" w:line="240" w:lineRule="auto"/>
              <w:rPr>
                <w:rFonts w:ascii="Arial" w:hAnsi="Arial" w:cs="Arial"/>
                <w:sz w:val="24"/>
                <w:szCs w:val="24"/>
                <w:lang w:val="en-US"/>
              </w:rPr>
            </w:pPr>
            <w:r>
              <w:rPr>
                <w:b/>
                <w:lang w:val="en-US"/>
              </w:rPr>
              <w:t xml:space="preserve">        </w:t>
            </w:r>
          </w:p>
          <w:p w:rsidR="00577FC0" w:rsidRPr="008D6FC6" w:rsidRDefault="00577FC0" w:rsidP="008D6FC6">
            <w:pPr>
              <w:spacing w:after="0" w:line="240" w:lineRule="auto"/>
              <w:rPr>
                <w:b/>
                <w:lang w:val="en-US"/>
              </w:rPr>
            </w:pPr>
          </w:p>
        </w:tc>
      </w:tr>
    </w:tbl>
    <w:p w:rsidR="00577FC0" w:rsidRPr="00B0415E" w:rsidRDefault="00577FC0" w:rsidP="00A851DA">
      <w:pPr>
        <w:autoSpaceDE w:val="0"/>
        <w:autoSpaceDN w:val="0"/>
        <w:adjustRightInd w:val="0"/>
        <w:spacing w:after="0" w:line="240" w:lineRule="auto"/>
        <w:rPr>
          <w:rFonts w:cs="CalvertMT-Bold"/>
          <w:b/>
          <w:bCs/>
          <w:color w:val="002060"/>
          <w:sz w:val="28"/>
          <w:lang w:val="en-US"/>
        </w:rPr>
      </w:pPr>
    </w:p>
    <w:p w:rsidR="00577FC0" w:rsidRPr="00B0415E" w:rsidRDefault="00577FC0"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577FC0" w:rsidRPr="00B0415E" w:rsidRDefault="00577FC0" w:rsidP="00A851DA">
      <w:pPr>
        <w:autoSpaceDE w:val="0"/>
        <w:autoSpaceDN w:val="0"/>
        <w:adjustRightInd w:val="0"/>
        <w:spacing w:after="0" w:line="240" w:lineRule="auto"/>
        <w:rPr>
          <w:rFonts w:cs="CalvertMT-Bold"/>
          <w:b/>
          <w:bCs/>
          <w:color w:val="001AE6"/>
          <w:lang w:val="en-US"/>
        </w:rPr>
      </w:pPr>
    </w:p>
    <w:p w:rsidR="00577FC0" w:rsidRPr="00B0415E" w:rsidRDefault="00577FC0"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77FC0" w:rsidRPr="00B0415E" w:rsidRDefault="00577FC0" w:rsidP="00A851DA">
      <w:pPr>
        <w:autoSpaceDE w:val="0"/>
        <w:autoSpaceDN w:val="0"/>
        <w:adjustRightInd w:val="0"/>
        <w:spacing w:after="0" w:line="240" w:lineRule="auto"/>
        <w:rPr>
          <w:rFonts w:cs="Bliss-Regular"/>
          <w:color w:val="000000"/>
          <w:lang w:val="en-US"/>
        </w:rPr>
      </w:pPr>
    </w:p>
    <w:p w:rsidR="00577FC0" w:rsidRPr="00B0415E" w:rsidRDefault="00577FC0" w:rsidP="00A851DA">
      <w:pPr>
        <w:autoSpaceDE w:val="0"/>
        <w:autoSpaceDN w:val="0"/>
        <w:adjustRightInd w:val="0"/>
        <w:spacing w:after="0" w:line="240" w:lineRule="auto"/>
        <w:rPr>
          <w:rFonts w:cs="Bliss-Regular"/>
          <w:color w:val="000000"/>
          <w:lang w:val="en-US"/>
        </w:rPr>
      </w:pPr>
    </w:p>
    <w:p w:rsidR="00577FC0" w:rsidRPr="00B0415E" w:rsidRDefault="00577FC0"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10"/>
        <w:gridCol w:w="4035"/>
        <w:gridCol w:w="1276"/>
        <w:gridCol w:w="1621"/>
      </w:tblGrid>
      <w:tr w:rsidR="00577FC0" w:rsidRPr="008D6FC6" w:rsidTr="008D6FC6">
        <w:tc>
          <w:tcPr>
            <w:tcW w:w="2310" w:type="dxa"/>
            <w:shd w:val="clear" w:color="auto" w:fill="D9D9D9"/>
          </w:tcPr>
          <w:p w:rsidR="00577FC0" w:rsidRPr="008D6FC6" w:rsidRDefault="00577FC0" w:rsidP="008D6FC6">
            <w:pPr>
              <w:spacing w:after="0" w:line="240" w:lineRule="auto"/>
              <w:rPr>
                <w:rFonts w:cs="Bliss-Regular"/>
                <w:color w:val="000000"/>
                <w:lang w:val="en-US"/>
              </w:rPr>
            </w:pPr>
            <w:r w:rsidRPr="008D6FC6">
              <w:rPr>
                <w:rFonts w:cs="Bliss-Regular"/>
                <w:color w:val="000000"/>
                <w:lang w:val="en-US"/>
              </w:rPr>
              <w:t>Student Signature</w:t>
            </w:r>
          </w:p>
        </w:tc>
        <w:tc>
          <w:tcPr>
            <w:tcW w:w="4035" w:type="dxa"/>
          </w:tcPr>
          <w:p w:rsidR="00577FC0" w:rsidRPr="008D6FC6" w:rsidRDefault="00577FC0" w:rsidP="008D6FC6">
            <w:pPr>
              <w:spacing w:after="0" w:line="240" w:lineRule="auto"/>
              <w:rPr>
                <w:rFonts w:cs="Bliss-Regular"/>
                <w:color w:val="000000"/>
                <w:lang w:val="en-US"/>
              </w:rPr>
            </w:pPr>
            <w:r>
              <w:t>Gintaras Juodaitis</w:t>
            </w:r>
          </w:p>
        </w:tc>
        <w:tc>
          <w:tcPr>
            <w:tcW w:w="1276" w:type="dxa"/>
            <w:shd w:val="clear" w:color="auto" w:fill="D9D9D9"/>
          </w:tcPr>
          <w:p w:rsidR="00577FC0" w:rsidRPr="008D6FC6" w:rsidRDefault="00577FC0" w:rsidP="008D6FC6">
            <w:pPr>
              <w:spacing w:after="0" w:line="240" w:lineRule="auto"/>
              <w:rPr>
                <w:rFonts w:cs="Bliss-Regular"/>
                <w:color w:val="000000"/>
                <w:lang w:val="en-US"/>
              </w:rPr>
            </w:pPr>
            <w:r w:rsidRPr="008D6FC6">
              <w:rPr>
                <w:rFonts w:cs="Bliss-Regular"/>
                <w:color w:val="000000"/>
                <w:lang w:val="en-US"/>
              </w:rPr>
              <w:t>Date</w:t>
            </w:r>
          </w:p>
        </w:tc>
        <w:tc>
          <w:tcPr>
            <w:tcW w:w="1621" w:type="dxa"/>
          </w:tcPr>
          <w:p w:rsidR="00577FC0" w:rsidRPr="008D6FC6" w:rsidRDefault="00577FC0" w:rsidP="008D6FC6">
            <w:pPr>
              <w:spacing w:after="0" w:line="240" w:lineRule="auto"/>
              <w:rPr>
                <w:rFonts w:cs="Bliss-Regular"/>
                <w:color w:val="000000"/>
                <w:lang w:val="en-US"/>
              </w:rPr>
            </w:pPr>
            <w:r>
              <w:rPr>
                <w:rFonts w:cs="Bliss-Regular"/>
                <w:color w:val="000000"/>
                <w:lang w:val="en-US"/>
              </w:rPr>
              <w:t>22/12/2014</w:t>
            </w:r>
          </w:p>
        </w:tc>
      </w:tr>
    </w:tbl>
    <w:p w:rsidR="00577FC0" w:rsidRPr="00B0415E" w:rsidRDefault="00577FC0" w:rsidP="00A851DA">
      <w:pPr>
        <w:rPr>
          <w:rFonts w:cs="Bliss-Regular"/>
          <w:color w:val="000000"/>
          <w:lang w:val="en-US"/>
        </w:rPr>
      </w:pPr>
    </w:p>
    <w:p w:rsidR="00577FC0" w:rsidRPr="00B0415E" w:rsidRDefault="00577FC0" w:rsidP="00A851DA">
      <w:pPr>
        <w:rPr>
          <w:rFonts w:cs="Bliss-Regular"/>
          <w:color w:val="000000"/>
          <w:lang w:val="en-US"/>
        </w:rPr>
      </w:pPr>
    </w:p>
    <w:p w:rsidR="00577FC0" w:rsidRPr="00B0415E" w:rsidRDefault="00577FC0" w:rsidP="00503D7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21"/>
        <w:gridCol w:w="4621"/>
      </w:tblGrid>
      <w:tr w:rsidR="00577FC0" w:rsidRPr="008D6FC6" w:rsidTr="008D6FC6">
        <w:trPr>
          <w:trHeight w:val="249"/>
        </w:trPr>
        <w:tc>
          <w:tcPr>
            <w:tcW w:w="4621" w:type="dxa"/>
            <w:shd w:val="clear" w:color="auto" w:fill="D9D9D9"/>
          </w:tcPr>
          <w:p w:rsidR="00577FC0" w:rsidRPr="008D6FC6" w:rsidRDefault="00577FC0" w:rsidP="008D6FC6">
            <w:pPr>
              <w:spacing w:after="0" w:line="240" w:lineRule="auto"/>
              <w:rPr>
                <w:b/>
                <w:color w:val="002060"/>
                <w:lang w:val="en-US"/>
              </w:rPr>
            </w:pPr>
            <w:r w:rsidRPr="008D6FC6">
              <w:rPr>
                <w:b/>
                <w:color w:val="002060"/>
                <w:lang w:val="en-US"/>
              </w:rPr>
              <w:t>Total Marks</w:t>
            </w:r>
          </w:p>
        </w:tc>
        <w:tc>
          <w:tcPr>
            <w:tcW w:w="4621" w:type="dxa"/>
          </w:tcPr>
          <w:p w:rsidR="00577FC0" w:rsidRPr="008D6FC6" w:rsidRDefault="00577FC0" w:rsidP="008D6FC6">
            <w:pPr>
              <w:spacing w:after="0" w:line="240" w:lineRule="auto"/>
              <w:rPr>
                <w:szCs w:val="32"/>
                <w:lang w:val="en-US"/>
              </w:rPr>
            </w:pPr>
          </w:p>
        </w:tc>
      </w:tr>
      <w:tr w:rsidR="00577FC0" w:rsidRPr="008D6FC6" w:rsidTr="008D6FC6">
        <w:tc>
          <w:tcPr>
            <w:tcW w:w="4621" w:type="dxa"/>
            <w:shd w:val="clear" w:color="auto" w:fill="D9D9D9"/>
          </w:tcPr>
          <w:p w:rsidR="00577FC0" w:rsidRPr="008D6FC6" w:rsidRDefault="00577FC0" w:rsidP="008D6FC6">
            <w:pPr>
              <w:spacing w:after="0" w:line="240" w:lineRule="auto"/>
              <w:rPr>
                <w:b/>
                <w:color w:val="002060"/>
                <w:lang w:val="en-US"/>
              </w:rPr>
            </w:pPr>
            <w:r w:rsidRPr="008D6FC6">
              <w:rPr>
                <w:b/>
                <w:color w:val="002060"/>
                <w:lang w:val="en-US"/>
              </w:rPr>
              <w:t>Marks Obtained</w:t>
            </w:r>
          </w:p>
        </w:tc>
        <w:tc>
          <w:tcPr>
            <w:tcW w:w="4621" w:type="dxa"/>
          </w:tcPr>
          <w:p w:rsidR="00577FC0" w:rsidRPr="008D6FC6" w:rsidRDefault="00577FC0" w:rsidP="008D6FC6">
            <w:pPr>
              <w:spacing w:after="0" w:line="240" w:lineRule="auto"/>
              <w:rPr>
                <w:szCs w:val="32"/>
                <w:lang w:val="en-US"/>
              </w:rPr>
            </w:pPr>
          </w:p>
        </w:tc>
      </w:tr>
      <w:tr w:rsidR="00577FC0" w:rsidRPr="008D6FC6" w:rsidTr="008D6FC6">
        <w:tc>
          <w:tcPr>
            <w:tcW w:w="4621" w:type="dxa"/>
            <w:shd w:val="clear" w:color="auto" w:fill="D9D9D9"/>
          </w:tcPr>
          <w:p w:rsidR="00577FC0" w:rsidRPr="008D6FC6" w:rsidRDefault="00577FC0" w:rsidP="008D6FC6">
            <w:pPr>
              <w:spacing w:after="0" w:line="240" w:lineRule="auto"/>
              <w:rPr>
                <w:b/>
                <w:color w:val="002060"/>
                <w:lang w:val="en-US"/>
              </w:rPr>
            </w:pPr>
            <w:r w:rsidRPr="008D6FC6">
              <w:rPr>
                <w:b/>
                <w:color w:val="002060"/>
                <w:lang w:val="en-US"/>
              </w:rPr>
              <w:t>Percentage / Grade</w:t>
            </w:r>
          </w:p>
        </w:tc>
        <w:tc>
          <w:tcPr>
            <w:tcW w:w="4621" w:type="dxa"/>
          </w:tcPr>
          <w:p w:rsidR="00577FC0" w:rsidRPr="008D6FC6" w:rsidRDefault="00577FC0" w:rsidP="008D6FC6">
            <w:pPr>
              <w:spacing w:after="0" w:line="240" w:lineRule="auto"/>
              <w:rPr>
                <w:szCs w:val="32"/>
                <w:lang w:val="en-US"/>
              </w:rPr>
            </w:pPr>
          </w:p>
        </w:tc>
      </w:tr>
    </w:tbl>
    <w:p w:rsidR="00577FC0" w:rsidRPr="00B0415E" w:rsidRDefault="00577FC0" w:rsidP="00503D7E">
      <w:pPr>
        <w:rPr>
          <w:sz w:val="24"/>
          <w:szCs w:val="32"/>
        </w:rPr>
      </w:pPr>
    </w:p>
    <w:sectPr w:rsidR="00577FC0"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7FC0" w:rsidRDefault="00577FC0" w:rsidP="00CB4D0A">
      <w:pPr>
        <w:spacing w:after="0" w:line="240" w:lineRule="auto"/>
      </w:pPr>
      <w:r>
        <w:separator/>
      </w:r>
    </w:p>
  </w:endnote>
  <w:endnote w:type="continuationSeparator" w:id="0">
    <w:p w:rsidR="00577FC0" w:rsidRDefault="00577FC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7FC0" w:rsidRDefault="00577FC0" w:rsidP="00CB4D0A">
      <w:pPr>
        <w:spacing w:after="0" w:line="240" w:lineRule="auto"/>
      </w:pPr>
      <w:r>
        <w:separator/>
      </w:r>
    </w:p>
  </w:footnote>
  <w:footnote w:type="continuationSeparator" w:id="0">
    <w:p w:rsidR="00577FC0" w:rsidRDefault="00577FC0"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57F93B1F"/>
    <w:multiLevelType w:val="hybridMultilevel"/>
    <w:tmpl w:val="E542BC70"/>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
    <w:nsid w:val="63197D0C"/>
    <w:multiLevelType w:val="hybridMultilevel"/>
    <w:tmpl w:val="435CA3D4"/>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
    <w:nsid w:val="73D91FE2"/>
    <w:multiLevelType w:val="hybridMultilevel"/>
    <w:tmpl w:val="574ED3EA"/>
    <w:lvl w:ilvl="0" w:tplc="8698F186">
      <w:start w:val="1"/>
      <w:numFmt w:val="decimal"/>
      <w:lvlText w:val="%1)"/>
      <w:lvlJc w:val="left"/>
      <w:pPr>
        <w:tabs>
          <w:tab w:val="num" w:pos="1005"/>
        </w:tabs>
        <w:ind w:left="1005" w:hanging="360"/>
      </w:pPr>
      <w:rPr>
        <w:rFonts w:cs="Times New Roman" w:hint="default"/>
      </w:rPr>
    </w:lvl>
    <w:lvl w:ilvl="1" w:tplc="08090019" w:tentative="1">
      <w:start w:val="1"/>
      <w:numFmt w:val="lowerLetter"/>
      <w:lvlText w:val="%2."/>
      <w:lvlJc w:val="left"/>
      <w:pPr>
        <w:tabs>
          <w:tab w:val="num" w:pos="1725"/>
        </w:tabs>
        <w:ind w:left="1725" w:hanging="360"/>
      </w:pPr>
      <w:rPr>
        <w:rFonts w:cs="Times New Roman"/>
      </w:rPr>
    </w:lvl>
    <w:lvl w:ilvl="2" w:tplc="0809001B" w:tentative="1">
      <w:start w:val="1"/>
      <w:numFmt w:val="lowerRoman"/>
      <w:lvlText w:val="%3."/>
      <w:lvlJc w:val="right"/>
      <w:pPr>
        <w:tabs>
          <w:tab w:val="num" w:pos="2445"/>
        </w:tabs>
        <w:ind w:left="2445" w:hanging="180"/>
      </w:pPr>
      <w:rPr>
        <w:rFonts w:cs="Times New Roman"/>
      </w:rPr>
    </w:lvl>
    <w:lvl w:ilvl="3" w:tplc="0809000F" w:tentative="1">
      <w:start w:val="1"/>
      <w:numFmt w:val="decimal"/>
      <w:lvlText w:val="%4."/>
      <w:lvlJc w:val="left"/>
      <w:pPr>
        <w:tabs>
          <w:tab w:val="num" w:pos="3165"/>
        </w:tabs>
        <w:ind w:left="3165" w:hanging="360"/>
      </w:pPr>
      <w:rPr>
        <w:rFonts w:cs="Times New Roman"/>
      </w:rPr>
    </w:lvl>
    <w:lvl w:ilvl="4" w:tplc="08090019" w:tentative="1">
      <w:start w:val="1"/>
      <w:numFmt w:val="lowerLetter"/>
      <w:lvlText w:val="%5."/>
      <w:lvlJc w:val="left"/>
      <w:pPr>
        <w:tabs>
          <w:tab w:val="num" w:pos="3885"/>
        </w:tabs>
        <w:ind w:left="3885" w:hanging="360"/>
      </w:pPr>
      <w:rPr>
        <w:rFonts w:cs="Times New Roman"/>
      </w:rPr>
    </w:lvl>
    <w:lvl w:ilvl="5" w:tplc="0809001B" w:tentative="1">
      <w:start w:val="1"/>
      <w:numFmt w:val="lowerRoman"/>
      <w:lvlText w:val="%6."/>
      <w:lvlJc w:val="right"/>
      <w:pPr>
        <w:tabs>
          <w:tab w:val="num" w:pos="4605"/>
        </w:tabs>
        <w:ind w:left="4605" w:hanging="180"/>
      </w:pPr>
      <w:rPr>
        <w:rFonts w:cs="Times New Roman"/>
      </w:rPr>
    </w:lvl>
    <w:lvl w:ilvl="6" w:tplc="0809000F" w:tentative="1">
      <w:start w:val="1"/>
      <w:numFmt w:val="decimal"/>
      <w:lvlText w:val="%7."/>
      <w:lvlJc w:val="left"/>
      <w:pPr>
        <w:tabs>
          <w:tab w:val="num" w:pos="5325"/>
        </w:tabs>
        <w:ind w:left="5325" w:hanging="360"/>
      </w:pPr>
      <w:rPr>
        <w:rFonts w:cs="Times New Roman"/>
      </w:rPr>
    </w:lvl>
    <w:lvl w:ilvl="7" w:tplc="08090019" w:tentative="1">
      <w:start w:val="1"/>
      <w:numFmt w:val="lowerLetter"/>
      <w:lvlText w:val="%8."/>
      <w:lvlJc w:val="left"/>
      <w:pPr>
        <w:tabs>
          <w:tab w:val="num" w:pos="6045"/>
        </w:tabs>
        <w:ind w:left="6045" w:hanging="360"/>
      </w:pPr>
      <w:rPr>
        <w:rFonts w:cs="Times New Roman"/>
      </w:rPr>
    </w:lvl>
    <w:lvl w:ilvl="8" w:tplc="0809001B" w:tentative="1">
      <w:start w:val="1"/>
      <w:numFmt w:val="lowerRoman"/>
      <w:lvlText w:val="%9."/>
      <w:lvlJc w:val="right"/>
      <w:pPr>
        <w:tabs>
          <w:tab w:val="num" w:pos="6765"/>
        </w:tabs>
        <w:ind w:left="6765" w:hanging="180"/>
      </w:pPr>
      <w:rPr>
        <w:rFonts w:cs="Times New Roman"/>
      </w:r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oNotShadeFormData/>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0CB9"/>
    <w:rsid w:val="000158F9"/>
    <w:rsid w:val="00030989"/>
    <w:rsid w:val="00034B65"/>
    <w:rsid w:val="00035CDD"/>
    <w:rsid w:val="00040083"/>
    <w:rsid w:val="00055992"/>
    <w:rsid w:val="00062B4A"/>
    <w:rsid w:val="000820E8"/>
    <w:rsid w:val="000A720E"/>
    <w:rsid w:val="000B587B"/>
    <w:rsid w:val="000C7E7B"/>
    <w:rsid w:val="000F239D"/>
    <w:rsid w:val="000F62A5"/>
    <w:rsid w:val="00106672"/>
    <w:rsid w:val="00115892"/>
    <w:rsid w:val="001175EE"/>
    <w:rsid w:val="00132E9A"/>
    <w:rsid w:val="001556C0"/>
    <w:rsid w:val="00157CF6"/>
    <w:rsid w:val="00182416"/>
    <w:rsid w:val="00187EB4"/>
    <w:rsid w:val="00193615"/>
    <w:rsid w:val="00195D6C"/>
    <w:rsid w:val="001A6C16"/>
    <w:rsid w:val="001E6224"/>
    <w:rsid w:val="001F0481"/>
    <w:rsid w:val="0020451E"/>
    <w:rsid w:val="00206B9D"/>
    <w:rsid w:val="00207086"/>
    <w:rsid w:val="002142F4"/>
    <w:rsid w:val="00217C89"/>
    <w:rsid w:val="0023259C"/>
    <w:rsid w:val="002345AF"/>
    <w:rsid w:val="00284E63"/>
    <w:rsid w:val="002A06DB"/>
    <w:rsid w:val="002B0BD7"/>
    <w:rsid w:val="002B573D"/>
    <w:rsid w:val="002C0402"/>
    <w:rsid w:val="002C5CB2"/>
    <w:rsid w:val="002E39ED"/>
    <w:rsid w:val="002F13F0"/>
    <w:rsid w:val="002F779F"/>
    <w:rsid w:val="003302D0"/>
    <w:rsid w:val="00351701"/>
    <w:rsid w:val="00362F65"/>
    <w:rsid w:val="00371885"/>
    <w:rsid w:val="0037544A"/>
    <w:rsid w:val="003943CF"/>
    <w:rsid w:val="003B093A"/>
    <w:rsid w:val="003C3D93"/>
    <w:rsid w:val="003C4A87"/>
    <w:rsid w:val="003D1886"/>
    <w:rsid w:val="003D24DD"/>
    <w:rsid w:val="003E1224"/>
    <w:rsid w:val="003E2B87"/>
    <w:rsid w:val="003E5C14"/>
    <w:rsid w:val="003F6515"/>
    <w:rsid w:val="003F66C6"/>
    <w:rsid w:val="00405895"/>
    <w:rsid w:val="004058DF"/>
    <w:rsid w:val="0041271A"/>
    <w:rsid w:val="00413015"/>
    <w:rsid w:val="004167AC"/>
    <w:rsid w:val="004567E0"/>
    <w:rsid w:val="004637A8"/>
    <w:rsid w:val="0046461A"/>
    <w:rsid w:val="00486213"/>
    <w:rsid w:val="00486F1A"/>
    <w:rsid w:val="00490CB9"/>
    <w:rsid w:val="004A2CE2"/>
    <w:rsid w:val="004C2C9C"/>
    <w:rsid w:val="004E3CDA"/>
    <w:rsid w:val="004E75CF"/>
    <w:rsid w:val="004F4B4D"/>
    <w:rsid w:val="004F60BF"/>
    <w:rsid w:val="0050216D"/>
    <w:rsid w:val="00503D7E"/>
    <w:rsid w:val="0050778F"/>
    <w:rsid w:val="0052002D"/>
    <w:rsid w:val="00535F31"/>
    <w:rsid w:val="00554A32"/>
    <w:rsid w:val="00574D64"/>
    <w:rsid w:val="00577FC0"/>
    <w:rsid w:val="00591365"/>
    <w:rsid w:val="005B31E4"/>
    <w:rsid w:val="005C000A"/>
    <w:rsid w:val="005C3669"/>
    <w:rsid w:val="005E2E20"/>
    <w:rsid w:val="005E7B07"/>
    <w:rsid w:val="006034F6"/>
    <w:rsid w:val="00607874"/>
    <w:rsid w:val="00607E77"/>
    <w:rsid w:val="00617BB3"/>
    <w:rsid w:val="00642D2E"/>
    <w:rsid w:val="00645CDD"/>
    <w:rsid w:val="006823A7"/>
    <w:rsid w:val="006A4A1F"/>
    <w:rsid w:val="0070347F"/>
    <w:rsid w:val="0070678E"/>
    <w:rsid w:val="007101A1"/>
    <w:rsid w:val="007574F8"/>
    <w:rsid w:val="0076453F"/>
    <w:rsid w:val="00790446"/>
    <w:rsid w:val="00791701"/>
    <w:rsid w:val="007A7384"/>
    <w:rsid w:val="007B3DE9"/>
    <w:rsid w:val="007C430D"/>
    <w:rsid w:val="007D3E14"/>
    <w:rsid w:val="007E0AD9"/>
    <w:rsid w:val="008010D7"/>
    <w:rsid w:val="0082132B"/>
    <w:rsid w:val="00831C11"/>
    <w:rsid w:val="00856632"/>
    <w:rsid w:val="00866347"/>
    <w:rsid w:val="00872178"/>
    <w:rsid w:val="00883534"/>
    <w:rsid w:val="008847DF"/>
    <w:rsid w:val="008A3B63"/>
    <w:rsid w:val="008A4213"/>
    <w:rsid w:val="008A60B4"/>
    <w:rsid w:val="008B1C75"/>
    <w:rsid w:val="008B3C31"/>
    <w:rsid w:val="008B64FE"/>
    <w:rsid w:val="008C6870"/>
    <w:rsid w:val="008D6FC6"/>
    <w:rsid w:val="008D797A"/>
    <w:rsid w:val="008E00F8"/>
    <w:rsid w:val="008F787D"/>
    <w:rsid w:val="00903033"/>
    <w:rsid w:val="00917800"/>
    <w:rsid w:val="0092287B"/>
    <w:rsid w:val="00935BF7"/>
    <w:rsid w:val="00941A98"/>
    <w:rsid w:val="00950941"/>
    <w:rsid w:val="0095442C"/>
    <w:rsid w:val="00983942"/>
    <w:rsid w:val="00993C22"/>
    <w:rsid w:val="009A709D"/>
    <w:rsid w:val="009B02B1"/>
    <w:rsid w:val="009B2870"/>
    <w:rsid w:val="009C1E50"/>
    <w:rsid w:val="009C37E0"/>
    <w:rsid w:val="009C6401"/>
    <w:rsid w:val="009D48CD"/>
    <w:rsid w:val="009F4B83"/>
    <w:rsid w:val="00A1302F"/>
    <w:rsid w:val="00A14B66"/>
    <w:rsid w:val="00A150D4"/>
    <w:rsid w:val="00A167FB"/>
    <w:rsid w:val="00A210D7"/>
    <w:rsid w:val="00A31C5F"/>
    <w:rsid w:val="00A3580C"/>
    <w:rsid w:val="00A65CF7"/>
    <w:rsid w:val="00A76D5B"/>
    <w:rsid w:val="00A80387"/>
    <w:rsid w:val="00A851DA"/>
    <w:rsid w:val="00A974FB"/>
    <w:rsid w:val="00AA6344"/>
    <w:rsid w:val="00AB031A"/>
    <w:rsid w:val="00AC6E12"/>
    <w:rsid w:val="00AC7D5B"/>
    <w:rsid w:val="00AE1481"/>
    <w:rsid w:val="00B0415E"/>
    <w:rsid w:val="00B04678"/>
    <w:rsid w:val="00B15CC0"/>
    <w:rsid w:val="00B234DB"/>
    <w:rsid w:val="00B43647"/>
    <w:rsid w:val="00B628A4"/>
    <w:rsid w:val="00B76CEE"/>
    <w:rsid w:val="00B82AF8"/>
    <w:rsid w:val="00B860F0"/>
    <w:rsid w:val="00B95711"/>
    <w:rsid w:val="00BC46DF"/>
    <w:rsid w:val="00BD0680"/>
    <w:rsid w:val="00BD703E"/>
    <w:rsid w:val="00BE3907"/>
    <w:rsid w:val="00BE4D38"/>
    <w:rsid w:val="00BF01F1"/>
    <w:rsid w:val="00BF09D0"/>
    <w:rsid w:val="00C02CDF"/>
    <w:rsid w:val="00C03577"/>
    <w:rsid w:val="00C30658"/>
    <w:rsid w:val="00C419C0"/>
    <w:rsid w:val="00C65FEA"/>
    <w:rsid w:val="00CA0AC2"/>
    <w:rsid w:val="00CB4D0A"/>
    <w:rsid w:val="00CC2FB3"/>
    <w:rsid w:val="00CC575A"/>
    <w:rsid w:val="00CE190E"/>
    <w:rsid w:val="00CF3ACD"/>
    <w:rsid w:val="00D039AC"/>
    <w:rsid w:val="00D427DE"/>
    <w:rsid w:val="00D50FCB"/>
    <w:rsid w:val="00D5587D"/>
    <w:rsid w:val="00D632BE"/>
    <w:rsid w:val="00D66FDC"/>
    <w:rsid w:val="00D707CC"/>
    <w:rsid w:val="00D75B1B"/>
    <w:rsid w:val="00D77715"/>
    <w:rsid w:val="00D81479"/>
    <w:rsid w:val="00D821FE"/>
    <w:rsid w:val="00D97B8B"/>
    <w:rsid w:val="00DB0793"/>
    <w:rsid w:val="00E00821"/>
    <w:rsid w:val="00E0422B"/>
    <w:rsid w:val="00E04DB4"/>
    <w:rsid w:val="00E274EC"/>
    <w:rsid w:val="00E30679"/>
    <w:rsid w:val="00E4597D"/>
    <w:rsid w:val="00E54832"/>
    <w:rsid w:val="00E56A90"/>
    <w:rsid w:val="00E577C0"/>
    <w:rsid w:val="00E641CC"/>
    <w:rsid w:val="00E876CA"/>
    <w:rsid w:val="00EA30AB"/>
    <w:rsid w:val="00EB3925"/>
    <w:rsid w:val="00EE7C69"/>
    <w:rsid w:val="00F02621"/>
    <w:rsid w:val="00F1549A"/>
    <w:rsid w:val="00F30282"/>
    <w:rsid w:val="00F5378D"/>
    <w:rsid w:val="00F81E07"/>
    <w:rsid w:val="00F94304"/>
    <w:rsid w:val="00FB390D"/>
    <w:rsid w:val="00FB5961"/>
    <w:rsid w:val="00FC0389"/>
    <w:rsid w:val="00FC3FDB"/>
    <w:rsid w:val="00FC4F52"/>
    <w:rsid w:val="00FC54B7"/>
    <w:rsid w:val="00FE45E2"/>
    <w:rsid w:val="00FE4FB6"/>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rPr>
      <w:lang w:val="en-US"/>
    </w:rPr>
  </w:style>
  <w:style w:type="paragraph" w:customStyle="1" w:styleId="Default">
    <w:name w:val="Default"/>
    <w:uiPriority w:val="99"/>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99"/>
    <w:rsid w:val="00A851DA"/>
    <w:rPr>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3881606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265</TotalTime>
  <Pages>5</Pages>
  <Words>2124</Words>
  <Characters>12108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gintaras</cp:lastModifiedBy>
  <cp:revision>39</cp:revision>
  <dcterms:created xsi:type="dcterms:W3CDTF">2013-06-24T13:12:00Z</dcterms:created>
  <dcterms:modified xsi:type="dcterms:W3CDTF">2014-12-22T10:15:00Z</dcterms:modified>
</cp:coreProperties>
</file>