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BD8" w:rsidRDefault="00704BD8">
      <w:pPr>
        <w:rPr>
          <w:color w:val="000000"/>
          <w:sz w:val="24"/>
          <w:szCs w:val="24"/>
        </w:rPr>
      </w:pPr>
      <w:r>
        <w:object w:dxaOrig="4353" w:dyaOrig="2186">
          <v:rect id="rectole0000000000" o:spid="_x0000_i1025" style="width:209.25pt;height:109.5pt" o:ole="" o:preferrelative="t" stroked="f">
            <v:imagedata r:id="rId5" o:title=""/>
          </v:rect>
          <o:OLEObject Type="Embed" ProgID="StaticMetafile" ShapeID="rectole0000000000" DrawAspect="Content" ObjectID="_1495211175" r:id="rId6"/>
        </w:object>
      </w:r>
      <w:r>
        <w:rPr>
          <w:color w:val="000000"/>
          <w:sz w:val="24"/>
          <w:szCs w:val="24"/>
        </w:rPr>
        <w:t xml:space="preserve">                                                                  </w:t>
      </w:r>
    </w:p>
    <w:p w:rsidR="00704BD8" w:rsidRDefault="00704BD8">
      <w:pPr>
        <w:spacing w:after="200" w:line="276" w:lineRule="auto"/>
        <w:jc w:val="center"/>
        <w:rPr>
          <w:b/>
          <w:bCs/>
          <w:color w:val="002060"/>
          <w:sz w:val="44"/>
          <w:szCs w:val="44"/>
        </w:rPr>
      </w:pPr>
      <w:r>
        <w:rPr>
          <w:sz w:val="24"/>
          <w:szCs w:val="24"/>
        </w:rPr>
        <w:t xml:space="preserve">   </w:t>
      </w:r>
      <w:r>
        <w:rPr>
          <w:b/>
          <w:bCs/>
          <w:color w:val="002060"/>
          <w:sz w:val="44"/>
          <w:szCs w:val="44"/>
        </w:rPr>
        <w:t>Assignment Cover Sheet</w:t>
      </w:r>
    </w:p>
    <w:p w:rsidR="00704BD8" w:rsidRDefault="00704BD8">
      <w:pPr>
        <w:spacing w:after="200" w:line="276" w:lineRule="auto"/>
      </w:pPr>
    </w:p>
    <w:tbl>
      <w:tblPr>
        <w:tblW w:w="0" w:type="auto"/>
        <w:tblInd w:w="-8" w:type="dxa"/>
        <w:tblCellMar>
          <w:left w:w="10" w:type="dxa"/>
          <w:right w:w="10" w:type="dxa"/>
        </w:tblCellMar>
        <w:tblLook w:val="0000"/>
      </w:tblPr>
      <w:tblGrid>
        <w:gridCol w:w="2548"/>
        <w:gridCol w:w="6596"/>
      </w:tblGrid>
      <w:tr w:rsidR="00704BD8"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04BD8" w:rsidRDefault="00704BD8">
            <w:r>
              <w:rPr>
                <w:b/>
                <w:bCs/>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4BD8" w:rsidRDefault="00704BD8">
            <w:r>
              <w:t>SARAH ALLISON BAKER</w:t>
            </w:r>
          </w:p>
        </w:tc>
      </w:tr>
      <w:tr w:rsidR="00704BD8"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04BD8" w:rsidRDefault="00704BD8">
            <w:r>
              <w:rPr>
                <w:b/>
                <w:bCs/>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4BD8" w:rsidRDefault="00704BD8">
            <w:r>
              <w:t>1186</w:t>
            </w:r>
          </w:p>
        </w:tc>
      </w:tr>
      <w:tr w:rsidR="00704BD8"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04BD8" w:rsidRDefault="00704BD8">
            <w:r>
              <w:rPr>
                <w:b/>
                <w:bCs/>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4BD8" w:rsidRDefault="00704BD8">
            <w:r>
              <w:t>DIPLOMA IN TRAVEL &amp; TOURISM</w:t>
            </w:r>
          </w:p>
        </w:tc>
      </w:tr>
      <w:tr w:rsidR="00704BD8"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04BD8" w:rsidRDefault="00704BD8">
            <w:r>
              <w:rPr>
                <w:b/>
                <w:bCs/>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4BD8" w:rsidRDefault="00704BD8">
            <w:r>
              <w:t>11</w:t>
            </w:r>
          </w:p>
        </w:tc>
      </w:tr>
    </w:tbl>
    <w:p w:rsidR="00704BD8" w:rsidRDefault="00704BD8">
      <w:pPr>
        <w:spacing w:after="200" w:line="276" w:lineRule="auto"/>
        <w:rPr>
          <w:b/>
          <w:bCs/>
        </w:rPr>
      </w:pPr>
    </w:p>
    <w:tbl>
      <w:tblPr>
        <w:tblW w:w="0" w:type="auto"/>
        <w:tblInd w:w="-8" w:type="dxa"/>
        <w:tblCellMar>
          <w:left w:w="10" w:type="dxa"/>
          <w:right w:w="10" w:type="dxa"/>
        </w:tblCellMar>
        <w:tblLook w:val="0000"/>
      </w:tblPr>
      <w:tblGrid>
        <w:gridCol w:w="9144"/>
      </w:tblGrid>
      <w:tr w:rsidR="00704BD8" w:rsidRPr="00370801">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4BD8" w:rsidRPr="00EE448E" w:rsidRDefault="00704BD8" w:rsidP="002A7C48">
            <w:pPr>
              <w:spacing w:line="360" w:lineRule="auto"/>
              <w:jc w:val="both"/>
              <w:rPr>
                <w:rFonts w:ascii="Arial" w:hAnsi="Arial" w:cs="Arial"/>
                <w:sz w:val="24"/>
                <w:szCs w:val="24"/>
              </w:rPr>
            </w:pPr>
            <w:r w:rsidRPr="00EE448E">
              <w:rPr>
                <w:rFonts w:ascii="Arial" w:hAnsi="Arial" w:cs="Arial"/>
                <w:sz w:val="24"/>
                <w:szCs w:val="24"/>
              </w:rPr>
              <w:t>Please insert your completed assignment (in word format) here:</w:t>
            </w: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ASSESSMENT 11</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1. Give short answers to the following questions:</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1. I. What do you understand by sustainable tourism development?</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There are many definitions of sustainable tourism development, the common theme being that they all claim to be ‘green’ or environmentally friendly. However, the most widely accepted definition is the one provided by the 1987 Bruntland Commission which defined sustainable development as “a process of change in which the exploitation of resources, the direction of investments, the orientation of technology development, and institutional changes are made consistent with the future as well as present needs” and “meeting the needs of the present without compromising the ability of future generations to meet their own needs.”</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1. II. Why is sustainability needed in tourism development?</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 xml:space="preserve">In order to answer this question, I would like to begin with a quotation from the United Nations World Tourism Organisation (UNWTO) website. “International tourist arrivals reached 1,138 million in 2014, a 4.7% increase over the previous year, according to the latest UNWTO World Tourism Barometer. For 2015, UNWTO forecasts international tourism to grow by 3% to 4%, further contributing to the global economic recovery.” </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From this statement, it seems that the growth in tourism that has occurred in recent decades is likely to continue for the foreseeable future. Such vast movements of people clearly put a huge strain on both man-made and natural resources and cause socio-cultural, environmental and economic impacts. Although some of these impacts are positive, many are negative and this is a matter which should not be ignored.</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Tourism is an industry which must be managed in such as way as to minimise the negative aspects. It is not responsible to allow the industry to grow without any regard to the consequences. Ways to protect the environment; manage the strain placed on the infrastructure; retain and protect the authenticity of cultures and preserve historic buildings are among the areas which need to be addressed if sustainability is to be achieved and a responsible future for tourism attained. If these problems are not dealt with and solutions are not found, it is easy to imagine the highly damaging consequences for the environment, people, cultures and infrastructure. Indeed, unbridled tourism could eventually destroy the very things which people originally set out to visit, in addition to causing many problems for those who live in those places. For these reasons, sustainability is needed in tourism development.</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1. III. Mention the five reasons for collective action given by Middleton.</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In Sustainable Tourism: A Marketing Perspective, Victor Middleton gives the following five, interlinked, reasons for collective action:</w:t>
            </w: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a) Size and growth potential</w:t>
            </w: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b) Prosperity</w:t>
            </w: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c) Global reach</w:t>
            </w: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d) Market demand</w:t>
            </w: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e) Competitive business advantage</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2. Discuss the various approaches to sustainable tourism development.</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A number of different approaches to sustainable development have evolved due to the fact that development means different things to different people. It is a combination of material and ethical values (which, again, are different according to different people) and covers the present and the future while drawing on knowledge gained from the past. Nevertheless, four broad approaches can be identified, as follows:</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a) Modernisation Theories</w:t>
            </w: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According to these theories, societies pass through a number of stages, moving from lower to higher levels of development. The highest level is characterised by great importance being given to innovation and entrepreneurship. State involvement to ensure a trickledown effect is also a part of this model. Tourist enclaves and large resorts are encouraged and developed through partnerships between the private sector and the state.</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b) Dependency Theory</w:t>
            </w: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This theory links development to external forces and power at the centre exploits the periphery. This can be understood more clearly when one thinks of the example of tourists from wealthy countries in the West using developing countries as cheap destinations for budget tourists which then has the undesirable effect of perpetuating the divide between rich and poor. A response to this concentration of wealth and power is to favour domestic markets over international tourism in order to gain control of expenditure and benefits.</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c) Neo-Liberal or Neo-Classical Theories</w:t>
            </w: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Neo-liberal or neo-classical responses to the oil crisis and debt crisis of the 1970s and 1980s led to privatisation and the free market being seen as the solution. Financial incentives to foreign investors have been seen as a way for developing countries to reach the same level of tourism activity as countries in the West. Leading organisations such as the World Bank have promoted this approach and non-governmental organisations such as the UNDP (United Nations Development Programme) have funded major tourism programmes in developing countries. Unfortunately, the scale of these projects was often not in line with local aspirations and conditions. In response to this situation, local NGOs emerged to evaluate the impacts of these developments. They concluded that such forms of tourism did not help the disadvantaged people in society who were, of course, the ones most in need of economic activity which would help to alleviate their poverty.</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d) Alternative Development Theories</w:t>
            </w: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 xml:space="preserve">These theories are founded on basic needs satisfaction, that is, has tourism development led to the provision of food, clothing, housing, health services and education for the local people? This provides a grass roots perspective where local needs and people have a major input into the planning of tourism. Some of the concepts which have emerged from this approach, and have gained in popularity, are nature tourism, eco-tourism, ethical tourism and responsible tourism which, as their names imply, tend to be somewhat similar in nature. The critics of such an approach argue that tourism is big business and the grass roots approach many not bring the desired benefits. Another related issue is the gender perspective which examines the issue of women in tourism and opposes the promotion of sex tourism and child abuse. </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It can be seen from the above descriptions that the tourism development debate is also a political and ideological one. Conservative politics favour the open market with little state control. Liberals are divided between those who favour the grass roots approach and those who recommend broad based reforms to create a more even distribution of wealth. The Marxist approach, which advocates class struggle as a means to redistribute wealth and power, sees the seeds of neo-colonialism in international tourism and therefore favours social tourism or state subsidy for access to tourism for the mass of people. However, this approach is changing as can be seen with, for example, the development of tourism in China for financial benefit.</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 xml:space="preserve">Two further schools of thought within the concept of sustainability were mentioned by Kerry Godfrey in “Towards Sustainability”. The first was the product approach in which sustainability is regarded an alternative to, or replacement for, conventional mass tourism by developing new green products. The second was the industry approach which endorses the product approach’s positive qualities but believes that it cannot replace mass tourism and so it should help to reform tourism from within. </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 xml:space="preserve">As stated at the beginning of this answer, there are many different approaches, theories and proposed solutions as to the question of how to make tourism development sustainable. This is hardly surprising given the complexity of the issue. It is necessary to take into account the numbers of people travelling and the continual increase in those numbers; the variety of destination to which they are going; the many and varied negative and positive impacts of tourism; business interests (big and small) and the views and level of involvement of governments. </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The World Tourism Organisation has championed the cause of sustainable tourism. Indeed, its publication on National and Regional Tourism Planning states “One of the important benefits of tourism is that, if it is properly developed based on the concept of sustainability, tourism can greatly help, justify and pay for conservation of an area’s natural and cultural resources. Thus, tourism can be an important means of achieving conservation in areas that otherwise have limited capacity to accomplish environmental protection and conservation objectives.”</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 xml:space="preserve">With this in mind, it is important to remember that tourism does have positive aspects. Therefore, it is to be hoped that individual countries can find solutions appropriate for their individual circumstances. These should be solutions which allow tourism and the positive aspects it brings while still protecting the environment and culture and benefiting all of the local people, not just the wealthy few. Those countries which are just starting to develop their tourism industry may be able to learn valuable lessons from countries which already have a developed tourist industry by examining how they can avoid their mistakes and replicate their successes. </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On the other side of the debate, tourists should be encouraged to become more aware of sustainability issues when choosing their holidays and also by behaving appropriately when at their destination by, to give just one example, making sure they do not use excessive amounts of water in areas where this is a scarce and precious resource.</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Sources:</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hyperlink r:id="rId7" w:history="1">
              <w:r w:rsidRPr="00C6565E">
                <w:rPr>
                  <w:rStyle w:val="Hyperlink"/>
                  <w:rFonts w:ascii="Arial" w:hAnsi="Arial" w:cs="Arial"/>
                  <w:color w:val="auto"/>
                  <w:sz w:val="24"/>
                  <w:szCs w:val="24"/>
                  <w:u w:val="none"/>
                </w:rPr>
                <w:t>http://media.unwto.org/press-release/2015-01-27/over-11-billion-tourists-travelled-abroad-2014</w:t>
              </w:r>
            </w:hyperlink>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Sustainable Tourism: A Marketing Perspective, Oxford, 1998 by Victor T. C. Middleton and Rebecca Hawkins</w:t>
            </w:r>
          </w:p>
          <w:p w:rsidR="00704BD8" w:rsidRPr="00C6565E" w:rsidRDefault="00704BD8" w:rsidP="00C6565E">
            <w:pPr>
              <w:spacing w:line="360" w:lineRule="auto"/>
              <w:jc w:val="both"/>
              <w:rPr>
                <w:rFonts w:ascii="Arial" w:hAnsi="Arial" w:cs="Arial"/>
                <w:sz w:val="24"/>
                <w:szCs w:val="24"/>
              </w:rPr>
            </w:pPr>
          </w:p>
          <w:p w:rsidR="00704BD8" w:rsidRPr="00C6565E" w:rsidRDefault="00704BD8" w:rsidP="00C6565E">
            <w:pPr>
              <w:spacing w:line="360" w:lineRule="auto"/>
              <w:jc w:val="both"/>
              <w:rPr>
                <w:rFonts w:ascii="Arial" w:hAnsi="Arial" w:cs="Arial"/>
                <w:sz w:val="24"/>
                <w:szCs w:val="24"/>
              </w:rPr>
            </w:pPr>
            <w:r w:rsidRPr="00C6565E">
              <w:rPr>
                <w:rFonts w:ascii="Arial" w:hAnsi="Arial" w:cs="Arial"/>
                <w:sz w:val="24"/>
                <w:szCs w:val="24"/>
              </w:rPr>
              <w:t>“Towards Sustainability” in Harrison and Husbands (ed.) Practicing Responsible Tourism, New York, 1996 by Kerry B. Godfrey</w:t>
            </w:r>
          </w:p>
          <w:p w:rsidR="00704BD8" w:rsidRPr="00EE448E" w:rsidRDefault="00704BD8" w:rsidP="00EE448E">
            <w:pPr>
              <w:spacing w:line="360" w:lineRule="auto"/>
              <w:jc w:val="both"/>
              <w:rPr>
                <w:rFonts w:ascii="Arial" w:hAnsi="Arial" w:cs="Arial"/>
                <w:sz w:val="24"/>
                <w:szCs w:val="24"/>
              </w:rPr>
            </w:pPr>
          </w:p>
          <w:p w:rsidR="00704BD8" w:rsidRPr="00397184" w:rsidRDefault="00704BD8" w:rsidP="00EE448E">
            <w:pPr>
              <w:spacing w:line="360" w:lineRule="auto"/>
              <w:jc w:val="both"/>
              <w:rPr>
                <w:rFonts w:ascii="Arial" w:hAnsi="Arial" w:cs="Arial"/>
                <w:sz w:val="24"/>
                <w:szCs w:val="24"/>
              </w:rPr>
            </w:pPr>
          </w:p>
        </w:tc>
      </w:tr>
    </w:tbl>
    <w:p w:rsidR="00704BD8" w:rsidRDefault="00704BD8">
      <w:pPr>
        <w:rPr>
          <w:b/>
          <w:bCs/>
          <w:color w:val="002060"/>
          <w:sz w:val="28"/>
          <w:szCs w:val="28"/>
        </w:rPr>
      </w:pPr>
    </w:p>
    <w:p w:rsidR="00704BD8" w:rsidRDefault="00704BD8">
      <w:pPr>
        <w:rPr>
          <w:b/>
          <w:bCs/>
          <w:color w:val="002060"/>
          <w:sz w:val="28"/>
          <w:szCs w:val="28"/>
        </w:rPr>
      </w:pPr>
      <w:r>
        <w:rPr>
          <w:b/>
          <w:bCs/>
          <w:color w:val="002060"/>
          <w:sz w:val="28"/>
          <w:szCs w:val="28"/>
        </w:rPr>
        <w:t>Student Statement:</w:t>
      </w:r>
    </w:p>
    <w:p w:rsidR="00704BD8" w:rsidRDefault="00704BD8">
      <w:pPr>
        <w:rPr>
          <w:b/>
          <w:bCs/>
          <w:color w:val="001AE6"/>
        </w:rPr>
      </w:pPr>
    </w:p>
    <w:p w:rsidR="00704BD8" w:rsidRDefault="00704BD8">
      <w:pPr>
        <w:rPr>
          <w:color w:val="000000"/>
        </w:rPr>
      </w:pPr>
      <w:r>
        <w:rPr>
          <w:color w:val="000000"/>
        </w:rPr>
        <w:t>By submitting this assignment, I confirm that this is my own work.</w:t>
      </w:r>
    </w:p>
    <w:p w:rsidR="00704BD8" w:rsidRDefault="00704BD8">
      <w:pPr>
        <w:rPr>
          <w:color w:val="000000"/>
        </w:rPr>
      </w:pPr>
    </w:p>
    <w:p w:rsidR="00704BD8" w:rsidRDefault="00704BD8">
      <w:pPr>
        <w:rPr>
          <w:color w:val="000000"/>
        </w:rPr>
      </w:pPr>
    </w:p>
    <w:p w:rsidR="00704BD8" w:rsidRDefault="00704BD8">
      <w:pPr>
        <w:rPr>
          <w:color w:val="000000"/>
        </w:rPr>
      </w:pPr>
    </w:p>
    <w:tbl>
      <w:tblPr>
        <w:tblW w:w="0" w:type="auto"/>
        <w:tblInd w:w="-8" w:type="dxa"/>
        <w:tblCellMar>
          <w:left w:w="10" w:type="dxa"/>
          <w:right w:w="10" w:type="dxa"/>
        </w:tblCellMar>
        <w:tblLook w:val="0000"/>
      </w:tblPr>
      <w:tblGrid>
        <w:gridCol w:w="2287"/>
        <w:gridCol w:w="3981"/>
        <w:gridCol w:w="1265"/>
        <w:gridCol w:w="1611"/>
      </w:tblGrid>
      <w:tr w:rsidR="00704BD8" w:rsidRPr="00370801">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04BD8" w:rsidRDefault="00704BD8">
            <w:r>
              <w:rPr>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4BD8" w:rsidRDefault="00704BD8">
            <w:r>
              <w:t>SARAH ALLISON BAKER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04BD8" w:rsidRDefault="00704BD8">
            <w:r>
              <w:rPr>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4BD8" w:rsidRDefault="00704BD8">
            <w:r>
              <w:t>07/06/15</w:t>
            </w:r>
          </w:p>
        </w:tc>
      </w:tr>
    </w:tbl>
    <w:p w:rsidR="00704BD8" w:rsidRDefault="00704BD8">
      <w:pPr>
        <w:spacing w:after="200" w:line="276" w:lineRule="auto"/>
        <w:rPr>
          <w:color w:val="000000"/>
        </w:rPr>
      </w:pPr>
    </w:p>
    <w:p w:rsidR="00704BD8" w:rsidRDefault="00704BD8">
      <w:pPr>
        <w:spacing w:after="200" w:line="276" w:lineRule="auto"/>
        <w:rPr>
          <w:color w:val="000000"/>
        </w:rPr>
      </w:pPr>
    </w:p>
    <w:p w:rsidR="00704BD8" w:rsidRDefault="00704BD8">
      <w:pPr>
        <w:spacing w:after="200" w:line="276" w:lineRule="auto"/>
        <w:rPr>
          <w:b/>
          <w:bCs/>
          <w:sz w:val="32"/>
          <w:szCs w:val="32"/>
          <w:shd w:val="clear" w:color="auto" w:fill="D9D9D9"/>
        </w:rPr>
      </w:pPr>
      <w:r>
        <w:rPr>
          <w:b/>
          <w:bCs/>
          <w:sz w:val="28"/>
          <w:szCs w:val="28"/>
          <w:shd w:val="clear" w:color="auto" w:fill="D9D9D9"/>
        </w:rPr>
        <w:t>For Tutor / Assessor Use Only</w:t>
      </w:r>
    </w:p>
    <w:tbl>
      <w:tblPr>
        <w:tblW w:w="0" w:type="auto"/>
        <w:tblInd w:w="-8" w:type="dxa"/>
        <w:tblCellMar>
          <w:left w:w="10" w:type="dxa"/>
          <w:right w:w="10" w:type="dxa"/>
        </w:tblCellMar>
        <w:tblLook w:val="0000"/>
      </w:tblPr>
      <w:tblGrid>
        <w:gridCol w:w="4578"/>
        <w:gridCol w:w="4566"/>
      </w:tblGrid>
      <w:tr w:rsidR="00704BD8" w:rsidRPr="00370801">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04BD8" w:rsidRDefault="00704BD8">
            <w:r>
              <w:rPr>
                <w:b/>
                <w:bCs/>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4BD8" w:rsidRDefault="00704BD8"/>
        </w:tc>
      </w:tr>
      <w:tr w:rsidR="00704BD8"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04BD8" w:rsidRDefault="00704BD8">
            <w:r>
              <w:rPr>
                <w:b/>
                <w:bCs/>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4BD8" w:rsidRDefault="00704BD8"/>
        </w:tc>
      </w:tr>
      <w:tr w:rsidR="00704BD8"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04BD8" w:rsidRDefault="00704BD8">
            <w:r>
              <w:rPr>
                <w:b/>
                <w:bCs/>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4BD8" w:rsidRDefault="00704BD8"/>
        </w:tc>
      </w:tr>
    </w:tbl>
    <w:p w:rsidR="00704BD8" w:rsidRDefault="00704BD8">
      <w:pPr>
        <w:spacing w:after="200" w:line="276" w:lineRule="auto"/>
        <w:rPr>
          <w:sz w:val="24"/>
          <w:szCs w:val="24"/>
        </w:rPr>
      </w:pPr>
    </w:p>
    <w:p w:rsidR="00704BD8" w:rsidRDefault="00704BD8">
      <w:pPr>
        <w:spacing w:after="200" w:line="276" w:lineRule="auto"/>
        <w:rPr>
          <w:sz w:val="24"/>
          <w:szCs w:val="24"/>
        </w:rPr>
      </w:pPr>
    </w:p>
    <w:p w:rsidR="00704BD8" w:rsidRDefault="00704BD8">
      <w:pPr>
        <w:spacing w:after="200" w:line="276" w:lineRule="auto"/>
        <w:rPr>
          <w:sz w:val="24"/>
          <w:szCs w:val="24"/>
        </w:rPr>
      </w:pPr>
    </w:p>
    <w:p w:rsidR="00704BD8" w:rsidRDefault="00704BD8">
      <w:pPr>
        <w:spacing w:after="200" w:line="276" w:lineRule="auto"/>
        <w:rPr>
          <w:sz w:val="24"/>
          <w:szCs w:val="24"/>
        </w:rPr>
      </w:pPr>
    </w:p>
    <w:p w:rsidR="00704BD8" w:rsidRDefault="00704BD8">
      <w:pPr>
        <w:spacing w:after="200" w:line="276" w:lineRule="auto"/>
        <w:rPr>
          <w:sz w:val="24"/>
          <w:szCs w:val="24"/>
        </w:rPr>
      </w:pPr>
    </w:p>
    <w:p w:rsidR="00704BD8" w:rsidRDefault="00704BD8">
      <w:pPr>
        <w:spacing w:after="200" w:line="276" w:lineRule="auto"/>
        <w:rPr>
          <w:sz w:val="24"/>
          <w:szCs w:val="24"/>
        </w:rPr>
      </w:pPr>
    </w:p>
    <w:p w:rsidR="00704BD8" w:rsidRDefault="00704BD8">
      <w:pPr>
        <w:spacing w:after="200" w:line="276" w:lineRule="auto"/>
        <w:rPr>
          <w:sz w:val="24"/>
          <w:szCs w:val="24"/>
        </w:rPr>
      </w:pPr>
    </w:p>
    <w:p w:rsidR="00704BD8" w:rsidRDefault="00704BD8">
      <w:pPr>
        <w:spacing w:after="200" w:line="276" w:lineRule="auto"/>
        <w:rPr>
          <w:sz w:val="24"/>
          <w:szCs w:val="24"/>
        </w:rPr>
      </w:pPr>
    </w:p>
    <w:p w:rsidR="00704BD8" w:rsidRDefault="00704BD8">
      <w:pPr>
        <w:spacing w:after="200" w:line="276" w:lineRule="auto"/>
        <w:rPr>
          <w:sz w:val="24"/>
          <w:szCs w:val="24"/>
        </w:rPr>
      </w:pPr>
    </w:p>
    <w:p w:rsidR="00704BD8" w:rsidRDefault="00704BD8">
      <w:pPr>
        <w:spacing w:after="200" w:line="276" w:lineRule="auto"/>
        <w:rPr>
          <w:sz w:val="24"/>
          <w:szCs w:val="24"/>
        </w:rPr>
      </w:pPr>
    </w:p>
    <w:p w:rsidR="00704BD8" w:rsidRDefault="00704BD8">
      <w:pPr>
        <w:spacing w:after="200" w:line="276" w:lineRule="auto"/>
        <w:rPr>
          <w:sz w:val="24"/>
          <w:szCs w:val="24"/>
        </w:rPr>
      </w:pPr>
    </w:p>
    <w:sectPr w:rsidR="00704BD8" w:rsidSect="00C258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26273"/>
    <w:multiLevelType w:val="hybridMultilevel"/>
    <w:tmpl w:val="E404EE60"/>
    <w:lvl w:ilvl="0" w:tplc="7A942496">
      <w:start w:val="2"/>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nsid w:val="3099178C"/>
    <w:multiLevelType w:val="hybridMultilevel"/>
    <w:tmpl w:val="E65A9528"/>
    <w:lvl w:ilvl="0" w:tplc="EB3608B2">
      <w:start w:val="4"/>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
    <w:nsid w:val="4360032A"/>
    <w:multiLevelType w:val="hybridMultilevel"/>
    <w:tmpl w:val="8486B020"/>
    <w:lvl w:ilvl="0" w:tplc="04129C4C">
      <w:start w:val="5"/>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nsid w:val="488010A0"/>
    <w:multiLevelType w:val="hybridMultilevel"/>
    <w:tmpl w:val="0526C916"/>
    <w:lvl w:ilvl="0" w:tplc="A0C8AFC8">
      <w:start w:val="2"/>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4E33388F"/>
    <w:multiLevelType w:val="hybridMultilevel"/>
    <w:tmpl w:val="35D23A3E"/>
    <w:lvl w:ilvl="0" w:tplc="49301830">
      <w:start w:val="6"/>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655B1E9C"/>
    <w:multiLevelType w:val="hybridMultilevel"/>
    <w:tmpl w:val="65306D5A"/>
    <w:lvl w:ilvl="0" w:tplc="1264F8CC">
      <w:start w:val="1"/>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65C61C82"/>
    <w:multiLevelType w:val="hybridMultilevel"/>
    <w:tmpl w:val="FA94B0C2"/>
    <w:lvl w:ilvl="0" w:tplc="A4BE876E">
      <w:start w:val="7"/>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1"/>
  </w:num>
  <w:num w:numId="3">
    <w:abstractNumId w:val="0"/>
  </w:num>
  <w:num w:numId="4">
    <w:abstractNumId w:val="6"/>
  </w:num>
  <w:num w:numId="5">
    <w:abstractNumId w:val="4"/>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91F"/>
    <w:rsid w:val="000012C6"/>
    <w:rsid w:val="00007B67"/>
    <w:rsid w:val="00015482"/>
    <w:rsid w:val="00031ED2"/>
    <w:rsid w:val="00052FF5"/>
    <w:rsid w:val="0007278C"/>
    <w:rsid w:val="000A3493"/>
    <w:rsid w:val="000D4A77"/>
    <w:rsid w:val="00104B5A"/>
    <w:rsid w:val="00137D98"/>
    <w:rsid w:val="00146356"/>
    <w:rsid w:val="001C5845"/>
    <w:rsid w:val="001F6E5E"/>
    <w:rsid w:val="00207DFA"/>
    <w:rsid w:val="00210ED1"/>
    <w:rsid w:val="00235E4A"/>
    <w:rsid w:val="00240A56"/>
    <w:rsid w:val="002500F1"/>
    <w:rsid w:val="00263B3E"/>
    <w:rsid w:val="002A7C48"/>
    <w:rsid w:val="002F7016"/>
    <w:rsid w:val="00302FD6"/>
    <w:rsid w:val="00342AEB"/>
    <w:rsid w:val="00370801"/>
    <w:rsid w:val="00371648"/>
    <w:rsid w:val="00396584"/>
    <w:rsid w:val="00397184"/>
    <w:rsid w:val="003A6B86"/>
    <w:rsid w:val="003B7631"/>
    <w:rsid w:val="003E0882"/>
    <w:rsid w:val="003F58E8"/>
    <w:rsid w:val="003F6C6C"/>
    <w:rsid w:val="00440AAC"/>
    <w:rsid w:val="00445EE8"/>
    <w:rsid w:val="004E4CE7"/>
    <w:rsid w:val="00523458"/>
    <w:rsid w:val="00524FD1"/>
    <w:rsid w:val="00541BD8"/>
    <w:rsid w:val="005909A2"/>
    <w:rsid w:val="005F0D01"/>
    <w:rsid w:val="005F5191"/>
    <w:rsid w:val="0065445B"/>
    <w:rsid w:val="006B5ED4"/>
    <w:rsid w:val="006C099A"/>
    <w:rsid w:val="00700CAB"/>
    <w:rsid w:val="00704BD8"/>
    <w:rsid w:val="00705A5D"/>
    <w:rsid w:val="0071008A"/>
    <w:rsid w:val="007152D0"/>
    <w:rsid w:val="00723C8A"/>
    <w:rsid w:val="007734AD"/>
    <w:rsid w:val="007A79C8"/>
    <w:rsid w:val="007E368C"/>
    <w:rsid w:val="007F08A8"/>
    <w:rsid w:val="007F5B78"/>
    <w:rsid w:val="00824196"/>
    <w:rsid w:val="008327D3"/>
    <w:rsid w:val="00835373"/>
    <w:rsid w:val="0085538D"/>
    <w:rsid w:val="0087076E"/>
    <w:rsid w:val="008918B3"/>
    <w:rsid w:val="00897A35"/>
    <w:rsid w:val="008A391F"/>
    <w:rsid w:val="008B00E8"/>
    <w:rsid w:val="008F1685"/>
    <w:rsid w:val="009368CF"/>
    <w:rsid w:val="0094109F"/>
    <w:rsid w:val="00954E15"/>
    <w:rsid w:val="009904C9"/>
    <w:rsid w:val="00A01EEC"/>
    <w:rsid w:val="00A34188"/>
    <w:rsid w:val="00A64A56"/>
    <w:rsid w:val="00A902B4"/>
    <w:rsid w:val="00AA6D7E"/>
    <w:rsid w:val="00AB2631"/>
    <w:rsid w:val="00AD1BD1"/>
    <w:rsid w:val="00AD5890"/>
    <w:rsid w:val="00AE2CED"/>
    <w:rsid w:val="00AE762F"/>
    <w:rsid w:val="00AF5BD4"/>
    <w:rsid w:val="00B23119"/>
    <w:rsid w:val="00B52039"/>
    <w:rsid w:val="00B67247"/>
    <w:rsid w:val="00BA2DE7"/>
    <w:rsid w:val="00BB0760"/>
    <w:rsid w:val="00BC0262"/>
    <w:rsid w:val="00BE13FC"/>
    <w:rsid w:val="00BE4B58"/>
    <w:rsid w:val="00C01B7F"/>
    <w:rsid w:val="00C258D9"/>
    <w:rsid w:val="00C33F6B"/>
    <w:rsid w:val="00C6565E"/>
    <w:rsid w:val="00CB796A"/>
    <w:rsid w:val="00CC7661"/>
    <w:rsid w:val="00CD0D7C"/>
    <w:rsid w:val="00D2189F"/>
    <w:rsid w:val="00D55F7D"/>
    <w:rsid w:val="00D67E6D"/>
    <w:rsid w:val="00D85714"/>
    <w:rsid w:val="00D9001B"/>
    <w:rsid w:val="00DA4B93"/>
    <w:rsid w:val="00DB119F"/>
    <w:rsid w:val="00DC71E8"/>
    <w:rsid w:val="00DF00E5"/>
    <w:rsid w:val="00E000A9"/>
    <w:rsid w:val="00E42502"/>
    <w:rsid w:val="00E733C9"/>
    <w:rsid w:val="00EB6AE8"/>
    <w:rsid w:val="00EB7A1F"/>
    <w:rsid w:val="00ED1F33"/>
    <w:rsid w:val="00ED6484"/>
    <w:rsid w:val="00ED78D7"/>
    <w:rsid w:val="00EE448E"/>
    <w:rsid w:val="00EF2DFE"/>
    <w:rsid w:val="00F42153"/>
    <w:rsid w:val="00F77028"/>
    <w:rsid w:val="00F8759C"/>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C8"/>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97184"/>
    <w:rPr>
      <w:color w:val="0000FF"/>
      <w:u w:val="single"/>
    </w:rPr>
  </w:style>
  <w:style w:type="character" w:customStyle="1" w:styleId="apple-converted-space">
    <w:name w:val="apple-converted-space"/>
    <w:basedOn w:val="DefaultParagraphFont"/>
    <w:uiPriority w:val="99"/>
    <w:rsid w:val="00210ED1"/>
  </w:style>
  <w:style w:type="character" w:styleId="Emphasis">
    <w:name w:val="Emphasis"/>
    <w:basedOn w:val="DefaultParagraphFont"/>
    <w:uiPriority w:val="99"/>
    <w:qFormat/>
    <w:locked/>
    <w:rsid w:val="00210ED1"/>
    <w:rPr>
      <w:i/>
      <w:iCs/>
    </w:rPr>
  </w:style>
</w:styles>
</file>

<file path=word/webSettings.xml><?xml version="1.0" encoding="utf-8"?>
<w:webSettings xmlns:r="http://schemas.openxmlformats.org/officeDocument/2006/relationships" xmlns:w="http://schemas.openxmlformats.org/wordprocessingml/2006/main">
  <w:divs>
    <w:div w:id="1003318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edia.unwto.org/press-release/2015-01-27/over-11-billion-tourists-travelled-abroad-20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7</Pages>
  <Words>1581</Words>
  <Characters>9013</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sarahavbaker@hotmail.com</dc:creator>
  <cp:keywords/>
  <dc:description/>
  <cp:lastModifiedBy>sarahavbaker@hotmail.com</cp:lastModifiedBy>
  <cp:revision>3</cp:revision>
  <dcterms:created xsi:type="dcterms:W3CDTF">2015-06-07T17:37:00Z</dcterms:created>
  <dcterms:modified xsi:type="dcterms:W3CDTF">2015-06-07T17:40:00Z</dcterms:modified>
</cp:coreProperties>
</file>