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FA4" w:rsidRPr="00B0415E" w:rsidRDefault="00FE0FA4" w:rsidP="00FE0F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B7D308A" wp14:editId="3CBBFF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FE0FA4" w:rsidRDefault="00FE0FA4" w:rsidP="00FE0FA4">
      <w:pPr>
        <w:rPr>
          <w:lang w:val="en-US"/>
        </w:rPr>
      </w:pPr>
      <w:r>
        <w:rPr>
          <w:noProof/>
          <w:lang w:eastAsia="en-GB"/>
        </w:rPr>
        <mc:AlternateContent>
          <mc:Choice Requires="wps">
            <w:drawing>
              <wp:anchor distT="0" distB="0" distL="114300" distR="114300" simplePos="0" relativeHeight="251660288" behindDoc="0" locked="0" layoutInCell="1" allowOverlap="1" wp14:anchorId="13445046" wp14:editId="3EC8515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44504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E0FA4" w:rsidRDefault="00FE0FA4" w:rsidP="00FE0FA4">
                      <w:pPr>
                        <w:jc w:val="center"/>
                        <w:rPr>
                          <w:b/>
                          <w:bCs/>
                          <w:color w:val="002060"/>
                          <w:sz w:val="44"/>
                          <w:szCs w:val="40"/>
                        </w:rPr>
                      </w:pPr>
                      <w:r>
                        <w:rPr>
                          <w:sz w:val="24"/>
                        </w:rPr>
                        <w:t xml:space="preserve">   </w:t>
                      </w:r>
                      <w:r>
                        <w:rPr>
                          <w:b/>
                          <w:bCs/>
                          <w:color w:val="002060"/>
                          <w:sz w:val="44"/>
                          <w:szCs w:val="40"/>
                        </w:rPr>
                        <w:t>Assignment Cover Sheet</w:t>
                      </w:r>
                    </w:p>
                    <w:p w:rsidR="00FE0FA4" w:rsidRDefault="00FE0FA4" w:rsidP="00FE0FA4"/>
                  </w:txbxContent>
                </v:textbox>
              </v:shape>
            </w:pict>
          </mc:Fallback>
        </mc:AlternateContent>
      </w:r>
    </w:p>
    <w:p w:rsidR="00FE0FA4" w:rsidRDefault="00FE0FA4" w:rsidP="00FE0FA4">
      <w:pPr>
        <w:rPr>
          <w:lang w:val="en-US"/>
        </w:rPr>
      </w:pPr>
    </w:p>
    <w:p w:rsidR="00FE0FA4" w:rsidRDefault="00FE0FA4" w:rsidP="00FE0FA4">
      <w:pPr>
        <w:rPr>
          <w:lang w:val="en-US"/>
        </w:rPr>
      </w:pPr>
    </w:p>
    <w:p w:rsidR="00FE0FA4" w:rsidRDefault="00FE0FA4" w:rsidP="00FE0FA4">
      <w:pPr>
        <w:rPr>
          <w:lang w:val="en-US"/>
        </w:rPr>
      </w:pPr>
    </w:p>
    <w:tbl>
      <w:tblPr>
        <w:tblStyle w:val="TableGrid"/>
        <w:tblW w:w="0" w:type="auto"/>
        <w:tblLook w:val="04A0" w:firstRow="1" w:lastRow="0" w:firstColumn="1" w:lastColumn="0" w:noHBand="0" w:noVBand="1"/>
      </w:tblPr>
      <w:tblGrid>
        <w:gridCol w:w="2521"/>
        <w:gridCol w:w="6495"/>
      </w:tblGrid>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Monika </w:t>
            </w:r>
            <w:proofErr w:type="spellStart"/>
            <w:r>
              <w:rPr>
                <w:rFonts w:asciiTheme="minorHAnsi" w:hAnsiTheme="minorHAnsi"/>
              </w:rPr>
              <w:t>Buzalkova</w:t>
            </w:r>
            <w:proofErr w:type="spellEnd"/>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E0FA4" w:rsidRPr="00B0415E" w:rsidRDefault="00FE0FA4" w:rsidP="0055413E">
            <w:pPr>
              <w:pStyle w:val="Default"/>
              <w:rPr>
                <w:rFonts w:asciiTheme="minorHAnsi" w:hAnsiTheme="minorHAnsi"/>
              </w:rPr>
            </w:pPr>
            <w:r>
              <w:rPr>
                <w:rFonts w:asciiTheme="minorHAnsi" w:hAnsiTheme="minorHAnsi"/>
              </w:rPr>
              <w:t>1183</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FE0FA4" w:rsidP="0055413E">
            <w:pPr>
              <w:pStyle w:val="Default"/>
              <w:rPr>
                <w:rFonts w:asciiTheme="minorHAnsi" w:hAnsiTheme="minorHAnsi"/>
              </w:rPr>
            </w:pPr>
            <w:r>
              <w:rPr>
                <w:rFonts w:asciiTheme="minorHAnsi" w:hAnsiTheme="minorHAnsi"/>
              </w:rPr>
              <w:t xml:space="preserve">SCM2 – Supply chain management </w:t>
            </w:r>
          </w:p>
        </w:tc>
      </w:tr>
      <w:tr w:rsidR="00FE0FA4" w:rsidRPr="00B0415E" w:rsidTr="005541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E0FA4" w:rsidRPr="00B0415E" w:rsidRDefault="00FE0FA4" w:rsidP="0055413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E0FA4" w:rsidRPr="00B0415E" w:rsidRDefault="00BD50F3" w:rsidP="0055413E">
            <w:r>
              <w:t>No. 8</w:t>
            </w:r>
          </w:p>
        </w:tc>
      </w:tr>
    </w:tbl>
    <w:p w:rsidR="00FE0FA4" w:rsidRPr="00B0415E" w:rsidRDefault="00FE0FA4" w:rsidP="00FE0FA4">
      <w:pPr>
        <w:rPr>
          <w:b/>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p>
    <w:p w:rsidR="00FE0FA4" w:rsidRPr="00B0415E" w:rsidRDefault="00FE0FA4" w:rsidP="00FE0FA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E0FA4" w:rsidRPr="00B0415E" w:rsidRDefault="00FE0FA4" w:rsidP="00FE0FA4">
      <w:pPr>
        <w:autoSpaceDE w:val="0"/>
        <w:autoSpaceDN w:val="0"/>
        <w:adjustRightInd w:val="0"/>
        <w:spacing w:after="0" w:line="240" w:lineRule="auto"/>
        <w:rPr>
          <w:rFonts w:cs="CalvertMT-Bold"/>
          <w:b/>
          <w:bCs/>
          <w:color w:val="001AE6"/>
          <w:lang w:val="en-US"/>
        </w:rPr>
      </w:pPr>
    </w:p>
    <w:p w:rsidR="00FE0FA4" w:rsidRPr="00B0415E" w:rsidRDefault="00FE0FA4" w:rsidP="00FE0FA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p w:rsidR="00FE0FA4" w:rsidRPr="00B0415E" w:rsidRDefault="00FE0FA4" w:rsidP="00FE0FA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9"/>
        <w:gridCol w:w="1249"/>
        <w:gridCol w:w="1601"/>
      </w:tblGrid>
      <w:tr w:rsidR="00FE0FA4" w:rsidRPr="00B0415E" w:rsidTr="0055413E">
        <w:tc>
          <w:tcPr>
            <w:tcW w:w="2310"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Student Signature</w:t>
            </w:r>
          </w:p>
        </w:tc>
        <w:tc>
          <w:tcPr>
            <w:tcW w:w="4035" w:type="dxa"/>
          </w:tcPr>
          <w:p w:rsidR="00FE0FA4" w:rsidRPr="00B0415E" w:rsidRDefault="00FE0FA4" w:rsidP="0055413E">
            <w:pPr>
              <w:rPr>
                <w:rFonts w:cs="Bliss-Regular"/>
                <w:color w:val="000000"/>
              </w:rPr>
            </w:pPr>
            <w:r>
              <w:rPr>
                <w:rFonts w:cs="Bliss-Regular"/>
                <w:color w:val="000000"/>
              </w:rPr>
              <w:t xml:space="preserve">Monika </w:t>
            </w:r>
            <w:proofErr w:type="spellStart"/>
            <w:r>
              <w:rPr>
                <w:rFonts w:cs="Bliss-Regular"/>
                <w:color w:val="000000"/>
              </w:rPr>
              <w:t>Buzalkova</w:t>
            </w:r>
            <w:proofErr w:type="spellEnd"/>
          </w:p>
        </w:tc>
        <w:tc>
          <w:tcPr>
            <w:tcW w:w="1276" w:type="dxa"/>
            <w:shd w:val="clear" w:color="auto" w:fill="D9D9D9" w:themeFill="background1" w:themeFillShade="D9"/>
          </w:tcPr>
          <w:p w:rsidR="00FE0FA4" w:rsidRPr="00B0415E" w:rsidRDefault="00FE0FA4" w:rsidP="0055413E">
            <w:pPr>
              <w:rPr>
                <w:rFonts w:cs="Bliss-Regular"/>
                <w:color w:val="000000"/>
              </w:rPr>
            </w:pPr>
            <w:r w:rsidRPr="00B0415E">
              <w:rPr>
                <w:rFonts w:cs="Bliss-Regular"/>
                <w:color w:val="000000"/>
              </w:rPr>
              <w:t>Date</w:t>
            </w:r>
          </w:p>
        </w:tc>
        <w:tc>
          <w:tcPr>
            <w:tcW w:w="1621" w:type="dxa"/>
          </w:tcPr>
          <w:p w:rsidR="00FE0FA4" w:rsidRPr="00B0415E" w:rsidRDefault="00491640" w:rsidP="0055413E">
            <w:pPr>
              <w:rPr>
                <w:rFonts w:cs="Bliss-Regular"/>
                <w:color w:val="000000"/>
              </w:rPr>
            </w:pPr>
            <w:r>
              <w:rPr>
                <w:rFonts w:cs="Bliss-Regular"/>
                <w:color w:val="000000"/>
              </w:rPr>
              <w:t>30</w:t>
            </w:r>
            <w:r w:rsidR="007E18B2">
              <w:rPr>
                <w:rFonts w:cs="Bliss-Regular"/>
                <w:color w:val="000000"/>
              </w:rPr>
              <w:t>/</w:t>
            </w:r>
            <w:r w:rsidR="00793E17">
              <w:rPr>
                <w:rFonts w:cs="Bliss-Regular"/>
                <w:color w:val="000000"/>
              </w:rPr>
              <w:t>7</w:t>
            </w:r>
            <w:r w:rsidR="00FE0FA4">
              <w:rPr>
                <w:rFonts w:cs="Bliss-Regular"/>
                <w:color w:val="000000"/>
              </w:rPr>
              <w:t>/2014</w:t>
            </w:r>
          </w:p>
        </w:tc>
      </w:tr>
    </w:tbl>
    <w:p w:rsidR="00FE0FA4" w:rsidRPr="00B0415E" w:rsidRDefault="00FE0FA4" w:rsidP="00FE0FA4">
      <w:pPr>
        <w:rPr>
          <w:rFonts w:cs="Bliss-Regular"/>
          <w:color w:val="000000"/>
          <w:lang w:val="en-US"/>
        </w:rPr>
      </w:pPr>
    </w:p>
    <w:p w:rsidR="00FE0FA4" w:rsidRPr="00B0415E" w:rsidRDefault="00FE0FA4" w:rsidP="00FE0FA4">
      <w:pPr>
        <w:rPr>
          <w:rFonts w:cs="Bliss-Regular"/>
          <w:color w:val="000000"/>
          <w:lang w:val="en-US"/>
        </w:rPr>
      </w:pPr>
    </w:p>
    <w:p w:rsidR="00FE0FA4" w:rsidRPr="00B0415E" w:rsidRDefault="00FE0FA4" w:rsidP="00FE0FA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FE0FA4" w:rsidRPr="00B0415E" w:rsidTr="0055413E">
        <w:trPr>
          <w:trHeight w:val="249"/>
        </w:trPr>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Total Marks</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Marks Obtained</w:t>
            </w:r>
          </w:p>
        </w:tc>
        <w:tc>
          <w:tcPr>
            <w:tcW w:w="4621" w:type="dxa"/>
          </w:tcPr>
          <w:p w:rsidR="00FE0FA4" w:rsidRPr="00B0415E" w:rsidRDefault="00FE0FA4" w:rsidP="0055413E">
            <w:pPr>
              <w:rPr>
                <w:rFonts w:cs="Times New Roman"/>
                <w:szCs w:val="32"/>
              </w:rPr>
            </w:pPr>
          </w:p>
        </w:tc>
      </w:tr>
      <w:tr w:rsidR="00FE0FA4" w:rsidRPr="00B0415E" w:rsidTr="0055413E">
        <w:tc>
          <w:tcPr>
            <w:tcW w:w="4621" w:type="dxa"/>
            <w:shd w:val="clear" w:color="auto" w:fill="D9D9D9" w:themeFill="background1" w:themeFillShade="D9"/>
          </w:tcPr>
          <w:p w:rsidR="00FE0FA4" w:rsidRPr="00B0415E" w:rsidRDefault="00FE0FA4" w:rsidP="0055413E">
            <w:pPr>
              <w:rPr>
                <w:b/>
                <w:color w:val="002060"/>
              </w:rPr>
            </w:pPr>
            <w:r w:rsidRPr="00B0415E">
              <w:rPr>
                <w:b/>
                <w:color w:val="002060"/>
              </w:rPr>
              <w:t>Percentage / Grade</w:t>
            </w:r>
          </w:p>
        </w:tc>
        <w:tc>
          <w:tcPr>
            <w:tcW w:w="4621" w:type="dxa"/>
          </w:tcPr>
          <w:p w:rsidR="00FE0FA4" w:rsidRPr="00B0415E" w:rsidRDefault="00FE0FA4" w:rsidP="0055413E">
            <w:pPr>
              <w:rPr>
                <w:rFonts w:cs="Times New Roman"/>
                <w:szCs w:val="32"/>
              </w:rPr>
            </w:pPr>
          </w:p>
        </w:tc>
      </w:tr>
    </w:tbl>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rsidP="00FE0FA4">
      <w:pPr>
        <w:rPr>
          <w:rFonts w:cs="Times New Roman"/>
          <w:sz w:val="24"/>
          <w:szCs w:val="32"/>
        </w:rPr>
      </w:pPr>
    </w:p>
    <w:p w:rsidR="00FE0FA4" w:rsidRDefault="00FE0FA4"/>
    <w:p w:rsidR="00FE0FA4" w:rsidRDefault="00FE0FA4"/>
    <w:p w:rsidR="00392C45" w:rsidRPr="00F8598B" w:rsidRDefault="00BD50F3" w:rsidP="00D11967">
      <w:pPr>
        <w:spacing w:line="240" w:lineRule="auto"/>
      </w:pPr>
      <w:r>
        <w:lastRenderedPageBreak/>
        <w:t>ASSESSMENT 8</w:t>
      </w:r>
    </w:p>
    <w:p w:rsidR="001A7AB9" w:rsidRPr="00F8598B" w:rsidRDefault="001A7AB9" w:rsidP="00D11967">
      <w:pPr>
        <w:spacing w:line="240" w:lineRule="auto"/>
      </w:pPr>
    </w:p>
    <w:p w:rsidR="001A7AB9" w:rsidRPr="00AE3658" w:rsidRDefault="00CD5785" w:rsidP="00AE3658">
      <w:pPr>
        <w:pStyle w:val="ListParagraph"/>
        <w:numPr>
          <w:ilvl w:val="0"/>
          <w:numId w:val="1"/>
        </w:numPr>
        <w:spacing w:line="240" w:lineRule="auto"/>
      </w:pPr>
      <w:r w:rsidRPr="00AE3658">
        <w:t>Give short</w:t>
      </w:r>
      <w:r w:rsidR="001A7AB9" w:rsidRPr="00AE3658">
        <w:t xml:space="preserve"> answers for the following questions:</w:t>
      </w:r>
    </w:p>
    <w:p w:rsidR="00330EE0" w:rsidRPr="00AE3658" w:rsidRDefault="00EE7C96" w:rsidP="00AE3658">
      <w:pPr>
        <w:pStyle w:val="ListParagraph"/>
        <w:numPr>
          <w:ilvl w:val="0"/>
          <w:numId w:val="2"/>
        </w:numPr>
        <w:shd w:val="clear" w:color="auto" w:fill="FFFFFF"/>
        <w:spacing w:after="0" w:line="240" w:lineRule="auto"/>
      </w:pPr>
      <w:r w:rsidRPr="00AE3658">
        <w:t xml:space="preserve">What is </w:t>
      </w:r>
      <w:r w:rsidR="00BD50F3" w:rsidRPr="00AE3658">
        <w:t xml:space="preserve">inventory management? </w:t>
      </w:r>
    </w:p>
    <w:p w:rsidR="00B73DC8" w:rsidRPr="00AE3658" w:rsidRDefault="00B73DC8" w:rsidP="00AE3658">
      <w:pPr>
        <w:pStyle w:val="ListParagraph"/>
        <w:shd w:val="clear" w:color="auto" w:fill="FFFFFF"/>
        <w:spacing w:after="0" w:line="240" w:lineRule="auto"/>
        <w:ind w:left="1440"/>
      </w:pPr>
      <w:r w:rsidRPr="00AE3658">
        <w:rPr>
          <w:rFonts w:eastAsia="Times New Roman" w:cs="Arial"/>
          <w:lang w:eastAsia="en-GB"/>
        </w:rPr>
        <w:t>Inventory management is about specifying the size and placement of stocked goods. Inventory management is required at different locations within a facility or within multiple locations of a supply network to protect the regular and planned course of production against the random disturbance of running out of materials or goods.</w:t>
      </w:r>
      <w:r w:rsidR="00330EE0" w:rsidRPr="00AE3658">
        <w:rPr>
          <w:rFonts w:eastAsia="Times New Roman" w:cs="Arial"/>
          <w:lang w:eastAsia="en-GB"/>
        </w:rPr>
        <w:t xml:space="preserve"> I</w:t>
      </w:r>
      <w:r w:rsidRPr="00AE3658">
        <w:rPr>
          <w:rFonts w:eastAsia="Times New Roman" w:cs="Arial"/>
          <w:lang w:eastAsia="en-GB"/>
        </w:rPr>
        <w:t xml:space="preserve">nventory management also concerns the fine lines between replenishment lead time, carrying costs of inventory, asset management, inventory forecasting, inventory valuation, inventory visibility, quality management, returns and defective goods </w:t>
      </w:r>
      <w:r w:rsidR="00330EE0" w:rsidRPr="00AE3658">
        <w:rPr>
          <w:rFonts w:eastAsia="Times New Roman" w:cs="Arial"/>
          <w:lang w:eastAsia="en-GB"/>
        </w:rPr>
        <w:t xml:space="preserve">etc. </w:t>
      </w:r>
    </w:p>
    <w:p w:rsidR="00B73DC8" w:rsidRPr="00AE3658" w:rsidRDefault="00B73DC8" w:rsidP="00AE3658">
      <w:pPr>
        <w:pStyle w:val="NormalWeb"/>
        <w:spacing w:before="0" w:beforeAutospacing="0" w:after="0" w:afterAutospacing="0"/>
        <w:ind w:left="1440"/>
        <w:rPr>
          <w:rFonts w:asciiTheme="minorHAnsi" w:hAnsiTheme="minorHAnsi" w:cs="Arial"/>
          <w:sz w:val="22"/>
          <w:szCs w:val="22"/>
        </w:rPr>
      </w:pPr>
      <w:r w:rsidRPr="00AE3658">
        <w:rPr>
          <w:rFonts w:asciiTheme="minorHAnsi" w:hAnsiTheme="minorHAnsi" w:cs="Arial"/>
          <w:sz w:val="22"/>
          <w:szCs w:val="22"/>
        </w:rPr>
        <w:t>The aim of stock control is to make sure that a business always has sufficient stocks to meet its own needs and those of consumers. However, it needs to keep the minimum amount of stock that it can so as to avoid damage and waste, and to minimise the cost of holding stock. Having too high or too low a stock is harmful. High stocks represent money lying idle when it could be put to better use, whereas low stocks could result in not being able to take on and meet orders.</w:t>
      </w:r>
    </w:p>
    <w:p w:rsidR="00AE3658" w:rsidRPr="00AE3658" w:rsidRDefault="00AE3658" w:rsidP="00AE3658">
      <w:pPr>
        <w:pStyle w:val="NormalWeb"/>
        <w:spacing w:before="0" w:beforeAutospacing="0" w:after="0" w:afterAutospacing="0"/>
        <w:ind w:left="1440"/>
        <w:rPr>
          <w:rFonts w:asciiTheme="minorHAnsi" w:hAnsiTheme="minorHAnsi" w:cs="Arial"/>
          <w:sz w:val="22"/>
          <w:szCs w:val="22"/>
        </w:rPr>
      </w:pPr>
      <w:r w:rsidRPr="00AE3658">
        <w:rPr>
          <w:rFonts w:asciiTheme="minorHAnsi" w:hAnsiTheme="minorHAnsi" w:cs="Arial"/>
          <w:sz w:val="22"/>
          <w:szCs w:val="22"/>
        </w:rPr>
        <w:t>There should be an effort to run effective, simplest or highly automated inventory control. The most common is ABC analysis with defining expensive, ordinary and cheap items applying the 80/20 rule, or companies ca</w:t>
      </w:r>
      <w:r w:rsidR="00C75755">
        <w:rPr>
          <w:rFonts w:asciiTheme="minorHAnsi" w:hAnsiTheme="minorHAnsi" w:cs="Arial"/>
          <w:sz w:val="22"/>
          <w:szCs w:val="22"/>
        </w:rPr>
        <w:t>n</w:t>
      </w:r>
      <w:r w:rsidRPr="00AE3658">
        <w:rPr>
          <w:rFonts w:asciiTheme="minorHAnsi" w:hAnsiTheme="minorHAnsi" w:cs="Arial"/>
          <w:sz w:val="22"/>
          <w:szCs w:val="22"/>
        </w:rPr>
        <w:t xml:space="preserve"> use Vendor managed inventory control.</w:t>
      </w:r>
    </w:p>
    <w:p w:rsidR="00B73DC8" w:rsidRPr="00AE3658" w:rsidRDefault="00B73DC8" w:rsidP="00AE3658">
      <w:pPr>
        <w:pStyle w:val="ListParagraph"/>
        <w:shd w:val="clear" w:color="auto" w:fill="FFFFFF"/>
        <w:spacing w:after="0" w:line="240" w:lineRule="auto"/>
        <w:ind w:left="1440"/>
      </w:pPr>
      <w:r w:rsidRPr="00AE3658">
        <w:t xml:space="preserve"> </w:t>
      </w:r>
    </w:p>
    <w:p w:rsidR="007C2B3F" w:rsidRDefault="00CD5785" w:rsidP="00AE3658">
      <w:pPr>
        <w:pStyle w:val="ListParagraph"/>
        <w:numPr>
          <w:ilvl w:val="0"/>
          <w:numId w:val="2"/>
        </w:numPr>
        <w:shd w:val="clear" w:color="auto" w:fill="FFFFFF"/>
        <w:spacing w:before="120" w:after="120" w:line="240" w:lineRule="auto"/>
      </w:pPr>
      <w:r w:rsidRPr="00AE3658">
        <w:t>W</w:t>
      </w:r>
      <w:r w:rsidR="00BD50F3" w:rsidRPr="00AE3658">
        <w:t xml:space="preserve">hat is the purpose of keeping stocks in supply chain? </w:t>
      </w:r>
      <w:r w:rsidRPr="00AE3658">
        <w:t xml:space="preserve"> </w:t>
      </w:r>
    </w:p>
    <w:p w:rsidR="00906605" w:rsidRDefault="00906605" w:rsidP="00906605">
      <w:pPr>
        <w:pStyle w:val="ListParagraph"/>
        <w:shd w:val="clear" w:color="auto" w:fill="FFFFFF"/>
        <w:spacing w:before="120" w:after="120" w:line="240" w:lineRule="auto"/>
        <w:ind w:left="1440"/>
      </w:pPr>
      <w:r>
        <w:t>The major motive of keeping stocks is to make it act as a buffer between supply and demand from customers. Stock can be Raw material or material called Work in process (production phase – consumables or spare parts) or Finished goods – all of these stocks can:</w:t>
      </w:r>
    </w:p>
    <w:p w:rsidR="00906605" w:rsidRDefault="00906605" w:rsidP="00906605">
      <w:pPr>
        <w:pStyle w:val="ListParagraph"/>
        <w:numPr>
          <w:ilvl w:val="0"/>
          <w:numId w:val="36"/>
        </w:numPr>
        <w:shd w:val="clear" w:color="auto" w:fill="FFFFFF"/>
        <w:spacing w:before="120" w:after="120" w:line="240" w:lineRule="auto"/>
      </w:pPr>
      <w:r>
        <w:t>Act as a buffer between various operations of supply chain;</w:t>
      </w:r>
    </w:p>
    <w:p w:rsidR="00906605" w:rsidRDefault="00906605" w:rsidP="00906605">
      <w:pPr>
        <w:pStyle w:val="ListParagraph"/>
        <w:numPr>
          <w:ilvl w:val="0"/>
          <w:numId w:val="36"/>
        </w:numPr>
        <w:shd w:val="clear" w:color="auto" w:fill="FFFFFF"/>
        <w:spacing w:before="120" w:after="120" w:line="240" w:lineRule="auto"/>
      </w:pPr>
      <w:r>
        <w:t>Help in estimating unexpected demands/times;</w:t>
      </w:r>
    </w:p>
    <w:p w:rsidR="00906605" w:rsidRDefault="00906605" w:rsidP="00906605">
      <w:pPr>
        <w:pStyle w:val="ListParagraph"/>
        <w:numPr>
          <w:ilvl w:val="0"/>
          <w:numId w:val="36"/>
        </w:numPr>
        <w:shd w:val="clear" w:color="auto" w:fill="FFFFFF"/>
        <w:spacing w:before="120" w:after="120" w:line="240" w:lineRule="auto"/>
      </w:pPr>
      <w:r>
        <w:t>Controls small or delayed deliveries;</w:t>
      </w:r>
    </w:p>
    <w:p w:rsidR="00906605" w:rsidRDefault="00906605" w:rsidP="00906605">
      <w:pPr>
        <w:pStyle w:val="ListParagraph"/>
        <w:numPr>
          <w:ilvl w:val="0"/>
          <w:numId w:val="36"/>
        </w:numPr>
        <w:shd w:val="clear" w:color="auto" w:fill="FFFFFF"/>
        <w:spacing w:before="120" w:after="120" w:line="240" w:lineRule="auto"/>
      </w:pPr>
      <w:r>
        <w:t>Gives a benefit of price discounts an bulky orders;</w:t>
      </w:r>
    </w:p>
    <w:p w:rsidR="00906605" w:rsidRDefault="00906605" w:rsidP="00906605">
      <w:pPr>
        <w:pStyle w:val="ListParagraph"/>
        <w:numPr>
          <w:ilvl w:val="0"/>
          <w:numId w:val="36"/>
        </w:numPr>
        <w:shd w:val="clear" w:color="auto" w:fill="FFFFFF"/>
        <w:spacing w:before="120" w:after="120" w:line="240" w:lineRule="auto"/>
      </w:pPr>
      <w:r>
        <w:t>Enables to purchase stock at lower prices which are expected to rise;</w:t>
      </w:r>
    </w:p>
    <w:p w:rsidR="00906605" w:rsidRDefault="00906605" w:rsidP="00906605">
      <w:pPr>
        <w:pStyle w:val="ListParagraph"/>
        <w:numPr>
          <w:ilvl w:val="0"/>
          <w:numId w:val="36"/>
        </w:numPr>
        <w:shd w:val="clear" w:color="auto" w:fill="FFFFFF"/>
        <w:spacing w:before="120" w:after="120" w:line="240" w:lineRule="auto"/>
      </w:pPr>
      <w:r>
        <w:t>Eases the purchase of rarely available;</w:t>
      </w:r>
    </w:p>
    <w:p w:rsidR="00906605" w:rsidRDefault="00906605" w:rsidP="00906605">
      <w:pPr>
        <w:pStyle w:val="ListParagraph"/>
        <w:numPr>
          <w:ilvl w:val="0"/>
          <w:numId w:val="36"/>
        </w:numPr>
        <w:shd w:val="clear" w:color="auto" w:fill="FFFFFF"/>
        <w:spacing w:before="120" w:after="120" w:line="240" w:lineRule="auto"/>
      </w:pPr>
      <w:r>
        <w:t>Allows to manage seasonal operations effectively;</w:t>
      </w:r>
    </w:p>
    <w:p w:rsidR="00906605" w:rsidRDefault="00906605" w:rsidP="00906605">
      <w:pPr>
        <w:pStyle w:val="ListParagraph"/>
        <w:numPr>
          <w:ilvl w:val="0"/>
          <w:numId w:val="36"/>
        </w:numPr>
        <w:shd w:val="clear" w:color="auto" w:fill="FFFFFF"/>
        <w:spacing w:before="120" w:after="120" w:line="240" w:lineRule="auto"/>
      </w:pPr>
      <w:r>
        <w:t>Reduces goods transportation costs;</w:t>
      </w:r>
    </w:p>
    <w:p w:rsidR="00906605" w:rsidRDefault="00906605" w:rsidP="00906605">
      <w:pPr>
        <w:pStyle w:val="ListParagraph"/>
        <w:numPr>
          <w:ilvl w:val="0"/>
          <w:numId w:val="36"/>
        </w:numPr>
        <w:shd w:val="clear" w:color="auto" w:fill="FFFFFF"/>
        <w:spacing w:before="120" w:after="120" w:line="240" w:lineRule="auto"/>
      </w:pPr>
      <w:r>
        <w:t>Provides shield during emergencies;</w:t>
      </w:r>
    </w:p>
    <w:p w:rsidR="00906605" w:rsidRDefault="00906605" w:rsidP="00906605">
      <w:pPr>
        <w:pStyle w:val="ListParagraph"/>
        <w:numPr>
          <w:ilvl w:val="0"/>
          <w:numId w:val="36"/>
        </w:numPr>
        <w:shd w:val="clear" w:color="auto" w:fill="FFFFFF"/>
        <w:spacing w:before="120" w:after="120" w:line="240" w:lineRule="auto"/>
      </w:pPr>
      <w:r>
        <w:t>May act profitable during periods of higher inflation.</w:t>
      </w:r>
    </w:p>
    <w:p w:rsidR="00906605" w:rsidRDefault="00906605" w:rsidP="00906605">
      <w:pPr>
        <w:shd w:val="clear" w:color="auto" w:fill="FFFFFF"/>
        <w:spacing w:before="120" w:after="120" w:line="240" w:lineRule="auto"/>
        <w:ind w:left="1440"/>
      </w:pPr>
      <w:r>
        <w:t xml:space="preserve">These are all good things about the stocks but as per inventory management rules, the stock costs and we should keep it </w:t>
      </w:r>
      <w:r w:rsidR="00D77CC6">
        <w:t>in sufficient amount to meet the demand but also reduce the costs to minimum, that’s why there are the questions:</w:t>
      </w:r>
    </w:p>
    <w:p w:rsidR="00D77CC6" w:rsidRDefault="00D77CC6" w:rsidP="00D77CC6">
      <w:pPr>
        <w:pStyle w:val="ListParagraph"/>
        <w:numPr>
          <w:ilvl w:val="0"/>
          <w:numId w:val="36"/>
        </w:numPr>
        <w:shd w:val="clear" w:color="auto" w:fill="FFFFFF"/>
        <w:spacing w:before="120" w:after="120" w:line="240" w:lineRule="auto"/>
      </w:pPr>
      <w:r>
        <w:t>What items should stock?</w:t>
      </w:r>
    </w:p>
    <w:p w:rsidR="00D77CC6" w:rsidRDefault="00D77CC6" w:rsidP="00D77CC6">
      <w:pPr>
        <w:pStyle w:val="ListParagraph"/>
        <w:numPr>
          <w:ilvl w:val="0"/>
          <w:numId w:val="36"/>
        </w:numPr>
        <w:shd w:val="clear" w:color="auto" w:fill="FFFFFF"/>
        <w:spacing w:before="120" w:after="120" w:line="240" w:lineRule="auto"/>
      </w:pPr>
      <w:r>
        <w:t>When to order for stock?</w:t>
      </w:r>
    </w:p>
    <w:p w:rsidR="00D77CC6" w:rsidRDefault="00D77CC6" w:rsidP="00D77CC6">
      <w:pPr>
        <w:pStyle w:val="ListParagraph"/>
        <w:numPr>
          <w:ilvl w:val="0"/>
          <w:numId w:val="36"/>
        </w:numPr>
        <w:shd w:val="clear" w:color="auto" w:fill="FFFFFF"/>
        <w:spacing w:before="120" w:after="120" w:line="240" w:lineRule="auto"/>
      </w:pPr>
      <w:r>
        <w:t>How to decide quantity for order?</w:t>
      </w:r>
    </w:p>
    <w:p w:rsidR="00D77CC6" w:rsidRDefault="00D77CC6" w:rsidP="00D77CC6">
      <w:pPr>
        <w:shd w:val="clear" w:color="auto" w:fill="FFFFFF"/>
        <w:spacing w:before="120" w:after="120" w:line="240" w:lineRule="auto"/>
        <w:ind w:left="1440"/>
      </w:pPr>
      <w:r>
        <w:t>These are the questions that procurement department does and I’ll answer in question V.</w:t>
      </w:r>
    </w:p>
    <w:p w:rsidR="00D77CC6" w:rsidRPr="00AE3658" w:rsidRDefault="00D77CC6" w:rsidP="00D77CC6">
      <w:pPr>
        <w:shd w:val="clear" w:color="auto" w:fill="FFFFFF"/>
        <w:spacing w:before="120" w:after="120" w:line="240" w:lineRule="auto"/>
        <w:ind w:left="1440"/>
      </w:pPr>
    </w:p>
    <w:p w:rsidR="00734CBF" w:rsidRPr="00AE3658" w:rsidRDefault="00941150" w:rsidP="00AE3658">
      <w:pPr>
        <w:pStyle w:val="ListParagraph"/>
        <w:numPr>
          <w:ilvl w:val="0"/>
          <w:numId w:val="2"/>
        </w:numPr>
        <w:spacing w:line="240" w:lineRule="auto"/>
      </w:pPr>
      <w:r w:rsidRPr="00AE3658">
        <w:t xml:space="preserve">What is </w:t>
      </w:r>
      <w:r w:rsidR="00BD50F3" w:rsidRPr="00AE3658">
        <w:t xml:space="preserve">a reorder cost? </w:t>
      </w:r>
    </w:p>
    <w:p w:rsidR="009D2FD1" w:rsidRPr="00973665" w:rsidRDefault="009D2FD1" w:rsidP="00973665">
      <w:pPr>
        <w:pStyle w:val="ListParagraph"/>
        <w:spacing w:line="240" w:lineRule="auto"/>
        <w:ind w:left="1440"/>
      </w:pPr>
      <w:r w:rsidRPr="00973665">
        <w:rPr>
          <w:shd w:val="clear" w:color="auto" w:fill="FFFFFF"/>
        </w:rPr>
        <w:lastRenderedPageBreak/>
        <w:t>Total</w:t>
      </w:r>
      <w:r w:rsidRPr="00973665">
        <w:rPr>
          <w:rStyle w:val="apple-converted-space"/>
          <w:shd w:val="clear" w:color="auto" w:fill="FFFFFF"/>
        </w:rPr>
        <w:t> </w:t>
      </w:r>
      <w:hyperlink r:id="rId7" w:history="1">
        <w:r w:rsidRPr="00973665">
          <w:rPr>
            <w:rStyle w:val="Hyperlink"/>
            <w:color w:val="auto"/>
            <w:u w:val="none"/>
          </w:rPr>
          <w:t>expenses</w:t>
        </w:r>
      </w:hyperlink>
      <w:r w:rsidRPr="00973665">
        <w:rPr>
          <w:rStyle w:val="apple-converted-space"/>
          <w:shd w:val="clear" w:color="auto" w:fill="FFFFFF"/>
        </w:rPr>
        <w:t> </w:t>
      </w:r>
      <w:r w:rsidRPr="00973665">
        <w:rPr>
          <w:shd w:val="clear" w:color="auto" w:fill="FFFFFF"/>
        </w:rPr>
        <w:t>involved in</w:t>
      </w:r>
      <w:r w:rsidRPr="00973665">
        <w:rPr>
          <w:rStyle w:val="apple-converted-space"/>
          <w:shd w:val="clear" w:color="auto" w:fill="FFFFFF"/>
        </w:rPr>
        <w:t> </w:t>
      </w:r>
      <w:hyperlink r:id="rId8" w:history="1">
        <w:r w:rsidRPr="00973665">
          <w:rPr>
            <w:rStyle w:val="Hyperlink"/>
            <w:color w:val="auto"/>
            <w:u w:val="none"/>
          </w:rPr>
          <w:t>repeating</w:t>
        </w:r>
      </w:hyperlink>
      <w:r w:rsidRPr="00973665">
        <w:rPr>
          <w:rStyle w:val="apple-converted-space"/>
          <w:shd w:val="clear" w:color="auto" w:fill="FFFFFF"/>
        </w:rPr>
        <w:t> </w:t>
      </w:r>
      <w:r w:rsidRPr="00973665">
        <w:rPr>
          <w:shd w:val="clear" w:color="auto" w:fill="FFFFFF"/>
        </w:rPr>
        <w:t>an external supply-order or an internal m</w:t>
      </w:r>
      <w:r w:rsidR="00AE3658">
        <w:rPr>
          <w:shd w:val="clear" w:color="auto" w:fill="FFFFFF"/>
        </w:rPr>
        <w:t>anufacturing-order. It may also in</w:t>
      </w:r>
      <w:r w:rsidRPr="00973665">
        <w:rPr>
          <w:shd w:val="clear" w:color="auto" w:fill="FFFFFF"/>
        </w:rPr>
        <w:t>clude</w:t>
      </w:r>
      <w:r w:rsidRPr="00973665">
        <w:rPr>
          <w:rStyle w:val="apple-converted-space"/>
          <w:shd w:val="clear" w:color="auto" w:fill="FFFFFF"/>
        </w:rPr>
        <w:t> </w:t>
      </w:r>
      <w:hyperlink r:id="rId9" w:history="1">
        <w:r w:rsidRPr="00973665">
          <w:rPr>
            <w:rStyle w:val="Hyperlink"/>
            <w:color w:val="auto"/>
            <w:u w:val="none"/>
          </w:rPr>
          <w:t>order</w:t>
        </w:r>
      </w:hyperlink>
      <w:r w:rsidRPr="00973665">
        <w:rPr>
          <w:rStyle w:val="apple-converted-space"/>
          <w:shd w:val="clear" w:color="auto" w:fill="FFFFFF"/>
        </w:rPr>
        <w:t> </w:t>
      </w:r>
      <w:hyperlink r:id="rId10" w:history="1">
        <w:r w:rsidRPr="00973665">
          <w:rPr>
            <w:rStyle w:val="Hyperlink"/>
            <w:color w:val="auto"/>
            <w:u w:val="none"/>
          </w:rPr>
          <w:t>preparation</w:t>
        </w:r>
      </w:hyperlink>
      <w:r w:rsidRPr="00973665">
        <w:rPr>
          <w:shd w:val="clear" w:color="auto" w:fill="FFFFFF"/>
        </w:rPr>
        <w:t>,</w:t>
      </w:r>
      <w:r w:rsidRPr="00973665">
        <w:rPr>
          <w:rStyle w:val="apple-converted-space"/>
          <w:shd w:val="clear" w:color="auto" w:fill="FFFFFF"/>
        </w:rPr>
        <w:t> </w:t>
      </w:r>
      <w:hyperlink r:id="rId11" w:history="1">
        <w:r w:rsidRPr="00973665">
          <w:rPr>
            <w:rStyle w:val="Hyperlink"/>
            <w:color w:val="auto"/>
            <w:u w:val="none"/>
          </w:rPr>
          <w:t>communications</w:t>
        </w:r>
      </w:hyperlink>
      <w:r w:rsidRPr="00973665">
        <w:rPr>
          <w:shd w:val="clear" w:color="auto" w:fill="FFFFFF"/>
        </w:rPr>
        <w:t>,</w:t>
      </w:r>
      <w:r w:rsidRPr="00973665">
        <w:rPr>
          <w:rStyle w:val="apple-converted-space"/>
          <w:shd w:val="clear" w:color="auto" w:fill="FFFFFF"/>
        </w:rPr>
        <w:t> </w:t>
      </w:r>
      <w:hyperlink r:id="rId12" w:history="1">
        <w:r w:rsidRPr="00973665">
          <w:rPr>
            <w:rStyle w:val="Hyperlink"/>
            <w:color w:val="auto"/>
            <w:u w:val="none"/>
          </w:rPr>
          <w:t>transportation</w:t>
        </w:r>
      </w:hyperlink>
      <w:r w:rsidRPr="00973665">
        <w:rPr>
          <w:shd w:val="clear" w:color="auto" w:fill="FFFFFF"/>
        </w:rPr>
        <w:t>,</w:t>
      </w:r>
      <w:r w:rsidRPr="00973665">
        <w:rPr>
          <w:rStyle w:val="apple-converted-space"/>
          <w:shd w:val="clear" w:color="auto" w:fill="FFFFFF"/>
        </w:rPr>
        <w:t> </w:t>
      </w:r>
      <w:hyperlink r:id="rId13" w:history="1">
        <w:r w:rsidRPr="00973665">
          <w:rPr>
            <w:rStyle w:val="Hyperlink"/>
            <w:color w:val="auto"/>
            <w:u w:val="none"/>
          </w:rPr>
          <w:t>receiving</w:t>
        </w:r>
      </w:hyperlink>
      <w:r w:rsidRPr="00973665">
        <w:rPr>
          <w:shd w:val="clear" w:color="auto" w:fill="FFFFFF"/>
        </w:rPr>
        <w:t>,</w:t>
      </w:r>
      <w:r w:rsidRPr="00973665">
        <w:rPr>
          <w:rStyle w:val="apple-converted-space"/>
          <w:shd w:val="clear" w:color="auto" w:fill="FFFFFF"/>
        </w:rPr>
        <w:t> </w:t>
      </w:r>
      <w:hyperlink r:id="rId14" w:history="1">
        <w:r w:rsidRPr="00973665">
          <w:rPr>
            <w:rStyle w:val="Hyperlink"/>
            <w:color w:val="auto"/>
            <w:u w:val="none"/>
          </w:rPr>
          <w:t>inspection</w:t>
        </w:r>
      </w:hyperlink>
      <w:r w:rsidRPr="00973665">
        <w:rPr>
          <w:shd w:val="clear" w:color="auto" w:fill="FFFFFF"/>
        </w:rPr>
        <w:t>,</w:t>
      </w:r>
      <w:r w:rsidRPr="00973665">
        <w:rPr>
          <w:rStyle w:val="apple-converted-space"/>
          <w:shd w:val="clear" w:color="auto" w:fill="FFFFFF"/>
        </w:rPr>
        <w:t> </w:t>
      </w:r>
      <w:r w:rsidR="00973665" w:rsidRPr="00973665">
        <w:rPr>
          <w:rStyle w:val="apple-converted-space"/>
          <w:shd w:val="clear" w:color="auto" w:fill="FFFFFF"/>
        </w:rPr>
        <w:t xml:space="preserve">testing, utilization, </w:t>
      </w:r>
      <w:hyperlink r:id="rId15" w:history="1">
        <w:r w:rsidRPr="00973665">
          <w:rPr>
            <w:rStyle w:val="Hyperlink"/>
            <w:color w:val="auto"/>
            <w:u w:val="none"/>
          </w:rPr>
          <w:t>administrative</w:t>
        </w:r>
      </w:hyperlink>
      <w:r w:rsidRPr="00973665">
        <w:rPr>
          <w:rStyle w:val="apple-converted-space"/>
          <w:shd w:val="clear" w:color="auto" w:fill="FFFFFF"/>
        </w:rPr>
        <w:t> </w:t>
      </w:r>
      <w:hyperlink r:id="rId16" w:history="1">
        <w:r w:rsidRPr="00973665">
          <w:rPr>
            <w:rStyle w:val="Hyperlink"/>
            <w:color w:val="auto"/>
            <w:u w:val="none"/>
          </w:rPr>
          <w:t>overheads</w:t>
        </w:r>
      </w:hyperlink>
      <w:r w:rsidRPr="00973665">
        <w:rPr>
          <w:shd w:val="clear" w:color="auto" w:fill="FFFFFF"/>
        </w:rPr>
        <w:t>, and</w:t>
      </w:r>
      <w:r w:rsidRPr="00973665">
        <w:rPr>
          <w:rStyle w:val="apple-converted-space"/>
          <w:shd w:val="clear" w:color="auto" w:fill="FFFFFF"/>
        </w:rPr>
        <w:t> </w:t>
      </w:r>
      <w:hyperlink r:id="rId17" w:history="1">
        <w:r w:rsidRPr="00973665">
          <w:rPr>
            <w:rStyle w:val="Hyperlink"/>
            <w:color w:val="auto"/>
            <w:u w:val="none"/>
          </w:rPr>
          <w:t>other costs</w:t>
        </w:r>
      </w:hyperlink>
      <w:r w:rsidRPr="00973665">
        <w:t xml:space="preserve"> (qualit</w:t>
      </w:r>
      <w:r w:rsidR="00973665" w:rsidRPr="00973665">
        <w:t>y control, categorization etc.)</w:t>
      </w:r>
      <w:r w:rsidRPr="00973665">
        <w:rPr>
          <w:shd w:val="clear" w:color="auto" w:fill="FFFFFF"/>
        </w:rPr>
        <w:t>.</w:t>
      </w:r>
      <w:r w:rsidR="00973665" w:rsidRPr="00973665">
        <w:rPr>
          <w:shd w:val="clear" w:color="auto" w:fill="FFFFFF"/>
        </w:rPr>
        <w:t xml:space="preserve"> Approximate reorder cost can be calculated from dividing the annual cost of the purchasing department by the number of orders sent.</w:t>
      </w:r>
      <w:r w:rsidRPr="00973665">
        <w:br/>
      </w:r>
    </w:p>
    <w:p w:rsidR="009D2FD1" w:rsidRPr="00973665" w:rsidRDefault="00BD50F3" w:rsidP="00973665">
      <w:pPr>
        <w:pStyle w:val="ListParagraph"/>
        <w:numPr>
          <w:ilvl w:val="0"/>
          <w:numId w:val="2"/>
        </w:numPr>
        <w:shd w:val="clear" w:color="auto" w:fill="FFFFFF"/>
        <w:spacing w:before="120" w:after="120" w:line="240" w:lineRule="auto"/>
        <w:rPr>
          <w:rFonts w:cs="Arial"/>
        </w:rPr>
      </w:pPr>
      <w:r w:rsidRPr="00973665">
        <w:t>Define the holding cost.</w:t>
      </w:r>
    </w:p>
    <w:p w:rsidR="009D2FD1" w:rsidRPr="00973665" w:rsidRDefault="009D2FD1" w:rsidP="00973665">
      <w:pPr>
        <w:pStyle w:val="ListParagraph"/>
        <w:shd w:val="clear" w:color="auto" w:fill="FFFFFF"/>
        <w:spacing w:before="120" w:after="120" w:line="240" w:lineRule="auto"/>
        <w:ind w:left="1440"/>
        <w:rPr>
          <w:rFonts w:cs="Arial"/>
        </w:rPr>
      </w:pPr>
      <w:r w:rsidRPr="00973665">
        <w:rPr>
          <w:rFonts w:cs="Arial"/>
        </w:rPr>
        <w:t>H</w:t>
      </w:r>
      <w:r w:rsidRPr="00973665">
        <w:rPr>
          <w:rFonts w:cs="Arial"/>
          <w:bCs/>
        </w:rPr>
        <w:t>olding cost</w:t>
      </w:r>
      <w:r w:rsidRPr="00973665">
        <w:rPr>
          <w:rStyle w:val="apple-converted-space"/>
          <w:rFonts w:cs="Arial"/>
        </w:rPr>
        <w:t> </w:t>
      </w:r>
      <w:r w:rsidRPr="00973665">
        <w:rPr>
          <w:rFonts w:cs="Arial"/>
        </w:rPr>
        <w:t>is money spent to keep and maintain a stock of goods in storage (one unit of stock for a unit period time). The most obvious holding costs include rent for the required space; equipment, materials, and labour to operate the space; insurance; security; interest on money invested in the inventory and space, and other direct expenses. Some stored goods become obsolete before they are sold, reducing their contribution to revenue while having no effect on their holding cost. Some goods are damaged by handling, weather, or other mechanisms. Some goods are lost through mishandling, poor record keeping etc. Holding cost also includes the</w:t>
      </w:r>
      <w:r w:rsidRPr="00973665">
        <w:rPr>
          <w:rStyle w:val="apple-converted-space"/>
          <w:rFonts w:cs="Arial"/>
        </w:rPr>
        <w:t> </w:t>
      </w:r>
      <w:hyperlink r:id="rId18" w:tooltip="Opportunity cost" w:history="1">
        <w:r w:rsidRPr="00973665">
          <w:rPr>
            <w:rStyle w:val="Hyperlink"/>
            <w:rFonts w:cs="Arial"/>
            <w:color w:val="auto"/>
            <w:u w:val="none"/>
          </w:rPr>
          <w:t>opportunity cost</w:t>
        </w:r>
      </w:hyperlink>
      <w:r w:rsidRPr="00973665">
        <w:rPr>
          <w:rStyle w:val="apple-converted-space"/>
          <w:rFonts w:cs="Arial"/>
        </w:rPr>
        <w:t> </w:t>
      </w:r>
      <w:r w:rsidRPr="00973665">
        <w:rPr>
          <w:rFonts w:cs="Arial"/>
        </w:rPr>
        <w:t>of reduced responsiveness to customers' changing requirements, slowed introduction of improved items, and the inventory's value and direct expenses, since that money could be used for other purposes. While it is possible to measure the components of holding cost, and we can estimate them as about one-third the value of the stored goods per year. If opportunity cost is included, it is reasonable to use one-half the value of stored goods as their holding cost.</w:t>
      </w:r>
    </w:p>
    <w:p w:rsidR="009D2FD1" w:rsidRPr="00973665" w:rsidRDefault="009D2FD1" w:rsidP="00973665">
      <w:pPr>
        <w:pStyle w:val="ListParagraph"/>
        <w:spacing w:line="240" w:lineRule="auto"/>
        <w:ind w:left="1440"/>
      </w:pPr>
    </w:p>
    <w:p w:rsidR="002D2B51" w:rsidRDefault="00BD50F3" w:rsidP="00973665">
      <w:pPr>
        <w:pStyle w:val="ListParagraph"/>
        <w:numPr>
          <w:ilvl w:val="0"/>
          <w:numId w:val="2"/>
        </w:numPr>
        <w:spacing w:before="100" w:beforeAutospacing="1" w:after="100" w:afterAutospacing="1" w:line="240" w:lineRule="auto"/>
      </w:pPr>
      <w:r w:rsidRPr="00973665">
        <w:t xml:space="preserve">What does procurement department do in a supply chain? </w:t>
      </w:r>
    </w:p>
    <w:p w:rsidR="003955EB" w:rsidRPr="009F2FCC" w:rsidRDefault="003955EB" w:rsidP="003955EB">
      <w:pPr>
        <w:pStyle w:val="ListParagraph"/>
        <w:numPr>
          <w:ilvl w:val="0"/>
          <w:numId w:val="36"/>
        </w:numPr>
        <w:spacing w:before="100" w:beforeAutospacing="1" w:after="100" w:afterAutospacing="1" w:line="240" w:lineRule="auto"/>
      </w:pPr>
      <w:r>
        <w:t>Finding the order size</w:t>
      </w:r>
      <w:r w:rsidR="00814AE2">
        <w:t xml:space="preserve"> </w:t>
      </w:r>
      <w:r w:rsidR="009F2FCC">
        <w:t xml:space="preserve">- </w:t>
      </w:r>
      <w:r w:rsidR="009F2FCC">
        <w:rPr>
          <w:color w:val="000000"/>
          <w:spacing w:val="-2"/>
        </w:rPr>
        <w:t>The Economic Order Quantity (EOQ) is the number of units that a company should add to inventory with each order to minimize the total costs of inventory—such as unit cost, holding costs, re-order costs, and shortage costs. The EOQ is used as part of a continuous review inventory system in which the level of inventory is monitored at all times and a fixed quantity is ordered each time the inventory level reaches a specific reorder point. The EOQ provides a model for calculating the appropriate reorder point and the optimal reorder quantity to ensure the instantaneous replenishment of inventory with no shortages. It can be a valuable tool for small business owners who need to make decisions about how much inventory to keep on hand, how many items to order each time, and how often to reorder to incur the lowest possible costs.</w:t>
      </w:r>
    </w:p>
    <w:p w:rsidR="009F2FCC" w:rsidRDefault="009F2FCC" w:rsidP="009F2FCC">
      <w:pPr>
        <w:pStyle w:val="ListParagraph"/>
        <w:spacing w:before="100" w:beforeAutospacing="1" w:after="100" w:afterAutospacing="1" w:line="240" w:lineRule="auto"/>
        <w:ind w:left="1800"/>
      </w:pPr>
      <w:r>
        <w:rPr>
          <w:color w:val="000000"/>
          <w:spacing w:val="-2"/>
        </w:rPr>
        <w:t>EOQ = 2RD/H where R is reorder cost; D is demand; H is holding cost.</w:t>
      </w:r>
    </w:p>
    <w:p w:rsidR="00C36CE0" w:rsidRDefault="003955EB" w:rsidP="009D5626">
      <w:pPr>
        <w:pStyle w:val="ListParagraph"/>
        <w:numPr>
          <w:ilvl w:val="0"/>
          <w:numId w:val="36"/>
        </w:numPr>
        <w:spacing w:before="100" w:beforeAutospacing="1" w:after="100" w:afterAutospacing="1" w:line="240" w:lineRule="auto"/>
      </w:pPr>
      <w:r>
        <w:t>Finding the time to place orders</w:t>
      </w:r>
      <w:r w:rsidR="007645B7">
        <w:t xml:space="preserve"> </w:t>
      </w:r>
      <w:r w:rsidR="00C36CE0">
        <w:t>–</w:t>
      </w:r>
      <w:r w:rsidR="007645B7">
        <w:t xml:space="preserve"> </w:t>
      </w:r>
      <w:r w:rsidR="00C36CE0">
        <w:t xml:space="preserve">at the time of buying, there is a lead time between order placement and its delivery. It is the time an order takes to be prepared and despatched, shipped and finally received by warehouse, verify the material and put the goods into stock. </w:t>
      </w:r>
      <w:r w:rsidR="00357500">
        <w:t>Depending on situation, the lead time can differ. The order then have to be placed when the stock falls to the stock limit called reorder level. Reorder level = lead time x demand</w:t>
      </w:r>
      <w:r w:rsidR="0028005E">
        <w:t xml:space="preserve"> – (minus) stock on order or on the way if there is any. This calculation come to strange or illogical numbers and then sensitivity analysis takes place to rounding the figures to preferred amount.</w:t>
      </w:r>
    </w:p>
    <w:p w:rsidR="004240E8" w:rsidRDefault="003955EB" w:rsidP="003955EB">
      <w:pPr>
        <w:pStyle w:val="ListParagraph"/>
        <w:numPr>
          <w:ilvl w:val="0"/>
          <w:numId w:val="36"/>
        </w:numPr>
        <w:spacing w:before="100" w:beforeAutospacing="1" w:after="100" w:afterAutospacing="1" w:line="240" w:lineRule="auto"/>
      </w:pPr>
      <w:r>
        <w:t xml:space="preserve">Uncertain demand </w:t>
      </w:r>
      <w:r w:rsidR="007D2652">
        <w:t xml:space="preserve">– in situation when demand changes more widely or demand is disturbed by some factor = variable demand. </w:t>
      </w:r>
    </w:p>
    <w:p w:rsidR="004240E8" w:rsidRDefault="004240E8" w:rsidP="004240E8">
      <w:pPr>
        <w:pStyle w:val="ListParagraph"/>
        <w:numPr>
          <w:ilvl w:val="1"/>
          <w:numId w:val="36"/>
        </w:numPr>
        <w:spacing w:before="100" w:beforeAutospacing="1" w:after="100" w:afterAutospacing="1" w:line="240" w:lineRule="auto"/>
      </w:pPr>
      <w:r>
        <w:t>Safety stock - t</w:t>
      </w:r>
      <w:r w:rsidR="007D2652">
        <w:t>he solution is to hold additional stocks, above the expected needs, to add a margin of safety</w:t>
      </w:r>
      <w:r>
        <w:t>.</w:t>
      </w:r>
      <w:r w:rsidR="007D2652">
        <w:t xml:space="preserve"> This safety stock do not have </w:t>
      </w:r>
      <w:r w:rsidR="007D2652">
        <w:lastRenderedPageBreak/>
        <w:t xml:space="preserve">any effect on reorder quantity as this stock is kept just in case of running out of stock. (Reorder level = lead time demand + safety stock). </w:t>
      </w:r>
    </w:p>
    <w:p w:rsidR="003955EB" w:rsidRPr="0028005E" w:rsidRDefault="004240E8" w:rsidP="004240E8">
      <w:pPr>
        <w:pStyle w:val="ListParagraph"/>
        <w:numPr>
          <w:ilvl w:val="1"/>
          <w:numId w:val="36"/>
        </w:numPr>
        <w:spacing w:before="100" w:beforeAutospacing="1" w:after="100" w:afterAutospacing="1" w:line="240" w:lineRule="auto"/>
      </w:pPr>
      <w:r w:rsidRPr="0028005E">
        <w:t xml:space="preserve">Service level - </w:t>
      </w:r>
      <w:r w:rsidR="00E47B07" w:rsidRPr="0028005E">
        <w:t>another solution that is based on managers’ judgement, knowledge and knowing the customers’ expectations, is to set an appropriate service level. This is based on calculation that demand is met from stock directly on 95% and 5% cannot be met from stock.</w:t>
      </w:r>
    </w:p>
    <w:p w:rsidR="00814AE2" w:rsidRPr="0028005E" w:rsidRDefault="003955EB" w:rsidP="00814AE2">
      <w:pPr>
        <w:pStyle w:val="ListParagraph"/>
        <w:numPr>
          <w:ilvl w:val="1"/>
          <w:numId w:val="36"/>
        </w:numPr>
        <w:spacing w:after="0" w:line="240" w:lineRule="auto"/>
        <w:rPr>
          <w:rFonts w:cs="Arial"/>
        </w:rPr>
      </w:pPr>
      <w:r w:rsidRPr="0028005E">
        <w:t xml:space="preserve">Periodic review system </w:t>
      </w:r>
      <w:r w:rsidR="00887F80" w:rsidRPr="0028005E">
        <w:t>–</w:t>
      </w:r>
      <w:r w:rsidRPr="0028005E">
        <w:t xml:space="preserve"> </w:t>
      </w:r>
      <w:r w:rsidR="00814AE2" w:rsidRPr="0028005E">
        <w:rPr>
          <w:rFonts w:cs="Helvetica"/>
          <w:shd w:val="clear" w:color="auto" w:fill="FFFFFF"/>
        </w:rPr>
        <w:t>a system for placing orders of varying sizes at regular intervals to replenish inventory up to a specified or target inventory level. A periodic inventory review system sets a specific re-order period, but the re-order quantity can vary according to need. The quantity re-ordered is calculated by subtracting existing stock on hand from the target inventory level.</w:t>
      </w:r>
    </w:p>
    <w:p w:rsidR="003955EB" w:rsidRPr="00814AE2" w:rsidRDefault="003955EB" w:rsidP="00814AE2">
      <w:pPr>
        <w:pStyle w:val="ListParagraph"/>
        <w:numPr>
          <w:ilvl w:val="0"/>
          <w:numId w:val="36"/>
        </w:numPr>
        <w:spacing w:after="0" w:line="240" w:lineRule="auto"/>
        <w:rPr>
          <w:rFonts w:cs="Arial"/>
        </w:rPr>
      </w:pPr>
      <w:r w:rsidRPr="0028005E">
        <w:t xml:space="preserve">Stock control - </w:t>
      </w:r>
      <w:r w:rsidRPr="0028005E">
        <w:rPr>
          <w:rFonts w:cs="Arial"/>
        </w:rPr>
        <w:t xml:space="preserve">Having too high or too low a stock is harmful. High stocks represent money lying idle when it could </w:t>
      </w:r>
      <w:r w:rsidRPr="00814AE2">
        <w:rPr>
          <w:rFonts w:cs="Arial"/>
        </w:rPr>
        <w:t>be put to better use, whereas low stocks could result in not being able to take on and meet orders. There should be an effort to run effective, simplest or highly automated inventory control. The most common is ABC analysis with defining expensive, ordinary and cheap items applying the 80/20 rule, or companies can use Vendor managed inventory control.</w:t>
      </w:r>
    </w:p>
    <w:p w:rsidR="003955EB" w:rsidRDefault="003955EB" w:rsidP="003955EB">
      <w:pPr>
        <w:pStyle w:val="ListParagraph"/>
        <w:spacing w:before="100" w:beforeAutospacing="1" w:after="100" w:afterAutospacing="1" w:line="240" w:lineRule="auto"/>
        <w:ind w:left="1800"/>
      </w:pPr>
    </w:p>
    <w:p w:rsidR="009E3F63" w:rsidRPr="00973665" w:rsidRDefault="009E3F63" w:rsidP="009E3F63">
      <w:pPr>
        <w:pStyle w:val="ListParagraph"/>
        <w:spacing w:before="100" w:beforeAutospacing="1" w:after="100" w:afterAutospacing="1" w:line="240" w:lineRule="auto"/>
        <w:ind w:left="1440"/>
      </w:pPr>
    </w:p>
    <w:p w:rsidR="003E0D76" w:rsidRPr="00AE3658" w:rsidRDefault="00CD5785" w:rsidP="00AE3658">
      <w:pPr>
        <w:pStyle w:val="ListParagraph"/>
        <w:numPr>
          <w:ilvl w:val="0"/>
          <w:numId w:val="1"/>
        </w:numPr>
        <w:spacing w:line="240" w:lineRule="auto"/>
        <w:rPr>
          <w:b/>
        </w:rPr>
      </w:pPr>
      <w:r w:rsidRPr="00AE3658">
        <w:t xml:space="preserve">Discuss the </w:t>
      </w:r>
      <w:r w:rsidR="00BD50F3" w:rsidRPr="00AE3658">
        <w:t xml:space="preserve">main reasons for keeping the stocks. </w:t>
      </w:r>
    </w:p>
    <w:p w:rsidR="00330EE0" w:rsidRPr="00AE3658" w:rsidRDefault="00330EE0" w:rsidP="00AE3658">
      <w:pPr>
        <w:pStyle w:val="ListParagraph"/>
        <w:spacing w:line="240" w:lineRule="auto"/>
        <w:rPr>
          <w:rFonts w:cs="Arial"/>
        </w:rPr>
      </w:pPr>
      <w:r w:rsidRPr="00AE3658">
        <w:t>The main cause for keeping stocks is to provide buffer between variabl</w:t>
      </w:r>
      <w:r w:rsidR="00366F96">
        <w:t>e/unambiguous supply and demand</w:t>
      </w:r>
      <w:r w:rsidR="007B523C">
        <w:t>,</w:t>
      </w:r>
      <w:bookmarkStart w:id="0" w:name="_GoBack"/>
      <w:bookmarkEnd w:id="0"/>
      <w:r w:rsidR="00366F96">
        <w:t xml:space="preserve"> as the stock grant a cushion </w:t>
      </w:r>
      <w:r w:rsidR="007B523C">
        <w:t>between supply and demand.</w:t>
      </w:r>
      <w:r w:rsidR="00332D54" w:rsidRPr="00AE3658">
        <w:t xml:space="preserve"> </w:t>
      </w:r>
      <w:r w:rsidRPr="00AE3658">
        <w:rPr>
          <w:rFonts w:cs="Arial"/>
        </w:rPr>
        <w:t>There are five basic reasons for keeping an inventory</w:t>
      </w:r>
      <w:r w:rsidR="00332D54" w:rsidRPr="00AE3658">
        <w:rPr>
          <w:rFonts w:cs="Arial"/>
        </w:rPr>
        <w:t>:</w:t>
      </w:r>
    </w:p>
    <w:p w:rsidR="00330EE0" w:rsidRPr="00AE3658" w:rsidRDefault="00332D54" w:rsidP="00AE3658">
      <w:pPr>
        <w:pStyle w:val="ListParagraph"/>
        <w:numPr>
          <w:ilvl w:val="0"/>
          <w:numId w:val="35"/>
        </w:numPr>
        <w:shd w:val="clear" w:color="auto" w:fill="FFFFFF"/>
        <w:spacing w:before="100" w:beforeAutospacing="1" w:after="24" w:line="240" w:lineRule="auto"/>
        <w:rPr>
          <w:rFonts w:cs="Arial"/>
        </w:rPr>
      </w:pPr>
      <w:r w:rsidRPr="00AE3658">
        <w:rPr>
          <w:rFonts w:cs="Arial"/>
        </w:rPr>
        <w:t>Time - t</w:t>
      </w:r>
      <w:r w:rsidR="00330EE0" w:rsidRPr="00AE3658">
        <w:rPr>
          <w:rFonts w:cs="Arial"/>
        </w:rPr>
        <w:t>he time lags present in the supply chain, from supplier to user a</w:t>
      </w:r>
      <w:r w:rsidRPr="00AE3658">
        <w:rPr>
          <w:rFonts w:cs="Arial"/>
        </w:rPr>
        <w:t>t every stage, requires to</w:t>
      </w:r>
      <w:r w:rsidR="00330EE0" w:rsidRPr="00AE3658">
        <w:rPr>
          <w:rFonts w:cs="Arial"/>
        </w:rPr>
        <w:t xml:space="preserve"> maintain certain amounts of inventory to use in this</w:t>
      </w:r>
      <w:r w:rsidR="00330EE0" w:rsidRPr="00AE3658">
        <w:rPr>
          <w:rStyle w:val="apple-converted-space"/>
          <w:rFonts w:cs="Arial"/>
        </w:rPr>
        <w:t> </w:t>
      </w:r>
      <w:hyperlink r:id="rId19" w:tooltip="Lead time" w:history="1">
        <w:r w:rsidR="00330EE0" w:rsidRPr="00AE3658">
          <w:rPr>
            <w:rStyle w:val="Hyperlink"/>
            <w:rFonts w:cs="Arial"/>
            <w:color w:val="auto"/>
            <w:u w:val="none"/>
          </w:rPr>
          <w:t>lead time</w:t>
        </w:r>
      </w:hyperlink>
      <w:r w:rsidR="00330EE0" w:rsidRPr="00AE3658">
        <w:rPr>
          <w:rFonts w:cs="Arial"/>
        </w:rPr>
        <w:t xml:space="preserve">. However, </w:t>
      </w:r>
      <w:r w:rsidRPr="00AE3658">
        <w:rPr>
          <w:rFonts w:cs="Arial"/>
        </w:rPr>
        <w:t>the</w:t>
      </w:r>
      <w:r w:rsidR="00330EE0" w:rsidRPr="00AE3658">
        <w:rPr>
          <w:rFonts w:cs="Arial"/>
        </w:rPr>
        <w:t xml:space="preserve"> inventory is to be mai</w:t>
      </w:r>
      <w:r w:rsidR="00366F96">
        <w:rPr>
          <w:rFonts w:cs="Arial"/>
        </w:rPr>
        <w:t>ntained for consumption during variations in lead time</w:t>
      </w:r>
      <w:r w:rsidR="00330EE0" w:rsidRPr="00AE3658">
        <w:rPr>
          <w:rFonts w:cs="Arial"/>
        </w:rPr>
        <w:t>. Lead time itself can be addressed by ordering that many days in advance.</w:t>
      </w:r>
    </w:p>
    <w:p w:rsidR="00330EE0" w:rsidRPr="00AE3658" w:rsidRDefault="007B523C" w:rsidP="00AE3658">
      <w:pPr>
        <w:pStyle w:val="ListParagraph"/>
        <w:numPr>
          <w:ilvl w:val="0"/>
          <w:numId w:val="35"/>
        </w:numPr>
        <w:shd w:val="clear" w:color="auto" w:fill="FFFFFF"/>
        <w:spacing w:before="100" w:beforeAutospacing="1" w:after="24" w:line="240" w:lineRule="auto"/>
        <w:rPr>
          <w:rFonts w:cs="Arial"/>
        </w:rPr>
      </w:pPr>
      <w:hyperlink r:id="rId20" w:tooltip="Seasonality" w:history="1">
        <w:r w:rsidR="00330EE0" w:rsidRPr="00AE3658">
          <w:rPr>
            <w:rStyle w:val="Hyperlink"/>
            <w:rFonts w:cs="Arial"/>
            <w:color w:val="auto"/>
            <w:u w:val="none"/>
          </w:rPr>
          <w:t>Seasonal Demand</w:t>
        </w:r>
      </w:hyperlink>
      <w:r w:rsidR="00332D54" w:rsidRPr="00AE3658">
        <w:rPr>
          <w:rFonts w:cs="Arial"/>
        </w:rPr>
        <w:t xml:space="preserve"> - demands vary</w:t>
      </w:r>
      <w:r w:rsidR="00330EE0" w:rsidRPr="00AE3658">
        <w:rPr>
          <w:rFonts w:cs="Arial"/>
        </w:rPr>
        <w:t xml:space="preserve"> periodically, but producers’ capacity is fixed. This can lead to stock accumulation, consider</w:t>
      </w:r>
      <w:r w:rsidR="00332D54" w:rsidRPr="00AE3658">
        <w:rPr>
          <w:rFonts w:cs="Arial"/>
        </w:rPr>
        <w:t>ing</w:t>
      </w:r>
      <w:r w:rsidR="00330EE0" w:rsidRPr="00AE3658">
        <w:rPr>
          <w:rFonts w:cs="Arial"/>
        </w:rPr>
        <w:t xml:space="preserve"> how goods </w:t>
      </w:r>
      <w:r w:rsidR="00332D54" w:rsidRPr="00AE3658">
        <w:rPr>
          <w:rFonts w:cs="Arial"/>
        </w:rPr>
        <w:t xml:space="preserve">are </w:t>
      </w:r>
      <w:r w:rsidR="00330EE0" w:rsidRPr="00AE3658">
        <w:rPr>
          <w:rFonts w:cs="Arial"/>
        </w:rPr>
        <w:t>consumed only in holidays</w:t>
      </w:r>
      <w:r w:rsidR="00332D54" w:rsidRPr="00AE3658">
        <w:rPr>
          <w:rFonts w:cs="Arial"/>
        </w:rPr>
        <w:t>,</w:t>
      </w:r>
      <w:r w:rsidR="00330EE0" w:rsidRPr="00AE3658">
        <w:rPr>
          <w:rFonts w:cs="Arial"/>
        </w:rPr>
        <w:t xml:space="preserve"> can lead to accumulation of large stocks on the anticipation of future consumption.</w:t>
      </w:r>
    </w:p>
    <w:p w:rsidR="00330EE0" w:rsidRPr="00AE3658" w:rsidRDefault="00330EE0" w:rsidP="00AE3658">
      <w:pPr>
        <w:pStyle w:val="ListParagraph"/>
        <w:numPr>
          <w:ilvl w:val="0"/>
          <w:numId w:val="35"/>
        </w:numPr>
        <w:shd w:val="clear" w:color="auto" w:fill="FFFFFF"/>
        <w:spacing w:before="100" w:beforeAutospacing="1" w:after="24" w:line="240" w:lineRule="auto"/>
        <w:rPr>
          <w:rFonts w:cs="Arial"/>
        </w:rPr>
      </w:pPr>
      <w:r w:rsidRPr="00AE3658">
        <w:rPr>
          <w:rFonts w:cs="Arial"/>
        </w:rPr>
        <w:t xml:space="preserve">Uncertainty - </w:t>
      </w:r>
      <w:r w:rsidR="00332D54" w:rsidRPr="00AE3658">
        <w:rPr>
          <w:rFonts w:cs="Arial"/>
        </w:rPr>
        <w:t>i</w:t>
      </w:r>
      <w:r w:rsidRPr="00AE3658">
        <w:rPr>
          <w:rFonts w:cs="Arial"/>
        </w:rPr>
        <w:t>nventories are maintained as buffers to meet uncertainties in demand, supply and movements of goods.</w:t>
      </w:r>
    </w:p>
    <w:p w:rsidR="00330EE0" w:rsidRPr="00AE3658" w:rsidRDefault="007B523C" w:rsidP="00AE3658">
      <w:pPr>
        <w:pStyle w:val="ListParagraph"/>
        <w:numPr>
          <w:ilvl w:val="0"/>
          <w:numId w:val="35"/>
        </w:numPr>
        <w:shd w:val="clear" w:color="auto" w:fill="FFFFFF"/>
        <w:spacing w:before="100" w:beforeAutospacing="1" w:after="24" w:line="240" w:lineRule="auto"/>
        <w:rPr>
          <w:rFonts w:cs="Arial"/>
        </w:rPr>
      </w:pPr>
      <w:hyperlink r:id="rId21" w:tooltip="Economies of scale" w:history="1">
        <w:r w:rsidR="00330EE0" w:rsidRPr="00AE3658">
          <w:rPr>
            <w:rStyle w:val="Hyperlink"/>
            <w:rFonts w:cs="Arial"/>
            <w:color w:val="auto"/>
            <w:u w:val="none"/>
          </w:rPr>
          <w:t>Economies of scale</w:t>
        </w:r>
      </w:hyperlink>
      <w:r w:rsidR="00330EE0" w:rsidRPr="00AE3658">
        <w:rPr>
          <w:rStyle w:val="apple-converted-space"/>
          <w:rFonts w:cs="Arial"/>
        </w:rPr>
        <w:t> </w:t>
      </w:r>
      <w:r w:rsidR="00332D54" w:rsidRPr="00AE3658">
        <w:rPr>
          <w:rFonts w:cs="Arial"/>
        </w:rPr>
        <w:t>- i</w:t>
      </w:r>
      <w:r w:rsidR="00330EE0" w:rsidRPr="00AE3658">
        <w:rPr>
          <w:rFonts w:cs="Arial"/>
        </w:rPr>
        <w:t>deal condition of "one unit at a time at a place where a user needs it, when he needs it" principle tends to incur lots of costs in terms of logistics. So bulk buying, movement and storing br</w:t>
      </w:r>
      <w:r w:rsidR="00332D54" w:rsidRPr="00AE3658">
        <w:rPr>
          <w:rFonts w:cs="Arial"/>
        </w:rPr>
        <w:t>ings in economies of scale =</w:t>
      </w:r>
      <w:r w:rsidR="00330EE0" w:rsidRPr="00AE3658">
        <w:rPr>
          <w:rFonts w:cs="Arial"/>
        </w:rPr>
        <w:t xml:space="preserve"> inventory.</w:t>
      </w:r>
    </w:p>
    <w:p w:rsidR="00330EE0" w:rsidRDefault="00332D54" w:rsidP="00AE3658">
      <w:pPr>
        <w:pStyle w:val="ListParagraph"/>
        <w:numPr>
          <w:ilvl w:val="0"/>
          <w:numId w:val="35"/>
        </w:numPr>
        <w:shd w:val="clear" w:color="auto" w:fill="FFFFFF"/>
        <w:spacing w:before="100" w:beforeAutospacing="1" w:after="24" w:line="240" w:lineRule="auto"/>
        <w:rPr>
          <w:rFonts w:cs="Arial"/>
        </w:rPr>
      </w:pPr>
      <w:r w:rsidRPr="00AE3658">
        <w:rPr>
          <w:rFonts w:cs="Arial"/>
        </w:rPr>
        <w:t>Appreciation in Value - i</w:t>
      </w:r>
      <w:r w:rsidR="00330EE0" w:rsidRPr="00AE3658">
        <w:rPr>
          <w:rFonts w:cs="Arial"/>
        </w:rPr>
        <w:t xml:space="preserve">n some situations, some stock gains the required value when it is kept for some time to allow it reach the desired standard for </w:t>
      </w:r>
      <w:r w:rsidRPr="00AE3658">
        <w:rPr>
          <w:rFonts w:cs="Arial"/>
        </w:rPr>
        <w:t>consumption, or for production (wine, whiskey, cheese etc.).</w:t>
      </w:r>
    </w:p>
    <w:p w:rsidR="00366F96" w:rsidRPr="00366F96" w:rsidRDefault="00366F96" w:rsidP="00366F96">
      <w:pPr>
        <w:shd w:val="clear" w:color="auto" w:fill="FFFFFF"/>
        <w:spacing w:before="100" w:beforeAutospacing="1" w:after="24" w:line="240" w:lineRule="auto"/>
        <w:ind w:left="768"/>
        <w:rPr>
          <w:rFonts w:cs="Arial"/>
        </w:rPr>
      </w:pPr>
      <w:r>
        <w:rPr>
          <w:rFonts w:cs="Arial"/>
        </w:rPr>
        <w:t>There are other reason that I have already mentioned in question II.</w:t>
      </w:r>
    </w:p>
    <w:p w:rsidR="00332D54" w:rsidRPr="00AE3658" w:rsidRDefault="00332D54" w:rsidP="00AE3658">
      <w:pPr>
        <w:pStyle w:val="ListParagraph"/>
        <w:shd w:val="clear" w:color="auto" w:fill="FFFFFF"/>
        <w:spacing w:before="100" w:beforeAutospacing="1" w:after="24" w:line="240" w:lineRule="auto"/>
        <w:ind w:left="1128"/>
        <w:rPr>
          <w:rFonts w:cs="Arial"/>
          <w:sz w:val="21"/>
          <w:szCs w:val="21"/>
        </w:rPr>
      </w:pPr>
    </w:p>
    <w:p w:rsidR="00330EE0" w:rsidRPr="00AE3658" w:rsidRDefault="00330EE0" w:rsidP="00AE3658">
      <w:pPr>
        <w:pStyle w:val="ListParagraph"/>
        <w:spacing w:line="240" w:lineRule="auto"/>
        <w:rPr>
          <w:b/>
        </w:rPr>
      </w:pPr>
    </w:p>
    <w:p w:rsidR="00B8547F" w:rsidRPr="00491640" w:rsidRDefault="00BD50F3" w:rsidP="00973665">
      <w:pPr>
        <w:pStyle w:val="ListParagraph"/>
        <w:numPr>
          <w:ilvl w:val="0"/>
          <w:numId w:val="1"/>
        </w:numPr>
        <w:spacing w:line="240" w:lineRule="auto"/>
        <w:rPr>
          <w:b/>
        </w:rPr>
      </w:pPr>
      <w:r>
        <w:t xml:space="preserve">Discuss in details the costs involved in keeping the stocks. </w:t>
      </w:r>
    </w:p>
    <w:p w:rsidR="00491640" w:rsidRPr="00F022FA" w:rsidRDefault="00491640" w:rsidP="00491640">
      <w:pPr>
        <w:pStyle w:val="ListParagraph"/>
        <w:spacing w:line="240" w:lineRule="auto"/>
      </w:pPr>
      <w:r w:rsidRPr="00F022FA">
        <w:t>The average total cost of holding the stock is estimated as 25% a year. The goal is to reduce the cost as much as possible but in lines to be to serve customers demand, as no stock means no customers.  Entire stock cost can be split into 4 individual components:</w:t>
      </w:r>
    </w:p>
    <w:p w:rsidR="009E3F63" w:rsidRPr="00F022FA" w:rsidRDefault="009E3F63" w:rsidP="009E3F63">
      <w:pPr>
        <w:pStyle w:val="ListParagraph"/>
        <w:numPr>
          <w:ilvl w:val="0"/>
          <w:numId w:val="35"/>
        </w:numPr>
        <w:spacing w:line="240" w:lineRule="auto"/>
      </w:pPr>
      <w:r w:rsidRPr="00F022FA">
        <w:t>Unit cost</w:t>
      </w:r>
      <w:r w:rsidR="00491640" w:rsidRPr="00F022FA">
        <w:t xml:space="preserve"> </w:t>
      </w:r>
      <w:r w:rsidR="0045699F" w:rsidRPr="00F022FA">
        <w:t>–</w:t>
      </w:r>
      <w:r w:rsidR="00491640" w:rsidRPr="00F022FA">
        <w:t xml:space="preserve"> </w:t>
      </w:r>
      <w:r w:rsidR="0045699F" w:rsidRPr="00F022FA">
        <w:rPr>
          <w:shd w:val="clear" w:color="auto" w:fill="FFFFFF"/>
        </w:rPr>
        <w:t xml:space="preserve">This is the cost which is incurred by a company to produce, store and sell one unit of a particular product. Unit costs include all fixed costs (plant and equipment) </w:t>
      </w:r>
      <w:r w:rsidR="0045699F" w:rsidRPr="00F022FA">
        <w:rPr>
          <w:shd w:val="clear" w:color="auto" w:fill="FFFFFF"/>
        </w:rPr>
        <w:lastRenderedPageBreak/>
        <w:t>and all variable costs (labour, materials, etc.) involved in production, or it is the cost incurred by an organization to purchase one unit of the item.</w:t>
      </w:r>
    </w:p>
    <w:p w:rsidR="0045699F" w:rsidRPr="00F022FA" w:rsidRDefault="0045699F" w:rsidP="0045699F">
      <w:pPr>
        <w:pStyle w:val="ListParagraph"/>
        <w:spacing w:line="240" w:lineRule="auto"/>
        <w:ind w:left="1128"/>
      </w:pPr>
      <w:r w:rsidRPr="00F022FA">
        <w:rPr>
          <w:shd w:val="clear" w:color="auto" w:fill="FFFFFF"/>
        </w:rPr>
        <w:t>In the case of only purchasing the unit of item, the unit cost can be easily found by checking the latest invoice or review quotations, however if the variable and fixed costs are involved during the production and storing</w:t>
      </w:r>
      <w:r w:rsidR="00F65EDD" w:rsidRPr="00F022FA">
        <w:rPr>
          <w:shd w:val="clear" w:color="auto" w:fill="FFFFFF"/>
        </w:rPr>
        <w:t>, it might be difficult to find the correct</w:t>
      </w:r>
      <w:r w:rsidRPr="00F022FA">
        <w:rPr>
          <w:shd w:val="clear" w:color="auto" w:fill="FFFFFF"/>
        </w:rPr>
        <w:t xml:space="preserve"> </w:t>
      </w:r>
      <w:r w:rsidR="00F65EDD" w:rsidRPr="00F022FA">
        <w:rPr>
          <w:shd w:val="clear" w:color="auto" w:fill="FFFFFF"/>
        </w:rPr>
        <w:t>unit cost as many other cost are involved (storage rent, heating, insurance, taxes, damages, opportunity, borrowing etc.).</w:t>
      </w:r>
    </w:p>
    <w:p w:rsidR="00F65EDD" w:rsidRPr="00F022FA" w:rsidRDefault="009E3F63" w:rsidP="00F65EDD">
      <w:pPr>
        <w:pStyle w:val="ListParagraph"/>
        <w:numPr>
          <w:ilvl w:val="0"/>
          <w:numId w:val="35"/>
        </w:numPr>
        <w:spacing w:line="240" w:lineRule="auto"/>
      </w:pPr>
      <w:r w:rsidRPr="00F022FA">
        <w:t>Reorder cost</w:t>
      </w:r>
      <w:r w:rsidR="00F65EDD" w:rsidRPr="00F022FA">
        <w:t xml:space="preserve"> - </w:t>
      </w:r>
      <w:r w:rsidR="00F65EDD" w:rsidRPr="00F022FA">
        <w:rPr>
          <w:shd w:val="clear" w:color="auto" w:fill="FFFFFF"/>
        </w:rPr>
        <w:t>Total</w:t>
      </w:r>
      <w:r w:rsidR="00F65EDD" w:rsidRPr="00F022FA">
        <w:rPr>
          <w:rStyle w:val="apple-converted-space"/>
          <w:shd w:val="clear" w:color="auto" w:fill="FFFFFF"/>
        </w:rPr>
        <w:t> </w:t>
      </w:r>
      <w:hyperlink r:id="rId22" w:history="1">
        <w:r w:rsidR="00F65EDD" w:rsidRPr="00F022FA">
          <w:rPr>
            <w:rStyle w:val="Hyperlink"/>
            <w:color w:val="auto"/>
            <w:u w:val="none"/>
          </w:rPr>
          <w:t>expenses</w:t>
        </w:r>
      </w:hyperlink>
      <w:r w:rsidR="00F65EDD" w:rsidRPr="00F022FA">
        <w:rPr>
          <w:rStyle w:val="apple-converted-space"/>
          <w:shd w:val="clear" w:color="auto" w:fill="FFFFFF"/>
        </w:rPr>
        <w:t> </w:t>
      </w:r>
      <w:r w:rsidR="00F65EDD" w:rsidRPr="00F022FA">
        <w:rPr>
          <w:shd w:val="clear" w:color="auto" w:fill="FFFFFF"/>
        </w:rPr>
        <w:t>involved in</w:t>
      </w:r>
      <w:r w:rsidR="00F65EDD" w:rsidRPr="00F022FA">
        <w:rPr>
          <w:rStyle w:val="apple-converted-space"/>
          <w:shd w:val="clear" w:color="auto" w:fill="FFFFFF"/>
        </w:rPr>
        <w:t> </w:t>
      </w:r>
      <w:hyperlink r:id="rId23" w:history="1">
        <w:r w:rsidR="00F65EDD" w:rsidRPr="00F022FA">
          <w:rPr>
            <w:rStyle w:val="Hyperlink"/>
            <w:color w:val="auto"/>
            <w:u w:val="none"/>
          </w:rPr>
          <w:t>repeating</w:t>
        </w:r>
      </w:hyperlink>
      <w:r w:rsidR="00F65EDD" w:rsidRPr="00F022FA">
        <w:rPr>
          <w:rStyle w:val="apple-converted-space"/>
          <w:shd w:val="clear" w:color="auto" w:fill="FFFFFF"/>
        </w:rPr>
        <w:t> </w:t>
      </w:r>
      <w:r w:rsidR="00F65EDD" w:rsidRPr="00F022FA">
        <w:rPr>
          <w:shd w:val="clear" w:color="auto" w:fill="FFFFFF"/>
        </w:rPr>
        <w:t>an external supply-order or an internal manufacturing-order. It may also include</w:t>
      </w:r>
      <w:r w:rsidR="00F65EDD" w:rsidRPr="00F022FA">
        <w:rPr>
          <w:rStyle w:val="apple-converted-space"/>
          <w:shd w:val="clear" w:color="auto" w:fill="FFFFFF"/>
        </w:rPr>
        <w:t> </w:t>
      </w:r>
      <w:hyperlink r:id="rId24" w:history="1">
        <w:r w:rsidR="00F65EDD" w:rsidRPr="00F022FA">
          <w:rPr>
            <w:rStyle w:val="Hyperlink"/>
            <w:color w:val="auto"/>
            <w:u w:val="none"/>
          </w:rPr>
          <w:t>order</w:t>
        </w:r>
      </w:hyperlink>
      <w:r w:rsidR="00F65EDD" w:rsidRPr="00F022FA">
        <w:rPr>
          <w:rStyle w:val="apple-converted-space"/>
          <w:shd w:val="clear" w:color="auto" w:fill="FFFFFF"/>
        </w:rPr>
        <w:t> </w:t>
      </w:r>
      <w:hyperlink r:id="rId25" w:history="1">
        <w:r w:rsidR="00F65EDD" w:rsidRPr="00F022FA">
          <w:rPr>
            <w:rStyle w:val="Hyperlink"/>
            <w:color w:val="auto"/>
            <w:u w:val="none"/>
          </w:rPr>
          <w:t>preparation</w:t>
        </w:r>
      </w:hyperlink>
      <w:r w:rsidR="00F65EDD" w:rsidRPr="00F022FA">
        <w:rPr>
          <w:shd w:val="clear" w:color="auto" w:fill="FFFFFF"/>
        </w:rPr>
        <w:t>,</w:t>
      </w:r>
      <w:r w:rsidR="00F65EDD" w:rsidRPr="00F022FA">
        <w:rPr>
          <w:rStyle w:val="apple-converted-space"/>
          <w:shd w:val="clear" w:color="auto" w:fill="FFFFFF"/>
        </w:rPr>
        <w:t> </w:t>
      </w:r>
      <w:hyperlink r:id="rId26" w:history="1">
        <w:r w:rsidR="00F65EDD" w:rsidRPr="00F022FA">
          <w:rPr>
            <w:rStyle w:val="Hyperlink"/>
            <w:color w:val="auto"/>
            <w:u w:val="none"/>
          </w:rPr>
          <w:t>communications</w:t>
        </w:r>
      </w:hyperlink>
      <w:r w:rsidR="00F65EDD" w:rsidRPr="00F022FA">
        <w:rPr>
          <w:shd w:val="clear" w:color="auto" w:fill="FFFFFF"/>
        </w:rPr>
        <w:t>,</w:t>
      </w:r>
      <w:r w:rsidR="00F65EDD" w:rsidRPr="00F022FA">
        <w:rPr>
          <w:rStyle w:val="apple-converted-space"/>
          <w:shd w:val="clear" w:color="auto" w:fill="FFFFFF"/>
        </w:rPr>
        <w:t> </w:t>
      </w:r>
      <w:hyperlink r:id="rId27" w:history="1">
        <w:r w:rsidR="00F65EDD" w:rsidRPr="00F022FA">
          <w:rPr>
            <w:rStyle w:val="Hyperlink"/>
            <w:color w:val="auto"/>
            <w:u w:val="none"/>
          </w:rPr>
          <w:t>transportation</w:t>
        </w:r>
      </w:hyperlink>
      <w:r w:rsidR="00F65EDD" w:rsidRPr="00F022FA">
        <w:rPr>
          <w:shd w:val="clear" w:color="auto" w:fill="FFFFFF"/>
        </w:rPr>
        <w:t>,</w:t>
      </w:r>
      <w:r w:rsidR="00F65EDD" w:rsidRPr="00F022FA">
        <w:rPr>
          <w:rStyle w:val="apple-converted-space"/>
          <w:shd w:val="clear" w:color="auto" w:fill="FFFFFF"/>
        </w:rPr>
        <w:t> </w:t>
      </w:r>
      <w:hyperlink r:id="rId28" w:history="1">
        <w:r w:rsidR="00F65EDD" w:rsidRPr="00F022FA">
          <w:rPr>
            <w:rStyle w:val="Hyperlink"/>
            <w:color w:val="auto"/>
            <w:u w:val="none"/>
          </w:rPr>
          <w:t>receiving</w:t>
        </w:r>
      </w:hyperlink>
      <w:r w:rsidR="00F65EDD" w:rsidRPr="00F022FA">
        <w:rPr>
          <w:shd w:val="clear" w:color="auto" w:fill="FFFFFF"/>
        </w:rPr>
        <w:t>,</w:t>
      </w:r>
      <w:r w:rsidR="00F65EDD" w:rsidRPr="00F022FA">
        <w:rPr>
          <w:rStyle w:val="apple-converted-space"/>
          <w:shd w:val="clear" w:color="auto" w:fill="FFFFFF"/>
        </w:rPr>
        <w:t> </w:t>
      </w:r>
      <w:hyperlink r:id="rId29" w:history="1">
        <w:r w:rsidR="00F65EDD" w:rsidRPr="00F022FA">
          <w:rPr>
            <w:rStyle w:val="Hyperlink"/>
            <w:color w:val="auto"/>
            <w:u w:val="none"/>
          </w:rPr>
          <w:t>inspection</w:t>
        </w:r>
      </w:hyperlink>
      <w:r w:rsidR="00F65EDD" w:rsidRPr="00F022FA">
        <w:rPr>
          <w:shd w:val="clear" w:color="auto" w:fill="FFFFFF"/>
        </w:rPr>
        <w:t>,</w:t>
      </w:r>
      <w:r w:rsidR="00F65EDD" w:rsidRPr="00F022FA">
        <w:rPr>
          <w:rStyle w:val="apple-converted-space"/>
          <w:shd w:val="clear" w:color="auto" w:fill="FFFFFF"/>
        </w:rPr>
        <w:t xml:space="preserve"> testing, utilization, </w:t>
      </w:r>
      <w:hyperlink r:id="rId30" w:history="1">
        <w:r w:rsidR="00F65EDD" w:rsidRPr="00F022FA">
          <w:rPr>
            <w:rStyle w:val="Hyperlink"/>
            <w:color w:val="auto"/>
            <w:u w:val="none"/>
          </w:rPr>
          <w:t>administrative</w:t>
        </w:r>
      </w:hyperlink>
      <w:r w:rsidR="00F65EDD" w:rsidRPr="00F022FA">
        <w:rPr>
          <w:rStyle w:val="apple-converted-space"/>
          <w:shd w:val="clear" w:color="auto" w:fill="FFFFFF"/>
        </w:rPr>
        <w:t> </w:t>
      </w:r>
      <w:hyperlink r:id="rId31" w:history="1">
        <w:r w:rsidR="00F65EDD" w:rsidRPr="00F022FA">
          <w:rPr>
            <w:rStyle w:val="Hyperlink"/>
            <w:color w:val="auto"/>
            <w:u w:val="none"/>
          </w:rPr>
          <w:t>overheads</w:t>
        </w:r>
      </w:hyperlink>
      <w:r w:rsidR="00F65EDD" w:rsidRPr="00F022FA">
        <w:rPr>
          <w:shd w:val="clear" w:color="auto" w:fill="FFFFFF"/>
        </w:rPr>
        <w:t>, and</w:t>
      </w:r>
      <w:r w:rsidR="00F65EDD" w:rsidRPr="00F022FA">
        <w:rPr>
          <w:rStyle w:val="apple-converted-space"/>
          <w:shd w:val="clear" w:color="auto" w:fill="FFFFFF"/>
        </w:rPr>
        <w:t> </w:t>
      </w:r>
      <w:hyperlink r:id="rId32" w:history="1">
        <w:r w:rsidR="00F65EDD" w:rsidRPr="00F022FA">
          <w:rPr>
            <w:rStyle w:val="Hyperlink"/>
            <w:color w:val="auto"/>
            <w:u w:val="none"/>
          </w:rPr>
          <w:t>other costs</w:t>
        </w:r>
      </w:hyperlink>
      <w:r w:rsidR="00F65EDD" w:rsidRPr="00F022FA">
        <w:t xml:space="preserve"> (quality control, categorization etc.)</w:t>
      </w:r>
      <w:r w:rsidR="00F65EDD" w:rsidRPr="00F022FA">
        <w:rPr>
          <w:shd w:val="clear" w:color="auto" w:fill="FFFFFF"/>
        </w:rPr>
        <w:t>. Approximate reorder cost can be calculated from dividing the annual cost of the purchasing department by the number of orders sent.</w:t>
      </w:r>
    </w:p>
    <w:p w:rsidR="00F65EDD" w:rsidRPr="00F022FA" w:rsidRDefault="009E3F63" w:rsidP="00F65EDD">
      <w:pPr>
        <w:pStyle w:val="ListParagraph"/>
        <w:numPr>
          <w:ilvl w:val="0"/>
          <w:numId w:val="35"/>
        </w:numPr>
        <w:spacing w:line="240" w:lineRule="auto"/>
      </w:pPr>
      <w:r w:rsidRPr="00F022FA">
        <w:t>Holding cost</w:t>
      </w:r>
      <w:r w:rsidR="00F65EDD" w:rsidRPr="00F022FA">
        <w:t xml:space="preserve"> - </w:t>
      </w:r>
      <w:r w:rsidR="00F65EDD" w:rsidRPr="00F022FA">
        <w:rPr>
          <w:rFonts w:cs="Arial"/>
        </w:rPr>
        <w:t>H</w:t>
      </w:r>
      <w:r w:rsidR="00F65EDD" w:rsidRPr="00F022FA">
        <w:rPr>
          <w:rFonts w:cs="Arial"/>
          <w:bCs/>
        </w:rPr>
        <w:t>olding cost</w:t>
      </w:r>
      <w:r w:rsidR="00F65EDD" w:rsidRPr="00F022FA">
        <w:rPr>
          <w:rStyle w:val="apple-converted-space"/>
          <w:rFonts w:cs="Arial"/>
        </w:rPr>
        <w:t> </w:t>
      </w:r>
      <w:r w:rsidR="00F65EDD" w:rsidRPr="00F022FA">
        <w:rPr>
          <w:rFonts w:cs="Arial"/>
        </w:rPr>
        <w:t>is money spent to keep and maintain a stock of goods in storage (one unit of stock for a unit period time). The most obvious holding costs include rent for the required space; equipment, materials, and labour to operate the space; insurance; security; interest on money invested in the inventory and space, and other direct expenses. Some stored goods become obsolete before they are sold, reducing their contribution to revenue while having no effect on their holding cost. Some goods are damaged by handling, weather, or other mechanisms. Some goods are lost through mishandling, poor record keeping etc. Holding cost also includes the</w:t>
      </w:r>
      <w:r w:rsidR="00F65EDD" w:rsidRPr="00F022FA">
        <w:rPr>
          <w:rStyle w:val="apple-converted-space"/>
          <w:rFonts w:cs="Arial"/>
        </w:rPr>
        <w:t> </w:t>
      </w:r>
      <w:hyperlink r:id="rId33" w:tooltip="Opportunity cost" w:history="1">
        <w:r w:rsidR="00F65EDD" w:rsidRPr="00F022FA">
          <w:rPr>
            <w:rStyle w:val="Hyperlink"/>
            <w:rFonts w:cs="Arial"/>
            <w:color w:val="auto"/>
            <w:u w:val="none"/>
          </w:rPr>
          <w:t>opportunity cost</w:t>
        </w:r>
      </w:hyperlink>
      <w:r w:rsidR="00F65EDD" w:rsidRPr="00F022FA">
        <w:rPr>
          <w:rStyle w:val="apple-converted-space"/>
          <w:rFonts w:cs="Arial"/>
        </w:rPr>
        <w:t> </w:t>
      </w:r>
      <w:r w:rsidR="00F65EDD" w:rsidRPr="00F022FA">
        <w:rPr>
          <w:rFonts w:cs="Arial"/>
        </w:rPr>
        <w:t>of reduced responsiveness to customers' changing requirements, slowed introduction of improved items, and the inventory's value and direct expenses, since that money could be used for other purposes. While it is possible to measure the components of holding cost, and we can estimate them as about one-third the value of the stored goods per year. If opportunity cost is included, it is reasonable to use one-half the value of stored goods as their holding cost.</w:t>
      </w:r>
    </w:p>
    <w:p w:rsidR="009E3F63" w:rsidRPr="00F022FA" w:rsidRDefault="00F65EDD" w:rsidP="00F65EDD">
      <w:pPr>
        <w:pStyle w:val="ListParagraph"/>
        <w:spacing w:line="240" w:lineRule="auto"/>
        <w:ind w:left="1128"/>
      </w:pPr>
      <w:r w:rsidRPr="00F022FA">
        <w:t>Cost of</w:t>
      </w:r>
      <w:r w:rsidR="00FC2A14" w:rsidRPr="00F022FA">
        <w:t xml:space="preserve"> money is 10-15% of unit cost; S</w:t>
      </w:r>
      <w:r w:rsidRPr="00F022FA">
        <w:t>torage space is 2-5% of unit cost; Loss and obsolescence is 4-6% of unit cost; Handling is 1-2% of unit cost; Administration is 1-2% of unit cost; Insurance is 1-5% of unit cost. In total, the holding cost is between 19 and 35% of unit cost.</w:t>
      </w:r>
    </w:p>
    <w:p w:rsidR="009E3F63" w:rsidRPr="00F022FA" w:rsidRDefault="009E3F63" w:rsidP="009E3F63">
      <w:pPr>
        <w:pStyle w:val="ListParagraph"/>
        <w:numPr>
          <w:ilvl w:val="0"/>
          <w:numId w:val="35"/>
        </w:numPr>
        <w:spacing w:line="240" w:lineRule="auto"/>
      </w:pPr>
      <w:r w:rsidRPr="00F022FA">
        <w:t>Shortage cost</w:t>
      </w:r>
      <w:r w:rsidR="00FC2A14" w:rsidRPr="00F022FA">
        <w:t xml:space="preserve"> - </w:t>
      </w:r>
      <w:r w:rsidR="00D42DF0" w:rsidRPr="00F022FA">
        <w:rPr>
          <w:rFonts w:cs="Helvetica"/>
          <w:shd w:val="clear" w:color="auto" w:fill="FFFFFF"/>
        </w:rPr>
        <w:t>Costs incurred when an item is out of stock; also called</w:t>
      </w:r>
      <w:r w:rsidR="00D42DF0" w:rsidRPr="00F022FA">
        <w:rPr>
          <w:rStyle w:val="apple-converted-space"/>
          <w:rFonts w:cs="Helvetica"/>
          <w:shd w:val="clear" w:color="auto" w:fill="FFFFFF"/>
        </w:rPr>
        <w:t> </w:t>
      </w:r>
      <w:r w:rsidR="00D42DF0" w:rsidRPr="00F022FA">
        <w:rPr>
          <w:rFonts w:cs="Helvetica"/>
          <w:i/>
          <w:iCs/>
          <w:bdr w:val="none" w:sz="0" w:space="0" w:color="auto" w:frame="1"/>
        </w:rPr>
        <w:t>stock</w:t>
      </w:r>
      <w:r w:rsidR="00F022FA" w:rsidRPr="00F022FA">
        <w:rPr>
          <w:rFonts w:cs="Helvetica"/>
          <w:i/>
          <w:iCs/>
          <w:bdr w:val="none" w:sz="0" w:space="0" w:color="auto" w:frame="1"/>
        </w:rPr>
        <w:t>-</w:t>
      </w:r>
      <w:r w:rsidR="00D42DF0" w:rsidRPr="00F022FA">
        <w:rPr>
          <w:rFonts w:cs="Helvetica"/>
          <w:i/>
          <w:iCs/>
          <w:bdr w:val="none" w:sz="0" w:space="0" w:color="auto" w:frame="1"/>
        </w:rPr>
        <w:t>out costs</w:t>
      </w:r>
      <w:r w:rsidR="00D42DF0" w:rsidRPr="00F022FA">
        <w:rPr>
          <w:rFonts w:cs="Helvetica"/>
          <w:shd w:val="clear" w:color="auto" w:fill="FFFFFF"/>
        </w:rPr>
        <w:t>.</w:t>
      </w:r>
      <w:r w:rsidR="00F022FA" w:rsidRPr="00F022FA">
        <w:rPr>
          <w:rFonts w:cs="Helvetica"/>
          <w:shd w:val="clear" w:color="auto" w:fill="FFFFFF"/>
        </w:rPr>
        <w:t xml:space="preserve"> They are the e</w:t>
      </w:r>
      <w:r w:rsidR="00F022FA" w:rsidRPr="00F022FA">
        <w:rPr>
          <w:shd w:val="clear" w:color="auto" w:fill="FFFFFF"/>
        </w:rPr>
        <w:t>conomic consequences of not being</w:t>
      </w:r>
      <w:r w:rsidR="00F022FA" w:rsidRPr="00F022FA">
        <w:rPr>
          <w:rStyle w:val="apple-converted-space"/>
          <w:shd w:val="clear" w:color="auto" w:fill="FFFFFF"/>
        </w:rPr>
        <w:t> </w:t>
      </w:r>
      <w:hyperlink r:id="rId34" w:history="1">
        <w:r w:rsidR="00F022FA" w:rsidRPr="00F022FA">
          <w:rPr>
            <w:rStyle w:val="Hyperlink"/>
            <w:color w:val="auto"/>
            <w:u w:val="none"/>
          </w:rPr>
          <w:t>able</w:t>
        </w:r>
      </w:hyperlink>
      <w:r w:rsidR="00F022FA" w:rsidRPr="00F022FA">
        <w:rPr>
          <w:rStyle w:val="apple-converted-space"/>
          <w:shd w:val="clear" w:color="auto" w:fill="FFFFFF"/>
        </w:rPr>
        <w:t> </w:t>
      </w:r>
      <w:r w:rsidR="00F022FA" w:rsidRPr="00F022FA">
        <w:rPr>
          <w:shd w:val="clear" w:color="auto" w:fill="FFFFFF"/>
        </w:rPr>
        <w:t>to meet an internal or external</w:t>
      </w:r>
      <w:r w:rsidR="00F022FA" w:rsidRPr="00F022FA">
        <w:rPr>
          <w:rStyle w:val="apple-converted-space"/>
          <w:shd w:val="clear" w:color="auto" w:fill="FFFFFF"/>
        </w:rPr>
        <w:t> </w:t>
      </w:r>
      <w:hyperlink r:id="rId35" w:history="1">
        <w:r w:rsidR="00F022FA" w:rsidRPr="00F022FA">
          <w:rPr>
            <w:rStyle w:val="Hyperlink"/>
            <w:color w:val="auto"/>
            <w:u w:val="none"/>
          </w:rPr>
          <w:t>demand</w:t>
        </w:r>
      </w:hyperlink>
      <w:r w:rsidR="00F022FA" w:rsidRPr="00F022FA">
        <w:rPr>
          <w:rStyle w:val="apple-converted-space"/>
          <w:shd w:val="clear" w:color="auto" w:fill="FFFFFF"/>
        </w:rPr>
        <w:t> </w:t>
      </w:r>
      <w:r w:rsidR="00F022FA" w:rsidRPr="00F022FA">
        <w:rPr>
          <w:shd w:val="clear" w:color="auto" w:fill="FFFFFF"/>
        </w:rPr>
        <w:t>from the</w:t>
      </w:r>
      <w:r w:rsidR="00F022FA" w:rsidRPr="00F022FA">
        <w:rPr>
          <w:rStyle w:val="apple-converted-space"/>
          <w:shd w:val="clear" w:color="auto" w:fill="FFFFFF"/>
        </w:rPr>
        <w:t> </w:t>
      </w:r>
      <w:hyperlink r:id="rId36" w:history="1">
        <w:r w:rsidR="00F022FA" w:rsidRPr="00F022FA">
          <w:rPr>
            <w:rStyle w:val="Hyperlink"/>
            <w:color w:val="auto"/>
            <w:u w:val="none"/>
          </w:rPr>
          <w:t>current</w:t>
        </w:r>
      </w:hyperlink>
      <w:r w:rsidR="00F022FA" w:rsidRPr="00F022FA">
        <w:rPr>
          <w:rStyle w:val="apple-converted-space"/>
          <w:shd w:val="clear" w:color="auto" w:fill="FFFFFF"/>
        </w:rPr>
        <w:t> </w:t>
      </w:r>
      <w:hyperlink r:id="rId37" w:history="1">
        <w:r w:rsidR="00F022FA" w:rsidRPr="00F022FA">
          <w:rPr>
            <w:rStyle w:val="Hyperlink"/>
            <w:color w:val="auto"/>
            <w:u w:val="none"/>
          </w:rPr>
          <w:t>inventory</w:t>
        </w:r>
      </w:hyperlink>
      <w:r w:rsidR="00F022FA" w:rsidRPr="00F022FA">
        <w:rPr>
          <w:shd w:val="clear" w:color="auto" w:fill="FFFFFF"/>
        </w:rPr>
        <w:t>. Such</w:t>
      </w:r>
      <w:r w:rsidR="00F022FA" w:rsidRPr="00F022FA">
        <w:rPr>
          <w:rStyle w:val="apple-converted-space"/>
          <w:shd w:val="clear" w:color="auto" w:fill="FFFFFF"/>
        </w:rPr>
        <w:t> </w:t>
      </w:r>
      <w:hyperlink r:id="rId38" w:history="1">
        <w:r w:rsidR="00F022FA" w:rsidRPr="00F022FA">
          <w:rPr>
            <w:rStyle w:val="Hyperlink"/>
            <w:color w:val="auto"/>
            <w:u w:val="none"/>
          </w:rPr>
          <w:t>costs</w:t>
        </w:r>
      </w:hyperlink>
      <w:r w:rsidR="00F022FA" w:rsidRPr="00F022FA">
        <w:rPr>
          <w:rStyle w:val="apple-converted-space"/>
          <w:shd w:val="clear" w:color="auto" w:fill="FFFFFF"/>
        </w:rPr>
        <w:t> </w:t>
      </w:r>
      <w:r w:rsidR="00F022FA" w:rsidRPr="00F022FA">
        <w:rPr>
          <w:shd w:val="clear" w:color="auto" w:fill="FFFFFF"/>
        </w:rPr>
        <w:t>consist of internal costs (</w:t>
      </w:r>
      <w:hyperlink r:id="rId39" w:history="1">
        <w:r w:rsidR="00F022FA" w:rsidRPr="00F022FA">
          <w:rPr>
            <w:rStyle w:val="Hyperlink"/>
            <w:color w:val="auto"/>
            <w:u w:val="none"/>
          </w:rPr>
          <w:t>delays</w:t>
        </w:r>
      </w:hyperlink>
      <w:r w:rsidR="00F022FA" w:rsidRPr="00F022FA">
        <w:rPr>
          <w:shd w:val="clear" w:color="auto" w:fill="FFFFFF"/>
        </w:rPr>
        <w:t>,</w:t>
      </w:r>
      <w:r w:rsidR="00F022FA" w:rsidRPr="00F022FA">
        <w:rPr>
          <w:rStyle w:val="apple-converted-space"/>
          <w:shd w:val="clear" w:color="auto" w:fill="FFFFFF"/>
        </w:rPr>
        <w:t> </w:t>
      </w:r>
      <w:hyperlink r:id="rId40" w:history="1">
        <w:r w:rsidR="00F022FA" w:rsidRPr="00F022FA">
          <w:rPr>
            <w:rStyle w:val="Hyperlink"/>
            <w:color w:val="auto"/>
            <w:u w:val="none"/>
          </w:rPr>
          <w:t>labor</w:t>
        </w:r>
      </w:hyperlink>
      <w:r w:rsidR="00F022FA" w:rsidRPr="00F022FA">
        <w:rPr>
          <w:rStyle w:val="apple-converted-space"/>
          <w:shd w:val="clear" w:color="auto" w:fill="FFFFFF"/>
        </w:rPr>
        <w:t> </w:t>
      </w:r>
      <w:r w:rsidR="00F022FA" w:rsidRPr="00F022FA">
        <w:rPr>
          <w:shd w:val="clear" w:color="auto" w:fill="FFFFFF"/>
        </w:rPr>
        <w:t>time</w:t>
      </w:r>
      <w:r w:rsidR="00F022FA" w:rsidRPr="00F022FA">
        <w:rPr>
          <w:rStyle w:val="apple-converted-space"/>
          <w:shd w:val="clear" w:color="auto" w:fill="FFFFFF"/>
        </w:rPr>
        <w:t> </w:t>
      </w:r>
      <w:hyperlink r:id="rId41" w:history="1">
        <w:r w:rsidR="00F022FA" w:rsidRPr="00F022FA">
          <w:rPr>
            <w:rStyle w:val="Hyperlink"/>
            <w:color w:val="auto"/>
            <w:u w:val="none"/>
          </w:rPr>
          <w:t>wastage</w:t>
        </w:r>
      </w:hyperlink>
      <w:r w:rsidR="00F022FA" w:rsidRPr="00F022FA">
        <w:rPr>
          <w:shd w:val="clear" w:color="auto" w:fill="FFFFFF"/>
        </w:rPr>
        <w:t>, lost</w:t>
      </w:r>
      <w:r w:rsidR="00F022FA" w:rsidRPr="00F022FA">
        <w:rPr>
          <w:rStyle w:val="apple-converted-space"/>
          <w:shd w:val="clear" w:color="auto" w:fill="FFFFFF"/>
        </w:rPr>
        <w:t> </w:t>
      </w:r>
      <w:hyperlink r:id="rId42" w:history="1">
        <w:r w:rsidR="00F022FA" w:rsidRPr="00F022FA">
          <w:rPr>
            <w:rStyle w:val="Hyperlink"/>
            <w:color w:val="auto"/>
            <w:u w:val="none"/>
          </w:rPr>
          <w:t>production</w:t>
        </w:r>
      </w:hyperlink>
      <w:r w:rsidR="00F022FA" w:rsidRPr="00F022FA">
        <w:rPr>
          <w:shd w:val="clear" w:color="auto" w:fill="FFFFFF"/>
        </w:rPr>
        <w:t>, etc.) and external costs (</w:t>
      </w:r>
      <w:hyperlink r:id="rId43" w:history="1">
        <w:r w:rsidR="00F022FA" w:rsidRPr="00F022FA">
          <w:rPr>
            <w:rStyle w:val="Hyperlink"/>
            <w:color w:val="auto"/>
            <w:u w:val="none"/>
          </w:rPr>
          <w:t>loss</w:t>
        </w:r>
      </w:hyperlink>
      <w:r w:rsidR="00F022FA" w:rsidRPr="00F022FA">
        <w:rPr>
          <w:rStyle w:val="apple-converted-space"/>
          <w:shd w:val="clear" w:color="auto" w:fill="FFFFFF"/>
        </w:rPr>
        <w:t> </w:t>
      </w:r>
      <w:r w:rsidR="00F022FA" w:rsidRPr="00F022FA">
        <w:rPr>
          <w:shd w:val="clear" w:color="auto" w:fill="FFFFFF"/>
        </w:rPr>
        <w:t>of</w:t>
      </w:r>
      <w:r w:rsidR="00F022FA" w:rsidRPr="00F022FA">
        <w:rPr>
          <w:rStyle w:val="apple-converted-space"/>
          <w:shd w:val="clear" w:color="auto" w:fill="FFFFFF"/>
        </w:rPr>
        <w:t> </w:t>
      </w:r>
      <w:hyperlink r:id="rId44" w:history="1">
        <w:r w:rsidR="00F022FA" w:rsidRPr="00F022FA">
          <w:rPr>
            <w:rStyle w:val="Hyperlink"/>
            <w:color w:val="auto"/>
            <w:u w:val="none"/>
          </w:rPr>
          <w:t>profit</w:t>
        </w:r>
      </w:hyperlink>
      <w:r w:rsidR="00F022FA" w:rsidRPr="00F022FA">
        <w:rPr>
          <w:rStyle w:val="apple-converted-space"/>
          <w:shd w:val="clear" w:color="auto" w:fill="FFFFFF"/>
        </w:rPr>
        <w:t> </w:t>
      </w:r>
      <w:r w:rsidR="00F022FA" w:rsidRPr="00F022FA">
        <w:rPr>
          <w:shd w:val="clear" w:color="auto" w:fill="FFFFFF"/>
        </w:rPr>
        <w:t>from lost</w:t>
      </w:r>
      <w:r w:rsidR="00F022FA" w:rsidRPr="00F022FA">
        <w:rPr>
          <w:rStyle w:val="apple-converted-space"/>
          <w:shd w:val="clear" w:color="auto" w:fill="FFFFFF"/>
        </w:rPr>
        <w:t> </w:t>
      </w:r>
      <w:hyperlink r:id="rId45" w:history="1">
        <w:r w:rsidR="00F022FA" w:rsidRPr="00F022FA">
          <w:rPr>
            <w:rStyle w:val="Hyperlink"/>
            <w:color w:val="auto"/>
            <w:u w:val="none"/>
          </w:rPr>
          <w:t>sales</w:t>
        </w:r>
      </w:hyperlink>
      <w:r w:rsidR="00F022FA" w:rsidRPr="00F022FA">
        <w:rPr>
          <w:shd w:val="clear" w:color="auto" w:fill="FFFFFF"/>
        </w:rPr>
        <w:t>, and loss of future profit</w:t>
      </w:r>
      <w:r w:rsidR="00F022FA" w:rsidRPr="00F022FA">
        <w:rPr>
          <w:rStyle w:val="apple-converted-space"/>
          <w:shd w:val="clear" w:color="auto" w:fill="FFFFFF"/>
        </w:rPr>
        <w:t> </w:t>
      </w:r>
      <w:hyperlink r:id="rId46" w:history="1">
        <w:r w:rsidR="00F022FA" w:rsidRPr="00F022FA">
          <w:rPr>
            <w:rStyle w:val="Hyperlink"/>
            <w:color w:val="auto"/>
            <w:u w:val="none"/>
          </w:rPr>
          <w:t>due</w:t>
        </w:r>
      </w:hyperlink>
      <w:r w:rsidR="00F022FA" w:rsidRPr="00F022FA">
        <w:rPr>
          <w:rStyle w:val="apple-converted-space"/>
          <w:shd w:val="clear" w:color="auto" w:fill="FFFFFF"/>
        </w:rPr>
        <w:t> </w:t>
      </w:r>
      <w:r w:rsidR="00F022FA" w:rsidRPr="00F022FA">
        <w:rPr>
          <w:shd w:val="clear" w:color="auto" w:fill="FFFFFF"/>
        </w:rPr>
        <w:t>to loss of</w:t>
      </w:r>
      <w:r w:rsidR="00F022FA" w:rsidRPr="00F022FA">
        <w:rPr>
          <w:rStyle w:val="apple-converted-space"/>
          <w:shd w:val="clear" w:color="auto" w:fill="FFFFFF"/>
        </w:rPr>
        <w:t> </w:t>
      </w:r>
      <w:hyperlink r:id="rId47" w:history="1">
        <w:r w:rsidR="00F022FA" w:rsidRPr="00F022FA">
          <w:rPr>
            <w:rStyle w:val="Hyperlink"/>
            <w:color w:val="auto"/>
            <w:u w:val="none"/>
          </w:rPr>
          <w:t>goodwill</w:t>
        </w:r>
      </w:hyperlink>
      <w:r w:rsidR="00F022FA" w:rsidRPr="00F022FA">
        <w:rPr>
          <w:shd w:val="clear" w:color="auto" w:fill="FFFFFF"/>
        </w:rPr>
        <w:t xml:space="preserve">). Most organisations consider shortages expensive and they like to avoid them and rather pay relatively low costs of carrying cost to avoid the fairly higher cost of shortages. These trends are increasing the quantity of stock held, mainly when there is uncertainty. </w:t>
      </w:r>
      <w:r w:rsidR="00D42DF0" w:rsidRPr="00F022FA">
        <w:rPr>
          <w:rFonts w:cs="Helvetica"/>
          <w:bdr w:val="none" w:sz="0" w:space="0" w:color="auto" w:frame="1"/>
        </w:rPr>
        <w:br/>
      </w:r>
      <w:r w:rsidR="00D42DF0" w:rsidRPr="00F022FA">
        <w:rPr>
          <w:rFonts w:cs="Helvetica"/>
          <w:bdr w:val="none" w:sz="0" w:space="0" w:color="auto" w:frame="1"/>
        </w:rPr>
        <w:br/>
      </w:r>
    </w:p>
    <w:p w:rsidR="009E3F63" w:rsidRPr="00F022FA" w:rsidRDefault="009E3F63" w:rsidP="009E3F63">
      <w:pPr>
        <w:pStyle w:val="ListParagraph"/>
        <w:spacing w:line="240" w:lineRule="auto"/>
        <w:ind w:left="1128"/>
      </w:pPr>
    </w:p>
    <w:sectPr w:rsidR="009E3F63" w:rsidRPr="00F022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06759"/>
    <w:multiLevelType w:val="hybridMultilevel"/>
    <w:tmpl w:val="0686C1A4"/>
    <w:lvl w:ilvl="0" w:tplc="43767D14">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nsid w:val="021B06E6"/>
    <w:multiLevelType w:val="multilevel"/>
    <w:tmpl w:val="8AA66A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6F309C"/>
    <w:multiLevelType w:val="hybridMultilevel"/>
    <w:tmpl w:val="5672E3E6"/>
    <w:lvl w:ilvl="0" w:tplc="AD9478EC">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15A764FD"/>
    <w:multiLevelType w:val="hybridMultilevel"/>
    <w:tmpl w:val="8E0845D6"/>
    <w:lvl w:ilvl="0" w:tplc="773EF96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71E0B20"/>
    <w:multiLevelType w:val="hybridMultilevel"/>
    <w:tmpl w:val="64B887C6"/>
    <w:lvl w:ilvl="0" w:tplc="EB106A1E">
      <w:numFmt w:val="bullet"/>
      <w:lvlText w:val="-"/>
      <w:lvlJc w:val="left"/>
      <w:pPr>
        <w:ind w:left="1800" w:hanging="360"/>
      </w:pPr>
      <w:rPr>
        <w:rFonts w:ascii="Calibri" w:eastAsiaTheme="minorHAnsi" w:hAnsi="Calibri" w:cstheme="minorBidi"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1BD614FC"/>
    <w:multiLevelType w:val="multilevel"/>
    <w:tmpl w:val="9D78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E6C4F35"/>
    <w:multiLevelType w:val="hybridMultilevel"/>
    <w:tmpl w:val="5810F214"/>
    <w:lvl w:ilvl="0" w:tplc="1B42F33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1F953CA5"/>
    <w:multiLevelType w:val="hybridMultilevel"/>
    <w:tmpl w:val="FC223F2C"/>
    <w:lvl w:ilvl="0" w:tplc="831096C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273D03A2"/>
    <w:multiLevelType w:val="hybridMultilevel"/>
    <w:tmpl w:val="95323218"/>
    <w:lvl w:ilvl="0" w:tplc="9F96EA5E">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2BB613E3"/>
    <w:multiLevelType w:val="hybridMultilevel"/>
    <w:tmpl w:val="69F2CA62"/>
    <w:lvl w:ilvl="0" w:tplc="4DFC422E">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nsid w:val="2F6C7136"/>
    <w:multiLevelType w:val="hybridMultilevel"/>
    <w:tmpl w:val="85BACD6A"/>
    <w:lvl w:ilvl="0" w:tplc="A8183E1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nsid w:val="322D2E93"/>
    <w:multiLevelType w:val="hybridMultilevel"/>
    <w:tmpl w:val="F0AE0E1A"/>
    <w:lvl w:ilvl="0" w:tplc="39EA4B80">
      <w:numFmt w:val="bullet"/>
      <w:lvlText w:val=""/>
      <w:lvlJc w:val="left"/>
      <w:pPr>
        <w:ind w:left="1800" w:hanging="360"/>
      </w:pPr>
      <w:rPr>
        <w:rFonts w:ascii="Calibri" w:eastAsiaTheme="minorHAnsi" w:hAnsi="Calibri"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368A0409"/>
    <w:multiLevelType w:val="hybridMultilevel"/>
    <w:tmpl w:val="B136F3E4"/>
    <w:lvl w:ilvl="0" w:tplc="3F2264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387B1323"/>
    <w:multiLevelType w:val="hybridMultilevel"/>
    <w:tmpl w:val="69183F92"/>
    <w:lvl w:ilvl="0" w:tplc="4CA6DA0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B6C6012"/>
    <w:multiLevelType w:val="multilevel"/>
    <w:tmpl w:val="A64EA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C8B6BCB"/>
    <w:multiLevelType w:val="multilevel"/>
    <w:tmpl w:val="54525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E56201B"/>
    <w:multiLevelType w:val="multilevel"/>
    <w:tmpl w:val="B776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421A2644"/>
    <w:multiLevelType w:val="hybridMultilevel"/>
    <w:tmpl w:val="62C488A2"/>
    <w:lvl w:ilvl="0" w:tplc="29BEAFF2">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nsid w:val="479B43DA"/>
    <w:multiLevelType w:val="hybridMultilevel"/>
    <w:tmpl w:val="78B65CD2"/>
    <w:lvl w:ilvl="0" w:tplc="BFFC9B12">
      <w:numFmt w:val="bullet"/>
      <w:lvlText w:val="-"/>
      <w:lvlJc w:val="left"/>
      <w:pPr>
        <w:ind w:left="1128" w:hanging="360"/>
      </w:pPr>
      <w:rPr>
        <w:rFonts w:ascii="Arial" w:eastAsiaTheme="minorHAnsi" w:hAnsi="Arial" w:cs="Arial" w:hint="default"/>
      </w:rPr>
    </w:lvl>
    <w:lvl w:ilvl="1" w:tplc="08090003" w:tentative="1">
      <w:start w:val="1"/>
      <w:numFmt w:val="bullet"/>
      <w:lvlText w:val="o"/>
      <w:lvlJc w:val="left"/>
      <w:pPr>
        <w:ind w:left="1848" w:hanging="360"/>
      </w:pPr>
      <w:rPr>
        <w:rFonts w:ascii="Courier New" w:hAnsi="Courier New" w:cs="Courier New" w:hint="default"/>
      </w:rPr>
    </w:lvl>
    <w:lvl w:ilvl="2" w:tplc="08090005" w:tentative="1">
      <w:start w:val="1"/>
      <w:numFmt w:val="bullet"/>
      <w:lvlText w:val=""/>
      <w:lvlJc w:val="left"/>
      <w:pPr>
        <w:ind w:left="2568" w:hanging="360"/>
      </w:pPr>
      <w:rPr>
        <w:rFonts w:ascii="Wingdings" w:hAnsi="Wingdings" w:hint="default"/>
      </w:rPr>
    </w:lvl>
    <w:lvl w:ilvl="3" w:tplc="08090001" w:tentative="1">
      <w:start w:val="1"/>
      <w:numFmt w:val="bullet"/>
      <w:lvlText w:val=""/>
      <w:lvlJc w:val="left"/>
      <w:pPr>
        <w:ind w:left="3288" w:hanging="360"/>
      </w:pPr>
      <w:rPr>
        <w:rFonts w:ascii="Symbol" w:hAnsi="Symbol" w:hint="default"/>
      </w:rPr>
    </w:lvl>
    <w:lvl w:ilvl="4" w:tplc="08090003" w:tentative="1">
      <w:start w:val="1"/>
      <w:numFmt w:val="bullet"/>
      <w:lvlText w:val="o"/>
      <w:lvlJc w:val="left"/>
      <w:pPr>
        <w:ind w:left="4008" w:hanging="360"/>
      </w:pPr>
      <w:rPr>
        <w:rFonts w:ascii="Courier New" w:hAnsi="Courier New" w:cs="Courier New" w:hint="default"/>
      </w:rPr>
    </w:lvl>
    <w:lvl w:ilvl="5" w:tplc="08090005" w:tentative="1">
      <w:start w:val="1"/>
      <w:numFmt w:val="bullet"/>
      <w:lvlText w:val=""/>
      <w:lvlJc w:val="left"/>
      <w:pPr>
        <w:ind w:left="4728" w:hanging="360"/>
      </w:pPr>
      <w:rPr>
        <w:rFonts w:ascii="Wingdings" w:hAnsi="Wingdings" w:hint="default"/>
      </w:rPr>
    </w:lvl>
    <w:lvl w:ilvl="6" w:tplc="08090001" w:tentative="1">
      <w:start w:val="1"/>
      <w:numFmt w:val="bullet"/>
      <w:lvlText w:val=""/>
      <w:lvlJc w:val="left"/>
      <w:pPr>
        <w:ind w:left="5448" w:hanging="360"/>
      </w:pPr>
      <w:rPr>
        <w:rFonts w:ascii="Symbol" w:hAnsi="Symbol" w:hint="default"/>
      </w:rPr>
    </w:lvl>
    <w:lvl w:ilvl="7" w:tplc="08090003" w:tentative="1">
      <w:start w:val="1"/>
      <w:numFmt w:val="bullet"/>
      <w:lvlText w:val="o"/>
      <w:lvlJc w:val="left"/>
      <w:pPr>
        <w:ind w:left="6168" w:hanging="360"/>
      </w:pPr>
      <w:rPr>
        <w:rFonts w:ascii="Courier New" w:hAnsi="Courier New" w:cs="Courier New" w:hint="default"/>
      </w:rPr>
    </w:lvl>
    <w:lvl w:ilvl="8" w:tplc="08090005" w:tentative="1">
      <w:start w:val="1"/>
      <w:numFmt w:val="bullet"/>
      <w:lvlText w:val=""/>
      <w:lvlJc w:val="left"/>
      <w:pPr>
        <w:ind w:left="6888" w:hanging="360"/>
      </w:pPr>
      <w:rPr>
        <w:rFonts w:ascii="Wingdings" w:hAnsi="Wingdings" w:hint="default"/>
      </w:rPr>
    </w:lvl>
  </w:abstractNum>
  <w:abstractNum w:abstractNumId="19">
    <w:nsid w:val="4A3E5E8D"/>
    <w:multiLevelType w:val="multilevel"/>
    <w:tmpl w:val="281AE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7412E67"/>
    <w:multiLevelType w:val="multilevel"/>
    <w:tmpl w:val="D828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1DC7475"/>
    <w:multiLevelType w:val="hybridMultilevel"/>
    <w:tmpl w:val="3F2E38CA"/>
    <w:lvl w:ilvl="0" w:tplc="DDF003C0">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nsid w:val="64584CFF"/>
    <w:multiLevelType w:val="hybridMultilevel"/>
    <w:tmpl w:val="64185C12"/>
    <w:lvl w:ilvl="0" w:tplc="8EBA0AC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nsid w:val="674D39B4"/>
    <w:multiLevelType w:val="hybridMultilevel"/>
    <w:tmpl w:val="51CECCD0"/>
    <w:lvl w:ilvl="0" w:tplc="2B78034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nsid w:val="674E7146"/>
    <w:multiLevelType w:val="hybridMultilevel"/>
    <w:tmpl w:val="F182ABF4"/>
    <w:lvl w:ilvl="0" w:tplc="65D05CAE">
      <w:numFmt w:val="bullet"/>
      <w:lvlText w:val="-"/>
      <w:lvlJc w:val="left"/>
      <w:pPr>
        <w:ind w:left="1800" w:hanging="360"/>
      </w:pPr>
      <w:rPr>
        <w:rFonts w:ascii="Arial" w:eastAsia="Times New Roman" w:hAnsi="Arial" w:cs="Arial" w:hint="default"/>
        <w:color w:val="252525"/>
        <w:sz w:val="2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nsid w:val="6B6C61BE"/>
    <w:multiLevelType w:val="multilevel"/>
    <w:tmpl w:val="2292A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D925329"/>
    <w:multiLevelType w:val="hybridMultilevel"/>
    <w:tmpl w:val="3806CA0E"/>
    <w:lvl w:ilvl="0" w:tplc="ADAE6E76">
      <w:start w:val="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nsid w:val="6E2607E8"/>
    <w:multiLevelType w:val="hybridMultilevel"/>
    <w:tmpl w:val="4CE66582"/>
    <w:lvl w:ilvl="0" w:tplc="2C0EA4F2">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1459F6"/>
    <w:multiLevelType w:val="hybridMultilevel"/>
    <w:tmpl w:val="B3A2C754"/>
    <w:lvl w:ilvl="0" w:tplc="70A633D4">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nsid w:val="74064A12"/>
    <w:multiLevelType w:val="hybridMultilevel"/>
    <w:tmpl w:val="805A7E08"/>
    <w:lvl w:ilvl="0" w:tplc="D3D64C96">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nsid w:val="74077CAD"/>
    <w:multiLevelType w:val="multilevel"/>
    <w:tmpl w:val="8AA0C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4EC5F0B"/>
    <w:multiLevelType w:val="hybridMultilevel"/>
    <w:tmpl w:val="2D544460"/>
    <w:lvl w:ilvl="0" w:tplc="D5AE1072">
      <w:numFmt w:val="bullet"/>
      <w:lvlText w:val="-"/>
      <w:lvlJc w:val="left"/>
      <w:pPr>
        <w:ind w:left="1800" w:hanging="360"/>
      </w:pPr>
      <w:rPr>
        <w:rFonts w:ascii="Calibri" w:eastAsiaTheme="minorHAnsi" w:hAnsi="Calibri" w:cstheme="minorBidi" w:hint="default"/>
        <w:color w:val="auto"/>
        <w:sz w:val="22"/>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nsid w:val="762F4D14"/>
    <w:multiLevelType w:val="multilevel"/>
    <w:tmpl w:val="984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9C83C39"/>
    <w:multiLevelType w:val="hybridMultilevel"/>
    <w:tmpl w:val="22BE1C3C"/>
    <w:lvl w:ilvl="0" w:tplc="CAF22D02">
      <w:numFmt w:val="bullet"/>
      <w:lvlText w:val="-"/>
      <w:lvlJc w:val="left"/>
      <w:pPr>
        <w:ind w:left="1800" w:hanging="360"/>
      </w:pPr>
      <w:rPr>
        <w:rFonts w:ascii="Calibri" w:eastAsia="Times New Roman" w:hAnsi="Calibri"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nsid w:val="7CB03709"/>
    <w:multiLevelType w:val="hybridMultilevel"/>
    <w:tmpl w:val="F1DAF782"/>
    <w:lvl w:ilvl="0" w:tplc="17EABD12">
      <w:start w:val="5"/>
      <w:numFmt w:val="bullet"/>
      <w:lvlText w:val="-"/>
      <w:lvlJc w:val="left"/>
      <w:pPr>
        <w:ind w:left="1800" w:hanging="360"/>
      </w:pPr>
      <w:rPr>
        <w:rFonts w:ascii="Calibri" w:eastAsiaTheme="minorHAnsi" w:hAnsi="Calibri"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nsid w:val="7E654623"/>
    <w:multiLevelType w:val="multilevel"/>
    <w:tmpl w:val="DD024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13"/>
  </w:num>
  <w:num w:numId="4">
    <w:abstractNumId w:val="27"/>
  </w:num>
  <w:num w:numId="5">
    <w:abstractNumId w:val="26"/>
  </w:num>
  <w:num w:numId="6">
    <w:abstractNumId w:val="0"/>
  </w:num>
  <w:num w:numId="7">
    <w:abstractNumId w:val="19"/>
  </w:num>
  <w:num w:numId="8">
    <w:abstractNumId w:val="14"/>
  </w:num>
  <w:num w:numId="9">
    <w:abstractNumId w:val="20"/>
  </w:num>
  <w:num w:numId="10">
    <w:abstractNumId w:val="16"/>
  </w:num>
  <w:num w:numId="11">
    <w:abstractNumId w:val="29"/>
  </w:num>
  <w:num w:numId="12">
    <w:abstractNumId w:val="32"/>
  </w:num>
  <w:num w:numId="13">
    <w:abstractNumId w:val="30"/>
  </w:num>
  <w:num w:numId="14">
    <w:abstractNumId w:val="5"/>
  </w:num>
  <w:num w:numId="15">
    <w:abstractNumId w:val="21"/>
  </w:num>
  <w:num w:numId="16">
    <w:abstractNumId w:val="22"/>
  </w:num>
  <w:num w:numId="17">
    <w:abstractNumId w:val="28"/>
  </w:num>
  <w:num w:numId="18">
    <w:abstractNumId w:val="1"/>
  </w:num>
  <w:num w:numId="19">
    <w:abstractNumId w:val="31"/>
  </w:num>
  <w:num w:numId="20">
    <w:abstractNumId w:val="17"/>
  </w:num>
  <w:num w:numId="21">
    <w:abstractNumId w:val="34"/>
  </w:num>
  <w:num w:numId="22">
    <w:abstractNumId w:val="9"/>
  </w:num>
  <w:num w:numId="23">
    <w:abstractNumId w:val="23"/>
  </w:num>
  <w:num w:numId="24">
    <w:abstractNumId w:val="12"/>
  </w:num>
  <w:num w:numId="25">
    <w:abstractNumId w:val="2"/>
  </w:num>
  <w:num w:numId="26">
    <w:abstractNumId w:val="24"/>
  </w:num>
  <w:num w:numId="27">
    <w:abstractNumId w:val="10"/>
  </w:num>
  <w:num w:numId="28">
    <w:abstractNumId w:val="15"/>
  </w:num>
  <w:num w:numId="29">
    <w:abstractNumId w:val="33"/>
  </w:num>
  <w:num w:numId="30">
    <w:abstractNumId w:val="11"/>
  </w:num>
  <w:num w:numId="31">
    <w:abstractNumId w:val="35"/>
  </w:num>
  <w:num w:numId="32">
    <w:abstractNumId w:val="25"/>
  </w:num>
  <w:num w:numId="33">
    <w:abstractNumId w:val="8"/>
  </w:num>
  <w:num w:numId="34">
    <w:abstractNumId w:val="6"/>
  </w:num>
  <w:num w:numId="35">
    <w:abstractNumId w:val="18"/>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9"/>
    <w:rsid w:val="00004BBC"/>
    <w:rsid w:val="00010260"/>
    <w:rsid w:val="00037F46"/>
    <w:rsid w:val="0004307A"/>
    <w:rsid w:val="00052629"/>
    <w:rsid w:val="00053398"/>
    <w:rsid w:val="00053620"/>
    <w:rsid w:val="00073F5C"/>
    <w:rsid w:val="000811FF"/>
    <w:rsid w:val="000C7E2E"/>
    <w:rsid w:val="000D54C6"/>
    <w:rsid w:val="000D7EBE"/>
    <w:rsid w:val="000E142F"/>
    <w:rsid w:val="00106A4D"/>
    <w:rsid w:val="00107380"/>
    <w:rsid w:val="00111B0C"/>
    <w:rsid w:val="00123E66"/>
    <w:rsid w:val="001550E3"/>
    <w:rsid w:val="00163FDC"/>
    <w:rsid w:val="00172865"/>
    <w:rsid w:val="00173377"/>
    <w:rsid w:val="0018111D"/>
    <w:rsid w:val="00183E4E"/>
    <w:rsid w:val="001A3978"/>
    <w:rsid w:val="001A7AB9"/>
    <w:rsid w:val="001B1837"/>
    <w:rsid w:val="001E10EB"/>
    <w:rsid w:val="001E54EF"/>
    <w:rsid w:val="001E582D"/>
    <w:rsid w:val="001F27A7"/>
    <w:rsid w:val="002126E7"/>
    <w:rsid w:val="00212EBA"/>
    <w:rsid w:val="00214265"/>
    <w:rsid w:val="0021431A"/>
    <w:rsid w:val="002369A6"/>
    <w:rsid w:val="00237D01"/>
    <w:rsid w:val="002463FF"/>
    <w:rsid w:val="00256719"/>
    <w:rsid w:val="002658D1"/>
    <w:rsid w:val="00275BD7"/>
    <w:rsid w:val="0028005E"/>
    <w:rsid w:val="002C6B83"/>
    <w:rsid w:val="002D2B51"/>
    <w:rsid w:val="002E1A42"/>
    <w:rsid w:val="002E3E28"/>
    <w:rsid w:val="002E4A64"/>
    <w:rsid w:val="002F1D8D"/>
    <w:rsid w:val="002F1E32"/>
    <w:rsid w:val="00316608"/>
    <w:rsid w:val="00330EE0"/>
    <w:rsid w:val="00332D54"/>
    <w:rsid w:val="00335E6F"/>
    <w:rsid w:val="00357500"/>
    <w:rsid w:val="00357CFE"/>
    <w:rsid w:val="00366F96"/>
    <w:rsid w:val="00373FA0"/>
    <w:rsid w:val="00381906"/>
    <w:rsid w:val="00392C45"/>
    <w:rsid w:val="003955EB"/>
    <w:rsid w:val="0039683F"/>
    <w:rsid w:val="003A2D0F"/>
    <w:rsid w:val="003B6134"/>
    <w:rsid w:val="003B64EE"/>
    <w:rsid w:val="003C59E0"/>
    <w:rsid w:val="003D11F4"/>
    <w:rsid w:val="003D1736"/>
    <w:rsid w:val="003D2E96"/>
    <w:rsid w:val="003D55D2"/>
    <w:rsid w:val="003E0D76"/>
    <w:rsid w:val="003F33D3"/>
    <w:rsid w:val="003F5AC6"/>
    <w:rsid w:val="00402D0D"/>
    <w:rsid w:val="004170B1"/>
    <w:rsid w:val="00420617"/>
    <w:rsid w:val="0042371F"/>
    <w:rsid w:val="004240E8"/>
    <w:rsid w:val="00455A83"/>
    <w:rsid w:val="0045699F"/>
    <w:rsid w:val="004846A2"/>
    <w:rsid w:val="00491640"/>
    <w:rsid w:val="004A2650"/>
    <w:rsid w:val="004D38EE"/>
    <w:rsid w:val="0050112E"/>
    <w:rsid w:val="00515584"/>
    <w:rsid w:val="00524F00"/>
    <w:rsid w:val="00532B39"/>
    <w:rsid w:val="005355A7"/>
    <w:rsid w:val="005411CA"/>
    <w:rsid w:val="00547C3F"/>
    <w:rsid w:val="0055413E"/>
    <w:rsid w:val="00555AC6"/>
    <w:rsid w:val="00576EF7"/>
    <w:rsid w:val="00580616"/>
    <w:rsid w:val="00591687"/>
    <w:rsid w:val="00592B8B"/>
    <w:rsid w:val="00593FD5"/>
    <w:rsid w:val="005969C5"/>
    <w:rsid w:val="005B1FCE"/>
    <w:rsid w:val="005B4974"/>
    <w:rsid w:val="005C5A61"/>
    <w:rsid w:val="005E55C1"/>
    <w:rsid w:val="006074BC"/>
    <w:rsid w:val="00607BBD"/>
    <w:rsid w:val="00611AC9"/>
    <w:rsid w:val="00613394"/>
    <w:rsid w:val="006149D8"/>
    <w:rsid w:val="0061521F"/>
    <w:rsid w:val="00617DCC"/>
    <w:rsid w:val="00636198"/>
    <w:rsid w:val="00666E0E"/>
    <w:rsid w:val="00677461"/>
    <w:rsid w:val="0069165B"/>
    <w:rsid w:val="006A66C9"/>
    <w:rsid w:val="006B71BB"/>
    <w:rsid w:val="006D1D1C"/>
    <w:rsid w:val="006E6585"/>
    <w:rsid w:val="006E6C06"/>
    <w:rsid w:val="00702156"/>
    <w:rsid w:val="00711F14"/>
    <w:rsid w:val="00730C7D"/>
    <w:rsid w:val="00734CBF"/>
    <w:rsid w:val="007512F2"/>
    <w:rsid w:val="00755B62"/>
    <w:rsid w:val="00756A1C"/>
    <w:rsid w:val="007645B7"/>
    <w:rsid w:val="0076545B"/>
    <w:rsid w:val="007656DB"/>
    <w:rsid w:val="007728F6"/>
    <w:rsid w:val="007768D8"/>
    <w:rsid w:val="00781F8B"/>
    <w:rsid w:val="0078578B"/>
    <w:rsid w:val="00793E17"/>
    <w:rsid w:val="00796537"/>
    <w:rsid w:val="007A16A3"/>
    <w:rsid w:val="007A3154"/>
    <w:rsid w:val="007B0E19"/>
    <w:rsid w:val="007B523C"/>
    <w:rsid w:val="007B589B"/>
    <w:rsid w:val="007B7169"/>
    <w:rsid w:val="007C2B3F"/>
    <w:rsid w:val="007D2652"/>
    <w:rsid w:val="007E18B2"/>
    <w:rsid w:val="007E5ABD"/>
    <w:rsid w:val="007E61F3"/>
    <w:rsid w:val="007F06DD"/>
    <w:rsid w:val="008005AB"/>
    <w:rsid w:val="00814AE2"/>
    <w:rsid w:val="00821618"/>
    <w:rsid w:val="00827CCE"/>
    <w:rsid w:val="00837618"/>
    <w:rsid w:val="00840269"/>
    <w:rsid w:val="00852656"/>
    <w:rsid w:val="00863D0C"/>
    <w:rsid w:val="00887F80"/>
    <w:rsid w:val="008A0DE4"/>
    <w:rsid w:val="008B195C"/>
    <w:rsid w:val="008C7298"/>
    <w:rsid w:val="008F7966"/>
    <w:rsid w:val="00900BB9"/>
    <w:rsid w:val="00906605"/>
    <w:rsid w:val="0092721F"/>
    <w:rsid w:val="00936B96"/>
    <w:rsid w:val="0093778D"/>
    <w:rsid w:val="00941150"/>
    <w:rsid w:val="0096694F"/>
    <w:rsid w:val="00972D57"/>
    <w:rsid w:val="00973665"/>
    <w:rsid w:val="00994590"/>
    <w:rsid w:val="009A6BD8"/>
    <w:rsid w:val="009D1921"/>
    <w:rsid w:val="009D2FD1"/>
    <w:rsid w:val="009D3357"/>
    <w:rsid w:val="009E3F63"/>
    <w:rsid w:val="009F2FCC"/>
    <w:rsid w:val="00A02EA2"/>
    <w:rsid w:val="00A05750"/>
    <w:rsid w:val="00A07BF1"/>
    <w:rsid w:val="00A2421D"/>
    <w:rsid w:val="00A253E4"/>
    <w:rsid w:val="00A2664C"/>
    <w:rsid w:val="00A3725F"/>
    <w:rsid w:val="00A513EF"/>
    <w:rsid w:val="00A65F13"/>
    <w:rsid w:val="00A66883"/>
    <w:rsid w:val="00A74057"/>
    <w:rsid w:val="00A918B5"/>
    <w:rsid w:val="00AB103F"/>
    <w:rsid w:val="00AB2F2A"/>
    <w:rsid w:val="00AD6B2C"/>
    <w:rsid w:val="00AE3658"/>
    <w:rsid w:val="00AF2937"/>
    <w:rsid w:val="00B15DFA"/>
    <w:rsid w:val="00B206B4"/>
    <w:rsid w:val="00B27305"/>
    <w:rsid w:val="00B73DC8"/>
    <w:rsid w:val="00B8547F"/>
    <w:rsid w:val="00B929E8"/>
    <w:rsid w:val="00B96471"/>
    <w:rsid w:val="00BA0AA7"/>
    <w:rsid w:val="00BA2F78"/>
    <w:rsid w:val="00BB1546"/>
    <w:rsid w:val="00BB4DF7"/>
    <w:rsid w:val="00BB5E8C"/>
    <w:rsid w:val="00BB70F8"/>
    <w:rsid w:val="00BC7EFC"/>
    <w:rsid w:val="00BD50F3"/>
    <w:rsid w:val="00BE2BB2"/>
    <w:rsid w:val="00BF3A41"/>
    <w:rsid w:val="00C023C4"/>
    <w:rsid w:val="00C104AF"/>
    <w:rsid w:val="00C36CE0"/>
    <w:rsid w:val="00C37FDA"/>
    <w:rsid w:val="00C4077F"/>
    <w:rsid w:val="00C45D65"/>
    <w:rsid w:val="00C56061"/>
    <w:rsid w:val="00C75755"/>
    <w:rsid w:val="00C901B3"/>
    <w:rsid w:val="00C91191"/>
    <w:rsid w:val="00CC7375"/>
    <w:rsid w:val="00CD5785"/>
    <w:rsid w:val="00CF22A1"/>
    <w:rsid w:val="00D11967"/>
    <w:rsid w:val="00D24537"/>
    <w:rsid w:val="00D2581D"/>
    <w:rsid w:val="00D31F86"/>
    <w:rsid w:val="00D35695"/>
    <w:rsid w:val="00D36D0C"/>
    <w:rsid w:val="00D42DF0"/>
    <w:rsid w:val="00D43ABB"/>
    <w:rsid w:val="00D501E1"/>
    <w:rsid w:val="00D512C5"/>
    <w:rsid w:val="00D53B1F"/>
    <w:rsid w:val="00D5450E"/>
    <w:rsid w:val="00D54FD3"/>
    <w:rsid w:val="00D6037E"/>
    <w:rsid w:val="00D77CC6"/>
    <w:rsid w:val="00D82F7D"/>
    <w:rsid w:val="00D8386C"/>
    <w:rsid w:val="00D9214C"/>
    <w:rsid w:val="00DA55E9"/>
    <w:rsid w:val="00DB0DDE"/>
    <w:rsid w:val="00DE2028"/>
    <w:rsid w:val="00E00D98"/>
    <w:rsid w:val="00E03885"/>
    <w:rsid w:val="00E056F2"/>
    <w:rsid w:val="00E10D36"/>
    <w:rsid w:val="00E10E68"/>
    <w:rsid w:val="00E21449"/>
    <w:rsid w:val="00E27698"/>
    <w:rsid w:val="00E32A5A"/>
    <w:rsid w:val="00E335C9"/>
    <w:rsid w:val="00E35DD5"/>
    <w:rsid w:val="00E4128C"/>
    <w:rsid w:val="00E47B07"/>
    <w:rsid w:val="00E514A9"/>
    <w:rsid w:val="00E63991"/>
    <w:rsid w:val="00E75056"/>
    <w:rsid w:val="00E9369D"/>
    <w:rsid w:val="00E93CF2"/>
    <w:rsid w:val="00EC12A7"/>
    <w:rsid w:val="00EC1906"/>
    <w:rsid w:val="00EE1CAD"/>
    <w:rsid w:val="00EE4307"/>
    <w:rsid w:val="00EE7C96"/>
    <w:rsid w:val="00EF05D6"/>
    <w:rsid w:val="00EF267A"/>
    <w:rsid w:val="00EF3143"/>
    <w:rsid w:val="00F022FA"/>
    <w:rsid w:val="00F03438"/>
    <w:rsid w:val="00F34F3C"/>
    <w:rsid w:val="00F44B2D"/>
    <w:rsid w:val="00F51395"/>
    <w:rsid w:val="00F5269D"/>
    <w:rsid w:val="00F60A35"/>
    <w:rsid w:val="00F60F8D"/>
    <w:rsid w:val="00F65EDD"/>
    <w:rsid w:val="00F72E3C"/>
    <w:rsid w:val="00F84EB8"/>
    <w:rsid w:val="00F8598B"/>
    <w:rsid w:val="00F86B6C"/>
    <w:rsid w:val="00F8772A"/>
    <w:rsid w:val="00F9298E"/>
    <w:rsid w:val="00FA5BC0"/>
    <w:rsid w:val="00FB11D0"/>
    <w:rsid w:val="00FC2A14"/>
    <w:rsid w:val="00FC447C"/>
    <w:rsid w:val="00FD1E14"/>
    <w:rsid w:val="00FD645C"/>
    <w:rsid w:val="00FE0FA4"/>
    <w:rsid w:val="00FE2DC4"/>
    <w:rsid w:val="00FE343A"/>
    <w:rsid w:val="00FE6126"/>
    <w:rsid w:val="00FF0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AE8C3B-387C-4238-B6B1-F9862925A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6399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7AB9"/>
    <w:pPr>
      <w:ind w:left="720"/>
      <w:contextualSpacing/>
    </w:pPr>
  </w:style>
  <w:style w:type="paragraph" w:styleId="NormalWeb">
    <w:name w:val="Normal (Web)"/>
    <w:basedOn w:val="Normal"/>
    <w:uiPriority w:val="99"/>
    <w:unhideWhenUsed/>
    <w:rsid w:val="0076545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76545B"/>
    <w:rPr>
      <w:color w:val="0000FF"/>
      <w:u w:val="single"/>
    </w:rPr>
  </w:style>
  <w:style w:type="character" w:customStyle="1" w:styleId="apple-converted-space">
    <w:name w:val="apple-converted-space"/>
    <w:basedOn w:val="DefaultParagraphFont"/>
    <w:rsid w:val="0076545B"/>
  </w:style>
  <w:style w:type="paragraph" w:customStyle="1" w:styleId="Default">
    <w:name w:val="Default"/>
    <w:rsid w:val="00FE0F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FE0FA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63991"/>
    <w:rPr>
      <w:rFonts w:ascii="Times New Roman" w:eastAsia="Times New Roman" w:hAnsi="Times New Roman" w:cs="Times New Roman"/>
      <w:b/>
      <w:bCs/>
      <w:sz w:val="36"/>
      <w:szCs w:val="36"/>
      <w:lang w:eastAsia="en-GB"/>
    </w:rPr>
  </w:style>
  <w:style w:type="character" w:customStyle="1" w:styleId="mw-headline">
    <w:name w:val="mw-headline"/>
    <w:basedOn w:val="DefaultParagraphFont"/>
    <w:rsid w:val="00E63991"/>
  </w:style>
  <w:style w:type="character" w:customStyle="1" w:styleId="mw-editsection">
    <w:name w:val="mw-editsection"/>
    <w:basedOn w:val="DefaultParagraphFont"/>
    <w:rsid w:val="00E63991"/>
  </w:style>
  <w:style w:type="character" w:customStyle="1" w:styleId="mw-editsection-bracket">
    <w:name w:val="mw-editsection-bracket"/>
    <w:basedOn w:val="DefaultParagraphFont"/>
    <w:rsid w:val="00E63991"/>
  </w:style>
  <w:style w:type="character" w:customStyle="1" w:styleId="style5">
    <w:name w:val="style5"/>
    <w:basedOn w:val="DefaultParagraphFont"/>
    <w:rsid w:val="00DA55E9"/>
  </w:style>
  <w:style w:type="character" w:styleId="Strong">
    <w:name w:val="Strong"/>
    <w:basedOn w:val="DefaultParagraphFont"/>
    <w:uiPriority w:val="22"/>
    <w:qFormat/>
    <w:rsid w:val="009D3357"/>
    <w:rPr>
      <w:b/>
      <w:bCs/>
    </w:rPr>
  </w:style>
  <w:style w:type="character" w:styleId="Emphasis">
    <w:name w:val="Emphasis"/>
    <w:basedOn w:val="DefaultParagraphFont"/>
    <w:uiPriority w:val="20"/>
    <w:qFormat/>
    <w:rsid w:val="00A918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48152">
      <w:bodyDiv w:val="1"/>
      <w:marLeft w:val="0"/>
      <w:marRight w:val="0"/>
      <w:marTop w:val="0"/>
      <w:marBottom w:val="0"/>
      <w:divBdr>
        <w:top w:val="none" w:sz="0" w:space="0" w:color="auto"/>
        <w:left w:val="none" w:sz="0" w:space="0" w:color="auto"/>
        <w:bottom w:val="none" w:sz="0" w:space="0" w:color="auto"/>
        <w:right w:val="none" w:sz="0" w:space="0" w:color="auto"/>
      </w:divBdr>
    </w:div>
    <w:div w:id="137186522">
      <w:bodyDiv w:val="1"/>
      <w:marLeft w:val="0"/>
      <w:marRight w:val="0"/>
      <w:marTop w:val="0"/>
      <w:marBottom w:val="0"/>
      <w:divBdr>
        <w:top w:val="none" w:sz="0" w:space="0" w:color="auto"/>
        <w:left w:val="none" w:sz="0" w:space="0" w:color="auto"/>
        <w:bottom w:val="none" w:sz="0" w:space="0" w:color="auto"/>
        <w:right w:val="none" w:sz="0" w:space="0" w:color="auto"/>
      </w:divBdr>
      <w:divsChild>
        <w:div w:id="1569723884">
          <w:marLeft w:val="336"/>
          <w:marRight w:val="0"/>
          <w:marTop w:val="120"/>
          <w:marBottom w:val="312"/>
          <w:divBdr>
            <w:top w:val="none" w:sz="0" w:space="0" w:color="auto"/>
            <w:left w:val="none" w:sz="0" w:space="0" w:color="auto"/>
            <w:bottom w:val="none" w:sz="0" w:space="0" w:color="auto"/>
            <w:right w:val="none" w:sz="0" w:space="0" w:color="auto"/>
          </w:divBdr>
          <w:divsChild>
            <w:div w:id="210269648">
              <w:marLeft w:val="0"/>
              <w:marRight w:val="0"/>
              <w:marTop w:val="0"/>
              <w:marBottom w:val="0"/>
              <w:divBdr>
                <w:top w:val="single" w:sz="6" w:space="0" w:color="CCCCCC"/>
                <w:left w:val="single" w:sz="6" w:space="0" w:color="CCCCCC"/>
                <w:bottom w:val="single" w:sz="6" w:space="0" w:color="CCCCCC"/>
                <w:right w:val="single" w:sz="6" w:space="0" w:color="CCCCCC"/>
              </w:divBdr>
              <w:divsChild>
                <w:div w:id="1768890797">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58948">
      <w:bodyDiv w:val="1"/>
      <w:marLeft w:val="0"/>
      <w:marRight w:val="0"/>
      <w:marTop w:val="0"/>
      <w:marBottom w:val="0"/>
      <w:divBdr>
        <w:top w:val="none" w:sz="0" w:space="0" w:color="auto"/>
        <w:left w:val="none" w:sz="0" w:space="0" w:color="auto"/>
        <w:bottom w:val="none" w:sz="0" w:space="0" w:color="auto"/>
        <w:right w:val="none" w:sz="0" w:space="0" w:color="auto"/>
      </w:divBdr>
      <w:divsChild>
        <w:div w:id="1427069716">
          <w:marLeft w:val="0"/>
          <w:marRight w:val="0"/>
          <w:marTop w:val="0"/>
          <w:marBottom w:val="150"/>
          <w:divBdr>
            <w:top w:val="none" w:sz="0" w:space="0" w:color="auto"/>
            <w:left w:val="none" w:sz="0" w:space="0" w:color="auto"/>
            <w:bottom w:val="none" w:sz="0" w:space="0" w:color="auto"/>
            <w:right w:val="none" w:sz="0" w:space="0" w:color="auto"/>
          </w:divBdr>
        </w:div>
        <w:div w:id="951126931">
          <w:marLeft w:val="0"/>
          <w:marRight w:val="0"/>
          <w:marTop w:val="0"/>
          <w:marBottom w:val="450"/>
          <w:divBdr>
            <w:top w:val="none" w:sz="0" w:space="0" w:color="auto"/>
            <w:left w:val="none" w:sz="0" w:space="0" w:color="auto"/>
            <w:bottom w:val="none" w:sz="0" w:space="0" w:color="auto"/>
            <w:right w:val="none" w:sz="0" w:space="0" w:color="auto"/>
          </w:divBdr>
        </w:div>
      </w:divsChild>
    </w:div>
    <w:div w:id="378088122">
      <w:bodyDiv w:val="1"/>
      <w:marLeft w:val="0"/>
      <w:marRight w:val="0"/>
      <w:marTop w:val="0"/>
      <w:marBottom w:val="0"/>
      <w:divBdr>
        <w:top w:val="none" w:sz="0" w:space="0" w:color="auto"/>
        <w:left w:val="none" w:sz="0" w:space="0" w:color="auto"/>
        <w:bottom w:val="none" w:sz="0" w:space="0" w:color="auto"/>
        <w:right w:val="none" w:sz="0" w:space="0" w:color="auto"/>
      </w:divBdr>
    </w:div>
    <w:div w:id="394622510">
      <w:bodyDiv w:val="1"/>
      <w:marLeft w:val="0"/>
      <w:marRight w:val="0"/>
      <w:marTop w:val="0"/>
      <w:marBottom w:val="0"/>
      <w:divBdr>
        <w:top w:val="none" w:sz="0" w:space="0" w:color="auto"/>
        <w:left w:val="none" w:sz="0" w:space="0" w:color="auto"/>
        <w:bottom w:val="none" w:sz="0" w:space="0" w:color="auto"/>
        <w:right w:val="none" w:sz="0" w:space="0" w:color="auto"/>
      </w:divBdr>
      <w:divsChild>
        <w:div w:id="1443955382">
          <w:marLeft w:val="0"/>
          <w:marRight w:val="0"/>
          <w:marTop w:val="0"/>
          <w:marBottom w:val="0"/>
          <w:divBdr>
            <w:top w:val="none" w:sz="0" w:space="0" w:color="auto"/>
            <w:left w:val="none" w:sz="0" w:space="0" w:color="auto"/>
            <w:bottom w:val="none" w:sz="0" w:space="0" w:color="auto"/>
            <w:right w:val="none" w:sz="0" w:space="0" w:color="auto"/>
          </w:divBdr>
          <w:divsChild>
            <w:div w:id="63229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675919">
      <w:bodyDiv w:val="1"/>
      <w:marLeft w:val="0"/>
      <w:marRight w:val="0"/>
      <w:marTop w:val="0"/>
      <w:marBottom w:val="0"/>
      <w:divBdr>
        <w:top w:val="none" w:sz="0" w:space="0" w:color="auto"/>
        <w:left w:val="none" w:sz="0" w:space="0" w:color="auto"/>
        <w:bottom w:val="none" w:sz="0" w:space="0" w:color="auto"/>
        <w:right w:val="none" w:sz="0" w:space="0" w:color="auto"/>
      </w:divBdr>
    </w:div>
    <w:div w:id="699672171">
      <w:bodyDiv w:val="1"/>
      <w:marLeft w:val="0"/>
      <w:marRight w:val="0"/>
      <w:marTop w:val="0"/>
      <w:marBottom w:val="0"/>
      <w:divBdr>
        <w:top w:val="none" w:sz="0" w:space="0" w:color="auto"/>
        <w:left w:val="none" w:sz="0" w:space="0" w:color="auto"/>
        <w:bottom w:val="none" w:sz="0" w:space="0" w:color="auto"/>
        <w:right w:val="none" w:sz="0" w:space="0" w:color="auto"/>
      </w:divBdr>
    </w:div>
    <w:div w:id="822358784">
      <w:bodyDiv w:val="1"/>
      <w:marLeft w:val="0"/>
      <w:marRight w:val="0"/>
      <w:marTop w:val="0"/>
      <w:marBottom w:val="0"/>
      <w:divBdr>
        <w:top w:val="none" w:sz="0" w:space="0" w:color="auto"/>
        <w:left w:val="none" w:sz="0" w:space="0" w:color="auto"/>
        <w:bottom w:val="none" w:sz="0" w:space="0" w:color="auto"/>
        <w:right w:val="none" w:sz="0" w:space="0" w:color="auto"/>
      </w:divBdr>
    </w:div>
    <w:div w:id="856969564">
      <w:bodyDiv w:val="1"/>
      <w:marLeft w:val="0"/>
      <w:marRight w:val="0"/>
      <w:marTop w:val="0"/>
      <w:marBottom w:val="0"/>
      <w:divBdr>
        <w:top w:val="none" w:sz="0" w:space="0" w:color="auto"/>
        <w:left w:val="none" w:sz="0" w:space="0" w:color="auto"/>
        <w:bottom w:val="none" w:sz="0" w:space="0" w:color="auto"/>
        <w:right w:val="none" w:sz="0" w:space="0" w:color="auto"/>
      </w:divBdr>
    </w:div>
    <w:div w:id="979727760">
      <w:bodyDiv w:val="1"/>
      <w:marLeft w:val="0"/>
      <w:marRight w:val="0"/>
      <w:marTop w:val="0"/>
      <w:marBottom w:val="0"/>
      <w:divBdr>
        <w:top w:val="none" w:sz="0" w:space="0" w:color="auto"/>
        <w:left w:val="none" w:sz="0" w:space="0" w:color="auto"/>
        <w:bottom w:val="none" w:sz="0" w:space="0" w:color="auto"/>
        <w:right w:val="none" w:sz="0" w:space="0" w:color="auto"/>
      </w:divBdr>
    </w:div>
    <w:div w:id="1056662952">
      <w:bodyDiv w:val="1"/>
      <w:marLeft w:val="0"/>
      <w:marRight w:val="0"/>
      <w:marTop w:val="0"/>
      <w:marBottom w:val="0"/>
      <w:divBdr>
        <w:top w:val="none" w:sz="0" w:space="0" w:color="auto"/>
        <w:left w:val="none" w:sz="0" w:space="0" w:color="auto"/>
        <w:bottom w:val="none" w:sz="0" w:space="0" w:color="auto"/>
        <w:right w:val="none" w:sz="0" w:space="0" w:color="auto"/>
      </w:divBdr>
    </w:div>
    <w:div w:id="1447040848">
      <w:bodyDiv w:val="1"/>
      <w:marLeft w:val="0"/>
      <w:marRight w:val="0"/>
      <w:marTop w:val="0"/>
      <w:marBottom w:val="0"/>
      <w:divBdr>
        <w:top w:val="none" w:sz="0" w:space="0" w:color="auto"/>
        <w:left w:val="none" w:sz="0" w:space="0" w:color="auto"/>
        <w:bottom w:val="none" w:sz="0" w:space="0" w:color="auto"/>
        <w:right w:val="none" w:sz="0" w:space="0" w:color="auto"/>
      </w:divBdr>
      <w:divsChild>
        <w:div w:id="546375353">
          <w:marLeft w:val="0"/>
          <w:marRight w:val="0"/>
          <w:marTop w:val="96"/>
          <w:marBottom w:val="120"/>
          <w:divBdr>
            <w:top w:val="none" w:sz="0" w:space="0" w:color="auto"/>
            <w:left w:val="none" w:sz="0" w:space="0" w:color="auto"/>
            <w:bottom w:val="none" w:sz="0" w:space="0" w:color="auto"/>
            <w:right w:val="none" w:sz="0" w:space="0" w:color="auto"/>
          </w:divBdr>
        </w:div>
      </w:divsChild>
    </w:div>
    <w:div w:id="1521581978">
      <w:bodyDiv w:val="1"/>
      <w:marLeft w:val="0"/>
      <w:marRight w:val="0"/>
      <w:marTop w:val="0"/>
      <w:marBottom w:val="0"/>
      <w:divBdr>
        <w:top w:val="none" w:sz="0" w:space="0" w:color="auto"/>
        <w:left w:val="none" w:sz="0" w:space="0" w:color="auto"/>
        <w:bottom w:val="none" w:sz="0" w:space="0" w:color="auto"/>
        <w:right w:val="none" w:sz="0" w:space="0" w:color="auto"/>
      </w:divBdr>
    </w:div>
    <w:div w:id="1526015373">
      <w:bodyDiv w:val="1"/>
      <w:marLeft w:val="0"/>
      <w:marRight w:val="0"/>
      <w:marTop w:val="0"/>
      <w:marBottom w:val="0"/>
      <w:divBdr>
        <w:top w:val="none" w:sz="0" w:space="0" w:color="auto"/>
        <w:left w:val="none" w:sz="0" w:space="0" w:color="auto"/>
        <w:bottom w:val="none" w:sz="0" w:space="0" w:color="auto"/>
        <w:right w:val="none" w:sz="0" w:space="0" w:color="auto"/>
      </w:divBdr>
    </w:div>
    <w:div w:id="1583954009">
      <w:bodyDiv w:val="1"/>
      <w:marLeft w:val="0"/>
      <w:marRight w:val="0"/>
      <w:marTop w:val="0"/>
      <w:marBottom w:val="0"/>
      <w:divBdr>
        <w:top w:val="none" w:sz="0" w:space="0" w:color="auto"/>
        <w:left w:val="none" w:sz="0" w:space="0" w:color="auto"/>
        <w:bottom w:val="none" w:sz="0" w:space="0" w:color="auto"/>
        <w:right w:val="none" w:sz="0" w:space="0" w:color="auto"/>
      </w:divBdr>
    </w:div>
    <w:div w:id="1616473864">
      <w:bodyDiv w:val="1"/>
      <w:marLeft w:val="0"/>
      <w:marRight w:val="0"/>
      <w:marTop w:val="0"/>
      <w:marBottom w:val="0"/>
      <w:divBdr>
        <w:top w:val="none" w:sz="0" w:space="0" w:color="auto"/>
        <w:left w:val="none" w:sz="0" w:space="0" w:color="auto"/>
        <w:bottom w:val="none" w:sz="0" w:space="0" w:color="auto"/>
        <w:right w:val="none" w:sz="0" w:space="0" w:color="auto"/>
      </w:divBdr>
      <w:divsChild>
        <w:div w:id="233902663">
          <w:marLeft w:val="336"/>
          <w:marRight w:val="0"/>
          <w:marTop w:val="120"/>
          <w:marBottom w:val="312"/>
          <w:divBdr>
            <w:top w:val="none" w:sz="0" w:space="0" w:color="auto"/>
            <w:left w:val="none" w:sz="0" w:space="0" w:color="auto"/>
            <w:bottom w:val="none" w:sz="0" w:space="0" w:color="auto"/>
            <w:right w:val="none" w:sz="0" w:space="0" w:color="auto"/>
          </w:divBdr>
          <w:divsChild>
            <w:div w:id="1456871489">
              <w:marLeft w:val="0"/>
              <w:marRight w:val="0"/>
              <w:marTop w:val="0"/>
              <w:marBottom w:val="0"/>
              <w:divBdr>
                <w:top w:val="single" w:sz="6" w:space="0" w:color="CCCCCC"/>
                <w:left w:val="single" w:sz="6" w:space="0" w:color="CCCCCC"/>
                <w:bottom w:val="single" w:sz="6" w:space="0" w:color="CCCCCC"/>
                <w:right w:val="single" w:sz="6" w:space="0" w:color="CCCCCC"/>
              </w:divBdr>
              <w:divsChild>
                <w:div w:id="688877214">
                  <w:marLeft w:val="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5462">
      <w:bodyDiv w:val="1"/>
      <w:marLeft w:val="0"/>
      <w:marRight w:val="0"/>
      <w:marTop w:val="0"/>
      <w:marBottom w:val="0"/>
      <w:divBdr>
        <w:top w:val="none" w:sz="0" w:space="0" w:color="auto"/>
        <w:left w:val="none" w:sz="0" w:space="0" w:color="auto"/>
        <w:bottom w:val="none" w:sz="0" w:space="0" w:color="auto"/>
        <w:right w:val="none" w:sz="0" w:space="0" w:color="auto"/>
      </w:divBdr>
    </w:div>
    <w:div w:id="1891573162">
      <w:bodyDiv w:val="1"/>
      <w:marLeft w:val="0"/>
      <w:marRight w:val="0"/>
      <w:marTop w:val="0"/>
      <w:marBottom w:val="0"/>
      <w:divBdr>
        <w:top w:val="none" w:sz="0" w:space="0" w:color="auto"/>
        <w:left w:val="none" w:sz="0" w:space="0" w:color="auto"/>
        <w:bottom w:val="none" w:sz="0" w:space="0" w:color="auto"/>
        <w:right w:val="none" w:sz="0" w:space="0" w:color="auto"/>
      </w:divBdr>
    </w:div>
    <w:div w:id="2033611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dictionary.com/definition/receiver.html" TargetMode="External"/><Relationship Id="rId18" Type="http://schemas.openxmlformats.org/officeDocument/2006/relationships/hyperlink" Target="http://en.wikipedia.org/wiki/Opportunity_cost" TargetMode="External"/><Relationship Id="rId26" Type="http://schemas.openxmlformats.org/officeDocument/2006/relationships/hyperlink" Target="http://www.businessdictionary.com/definition/communications.html" TargetMode="External"/><Relationship Id="rId39" Type="http://schemas.openxmlformats.org/officeDocument/2006/relationships/hyperlink" Target="http://www.businessdictionary.com/definition/delay.html" TargetMode="External"/><Relationship Id="rId21" Type="http://schemas.openxmlformats.org/officeDocument/2006/relationships/hyperlink" Target="http://en.wikipedia.org/wiki/Economies_of_scale" TargetMode="External"/><Relationship Id="rId34" Type="http://schemas.openxmlformats.org/officeDocument/2006/relationships/hyperlink" Target="http://www.businessdictionary.com/definition/able.html" TargetMode="External"/><Relationship Id="rId42" Type="http://schemas.openxmlformats.org/officeDocument/2006/relationships/hyperlink" Target="http://www.businessdictionary.com/definition/production.html" TargetMode="External"/><Relationship Id="rId47" Type="http://schemas.openxmlformats.org/officeDocument/2006/relationships/hyperlink" Target="http://www.businessdictionary.com/definition/goodwill.html" TargetMode="External"/><Relationship Id="rId7" Type="http://schemas.openxmlformats.org/officeDocument/2006/relationships/hyperlink" Target="http://www.businessdictionary.com/definition/expense.html" TargetMode="External"/><Relationship Id="rId2" Type="http://schemas.openxmlformats.org/officeDocument/2006/relationships/numbering" Target="numbering.xml"/><Relationship Id="rId16" Type="http://schemas.openxmlformats.org/officeDocument/2006/relationships/hyperlink" Target="http://www.businessdictionary.com/definition/overhead.html" TargetMode="External"/><Relationship Id="rId29" Type="http://schemas.openxmlformats.org/officeDocument/2006/relationships/hyperlink" Target="http://www.businessdictionary.com/definition/inspection.html" TargetMode="External"/><Relationship Id="rId11" Type="http://schemas.openxmlformats.org/officeDocument/2006/relationships/hyperlink" Target="http://www.businessdictionary.com/definition/communications.html" TargetMode="External"/><Relationship Id="rId24" Type="http://schemas.openxmlformats.org/officeDocument/2006/relationships/hyperlink" Target="http://www.businessdictionary.com/definition/order.html" TargetMode="External"/><Relationship Id="rId32" Type="http://schemas.openxmlformats.org/officeDocument/2006/relationships/hyperlink" Target="http://www.businessdictionary.com/definition/other-costs.html" TargetMode="External"/><Relationship Id="rId37" Type="http://schemas.openxmlformats.org/officeDocument/2006/relationships/hyperlink" Target="http://www.businessdictionary.com/definition/inventory.html" TargetMode="External"/><Relationship Id="rId40" Type="http://schemas.openxmlformats.org/officeDocument/2006/relationships/hyperlink" Target="http://www.businessdictionary.com/definition/labor.html" TargetMode="External"/><Relationship Id="rId45" Type="http://schemas.openxmlformats.org/officeDocument/2006/relationships/hyperlink" Target="http://www.businessdictionary.com/definition/sales.html" TargetMode="External"/><Relationship Id="rId5" Type="http://schemas.openxmlformats.org/officeDocument/2006/relationships/webSettings" Target="webSettings.xml"/><Relationship Id="rId15" Type="http://schemas.openxmlformats.org/officeDocument/2006/relationships/hyperlink" Target="http://www.businessdictionary.com/definition/administrative.html" TargetMode="External"/><Relationship Id="rId23" Type="http://schemas.openxmlformats.org/officeDocument/2006/relationships/hyperlink" Target="http://www.businessdictionary.com/definition/repeater.html" TargetMode="External"/><Relationship Id="rId28" Type="http://schemas.openxmlformats.org/officeDocument/2006/relationships/hyperlink" Target="http://www.businessdictionary.com/definition/receiver.html" TargetMode="External"/><Relationship Id="rId36" Type="http://schemas.openxmlformats.org/officeDocument/2006/relationships/hyperlink" Target="http://www.businessdictionary.com/definition/current.html" TargetMode="External"/><Relationship Id="rId49" Type="http://schemas.openxmlformats.org/officeDocument/2006/relationships/theme" Target="theme/theme1.xml"/><Relationship Id="rId10" Type="http://schemas.openxmlformats.org/officeDocument/2006/relationships/hyperlink" Target="http://www.businessdictionary.com/definition/preparation.html" TargetMode="External"/><Relationship Id="rId19" Type="http://schemas.openxmlformats.org/officeDocument/2006/relationships/hyperlink" Target="http://en.wikipedia.org/wiki/Lead_time" TargetMode="External"/><Relationship Id="rId31" Type="http://schemas.openxmlformats.org/officeDocument/2006/relationships/hyperlink" Target="http://www.businessdictionary.com/definition/overhead.html" TargetMode="External"/><Relationship Id="rId44" Type="http://schemas.openxmlformats.org/officeDocument/2006/relationships/hyperlink" Target="http://www.businessdictionary.com/definition/profit.html" TargetMode="External"/><Relationship Id="rId4" Type="http://schemas.openxmlformats.org/officeDocument/2006/relationships/settings" Target="settings.xml"/><Relationship Id="rId9" Type="http://schemas.openxmlformats.org/officeDocument/2006/relationships/hyperlink" Target="http://www.businessdictionary.com/definition/order.html" TargetMode="External"/><Relationship Id="rId14" Type="http://schemas.openxmlformats.org/officeDocument/2006/relationships/hyperlink" Target="http://www.businessdictionary.com/definition/inspection.html" TargetMode="External"/><Relationship Id="rId22" Type="http://schemas.openxmlformats.org/officeDocument/2006/relationships/hyperlink" Target="http://www.businessdictionary.com/definition/expense.html" TargetMode="External"/><Relationship Id="rId27" Type="http://schemas.openxmlformats.org/officeDocument/2006/relationships/hyperlink" Target="http://www.businessdictionary.com/definition/transportation.html" TargetMode="External"/><Relationship Id="rId30" Type="http://schemas.openxmlformats.org/officeDocument/2006/relationships/hyperlink" Target="http://www.businessdictionary.com/definition/administrative.html" TargetMode="External"/><Relationship Id="rId35" Type="http://schemas.openxmlformats.org/officeDocument/2006/relationships/hyperlink" Target="http://www.businessdictionary.com/definition/demand.html" TargetMode="External"/><Relationship Id="rId43" Type="http://schemas.openxmlformats.org/officeDocument/2006/relationships/hyperlink" Target="http://www.businessdictionary.com/definition/capital-gain-loss-holding-period.html" TargetMode="External"/><Relationship Id="rId48" Type="http://schemas.openxmlformats.org/officeDocument/2006/relationships/fontTable" Target="fontTable.xml"/><Relationship Id="rId8" Type="http://schemas.openxmlformats.org/officeDocument/2006/relationships/hyperlink" Target="http://www.businessdictionary.com/definition/repeater.html" TargetMode="External"/><Relationship Id="rId3" Type="http://schemas.openxmlformats.org/officeDocument/2006/relationships/styles" Target="styles.xml"/><Relationship Id="rId12" Type="http://schemas.openxmlformats.org/officeDocument/2006/relationships/hyperlink" Target="http://www.businessdictionary.com/definition/transportation.html" TargetMode="External"/><Relationship Id="rId17" Type="http://schemas.openxmlformats.org/officeDocument/2006/relationships/hyperlink" Target="http://www.businessdictionary.com/definition/other-costs.html" TargetMode="External"/><Relationship Id="rId25" Type="http://schemas.openxmlformats.org/officeDocument/2006/relationships/hyperlink" Target="http://www.businessdictionary.com/definition/preparation.html" TargetMode="External"/><Relationship Id="rId33" Type="http://schemas.openxmlformats.org/officeDocument/2006/relationships/hyperlink" Target="http://en.wikipedia.org/wiki/Opportunity_cost" TargetMode="External"/><Relationship Id="rId38" Type="http://schemas.openxmlformats.org/officeDocument/2006/relationships/hyperlink" Target="http://www.businessdictionary.com/definition/costs.html" TargetMode="External"/><Relationship Id="rId46" Type="http://schemas.openxmlformats.org/officeDocument/2006/relationships/hyperlink" Target="http://www.businessdictionary.com/definition/due.html" TargetMode="External"/><Relationship Id="rId20" Type="http://schemas.openxmlformats.org/officeDocument/2006/relationships/hyperlink" Target="http://en.wikipedia.org/wiki/Seasonality" TargetMode="External"/><Relationship Id="rId41" Type="http://schemas.openxmlformats.org/officeDocument/2006/relationships/hyperlink" Target="http://www.businessdictionary.com/definition/wastage.html" TargetMode="External"/><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CD9C7-4842-426B-894F-3B44B0019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5</Pages>
  <Words>2396</Words>
  <Characters>13660</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Ing.T.Kolesar</dc:creator>
  <cp:keywords/>
  <dc:description/>
  <cp:lastModifiedBy>Ing.T.Kolesar</cp:lastModifiedBy>
  <cp:revision>15</cp:revision>
  <dcterms:created xsi:type="dcterms:W3CDTF">2014-07-21T20:54:00Z</dcterms:created>
  <dcterms:modified xsi:type="dcterms:W3CDTF">2014-07-29T20:52:00Z</dcterms:modified>
</cp:coreProperties>
</file>