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C66" w:rsidRPr="00B0415E" w:rsidRDefault="00EE3C66"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EE3C66" w:rsidRDefault="00EE3C66"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EE3C66" w:rsidRDefault="00EE3C66" w:rsidP="00405895">
                  <w:pPr>
                    <w:jc w:val="center"/>
                    <w:rPr>
                      <w:b/>
                      <w:bCs/>
                      <w:color w:val="002060"/>
                      <w:sz w:val="44"/>
                      <w:szCs w:val="40"/>
                    </w:rPr>
                  </w:pPr>
                  <w:r>
                    <w:rPr>
                      <w:sz w:val="24"/>
                    </w:rPr>
                    <w:t xml:space="preserve">   </w:t>
                  </w:r>
                  <w:r>
                    <w:rPr>
                      <w:b/>
                      <w:bCs/>
                      <w:color w:val="002060"/>
                      <w:sz w:val="44"/>
                      <w:szCs w:val="40"/>
                    </w:rPr>
                    <w:t>Assignment Cover Sheet</w:t>
                  </w:r>
                </w:p>
                <w:p w:rsidR="00EE3C66" w:rsidRDefault="00EE3C66"/>
              </w:txbxContent>
            </v:textbox>
          </v:shape>
        </w:pict>
      </w:r>
    </w:p>
    <w:p w:rsidR="00EE3C66" w:rsidRDefault="00EE3C66" w:rsidP="00A851DA">
      <w:pPr>
        <w:rPr>
          <w:lang w:val="en-US"/>
        </w:rPr>
      </w:pPr>
    </w:p>
    <w:p w:rsidR="00EE3C66" w:rsidRDefault="00EE3C66" w:rsidP="00A851DA">
      <w:pPr>
        <w:rPr>
          <w:lang w:val="en-US"/>
        </w:rPr>
      </w:pPr>
    </w:p>
    <w:p w:rsidR="00EE3C66" w:rsidRDefault="00EE3C66"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EE3C66" w:rsidRPr="005E0467" w:rsidTr="005E0467">
        <w:tc>
          <w:tcPr>
            <w:tcW w:w="2566" w:type="dxa"/>
            <w:shd w:val="clear" w:color="auto" w:fill="D9D9D9"/>
          </w:tcPr>
          <w:p w:rsidR="00EE3C66" w:rsidRPr="005E0467" w:rsidRDefault="00EE3C66" w:rsidP="005E0467">
            <w:pPr>
              <w:spacing w:after="0" w:line="240" w:lineRule="auto"/>
              <w:rPr>
                <w:b/>
                <w:color w:val="002060"/>
                <w:lang w:val="en-US"/>
              </w:rPr>
            </w:pPr>
            <w:r w:rsidRPr="005E0467">
              <w:rPr>
                <w:b/>
                <w:color w:val="002060"/>
                <w:lang w:val="en-US"/>
              </w:rPr>
              <w:t>Student Name:</w:t>
            </w:r>
          </w:p>
        </w:tc>
        <w:tc>
          <w:tcPr>
            <w:tcW w:w="6676" w:type="dxa"/>
          </w:tcPr>
          <w:p w:rsidR="00EE3C66" w:rsidRPr="005E0467" w:rsidRDefault="00EE3C66">
            <w:pPr>
              <w:pStyle w:val="Default"/>
            </w:pPr>
            <w:r>
              <w:t>Cornel Simons</w:t>
            </w:r>
          </w:p>
        </w:tc>
      </w:tr>
      <w:tr w:rsidR="00EE3C66" w:rsidRPr="005E0467" w:rsidTr="005E0467">
        <w:tc>
          <w:tcPr>
            <w:tcW w:w="2566" w:type="dxa"/>
            <w:shd w:val="clear" w:color="auto" w:fill="D9D9D9"/>
          </w:tcPr>
          <w:p w:rsidR="00EE3C66" w:rsidRPr="005E0467" w:rsidRDefault="00EE3C66" w:rsidP="005E0467">
            <w:pPr>
              <w:spacing w:after="0" w:line="240" w:lineRule="auto"/>
              <w:rPr>
                <w:b/>
                <w:color w:val="002060"/>
                <w:lang w:val="en-US"/>
              </w:rPr>
            </w:pPr>
            <w:r w:rsidRPr="005E0467">
              <w:rPr>
                <w:b/>
                <w:color w:val="002060"/>
                <w:lang w:val="en-US"/>
              </w:rPr>
              <w:t>Student Number:</w:t>
            </w:r>
          </w:p>
        </w:tc>
        <w:tc>
          <w:tcPr>
            <w:tcW w:w="6676" w:type="dxa"/>
          </w:tcPr>
          <w:p w:rsidR="00EE3C66" w:rsidRPr="005E0467" w:rsidRDefault="00EE3C66">
            <w:pPr>
              <w:pStyle w:val="Default"/>
            </w:pPr>
            <w:r>
              <w:t>1311</w:t>
            </w:r>
          </w:p>
        </w:tc>
      </w:tr>
      <w:tr w:rsidR="00EE3C66" w:rsidRPr="005E0467" w:rsidTr="005E0467">
        <w:tc>
          <w:tcPr>
            <w:tcW w:w="2566" w:type="dxa"/>
            <w:shd w:val="clear" w:color="auto" w:fill="D9D9D9"/>
          </w:tcPr>
          <w:p w:rsidR="00EE3C66" w:rsidRPr="005E0467" w:rsidRDefault="00EE3C66" w:rsidP="005E0467">
            <w:pPr>
              <w:spacing w:after="0" w:line="240" w:lineRule="auto"/>
              <w:rPr>
                <w:b/>
                <w:color w:val="002060"/>
                <w:lang w:val="en-US"/>
              </w:rPr>
            </w:pPr>
            <w:r w:rsidRPr="005E0467">
              <w:rPr>
                <w:b/>
                <w:color w:val="002060"/>
                <w:lang w:val="en-US"/>
              </w:rPr>
              <w:t>Course:</w:t>
            </w:r>
          </w:p>
        </w:tc>
        <w:tc>
          <w:tcPr>
            <w:tcW w:w="6676" w:type="dxa"/>
          </w:tcPr>
          <w:p w:rsidR="00EE3C66" w:rsidRPr="005E0467" w:rsidRDefault="00EE3C66">
            <w:pPr>
              <w:pStyle w:val="Default"/>
            </w:pPr>
            <w:r>
              <w:rPr>
                <w:rFonts w:ascii="ArialMT" w:hAnsi="ArialMT" w:cs="ArialMT"/>
                <w:sz w:val="20"/>
                <w:szCs w:val="20"/>
                <w:lang w:eastAsia="en-GB"/>
              </w:rPr>
              <w:t>Diploma in Construction Management</w:t>
            </w:r>
          </w:p>
        </w:tc>
      </w:tr>
      <w:tr w:rsidR="00EE3C66" w:rsidRPr="005E0467" w:rsidTr="005E0467">
        <w:tc>
          <w:tcPr>
            <w:tcW w:w="2566" w:type="dxa"/>
            <w:shd w:val="clear" w:color="auto" w:fill="D9D9D9"/>
          </w:tcPr>
          <w:p w:rsidR="00EE3C66" w:rsidRPr="005E0467" w:rsidRDefault="00EE3C66" w:rsidP="005E0467">
            <w:pPr>
              <w:spacing w:after="0" w:line="240" w:lineRule="auto"/>
              <w:rPr>
                <w:b/>
                <w:color w:val="002060"/>
                <w:lang w:val="en-US"/>
              </w:rPr>
            </w:pPr>
            <w:r w:rsidRPr="005E0467">
              <w:rPr>
                <w:b/>
                <w:color w:val="002060"/>
                <w:lang w:val="en-US"/>
              </w:rPr>
              <w:t>Assignment NO:</w:t>
            </w:r>
          </w:p>
        </w:tc>
        <w:tc>
          <w:tcPr>
            <w:tcW w:w="6676" w:type="dxa"/>
          </w:tcPr>
          <w:p w:rsidR="00EE3C66" w:rsidRPr="005E0467" w:rsidRDefault="00EE3C66" w:rsidP="005E0467">
            <w:pPr>
              <w:spacing w:after="0" w:line="240" w:lineRule="auto"/>
              <w:rPr>
                <w:lang w:val="en-US"/>
              </w:rPr>
            </w:pPr>
            <w:r>
              <w:rPr>
                <w:lang w:val="en-US"/>
              </w:rPr>
              <w:t>8</w:t>
            </w:r>
          </w:p>
        </w:tc>
      </w:tr>
    </w:tbl>
    <w:p w:rsidR="00EE3C66" w:rsidRDefault="00EE3C66"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EE3C66" w:rsidRPr="005E0467" w:rsidTr="005E0467">
        <w:tc>
          <w:tcPr>
            <w:tcW w:w="9242" w:type="dxa"/>
          </w:tcPr>
          <w:p w:rsidR="00EE3C66" w:rsidRPr="000B474E" w:rsidRDefault="00EE3C66" w:rsidP="007323FB">
            <w:pPr>
              <w:rPr>
                <w:rFonts w:ascii="Arial" w:hAnsi="Arial" w:cs="Arial"/>
                <w:b/>
              </w:rPr>
            </w:pPr>
          </w:p>
          <w:p w:rsidR="00EE3C66" w:rsidRPr="000B474E" w:rsidRDefault="00EE3C66" w:rsidP="007323FB">
            <w:pPr>
              <w:rPr>
                <w:rFonts w:ascii="Arial" w:hAnsi="Arial" w:cs="Arial"/>
                <w:b/>
              </w:rPr>
            </w:pPr>
            <w:r w:rsidRPr="000B474E">
              <w:rPr>
                <w:rFonts w:ascii="Arial" w:hAnsi="Arial" w:cs="Arial"/>
                <w:b/>
              </w:rPr>
              <w:t>SECTION 1</w:t>
            </w:r>
          </w:p>
          <w:p w:rsidR="00EE3C66" w:rsidRPr="000B474E" w:rsidRDefault="00EE3C66" w:rsidP="007323FB">
            <w:pPr>
              <w:numPr>
                <w:ilvl w:val="0"/>
                <w:numId w:val="2"/>
              </w:numPr>
              <w:spacing w:after="0" w:line="240" w:lineRule="auto"/>
              <w:rPr>
                <w:rFonts w:ascii="Arial" w:hAnsi="Arial" w:cs="Arial"/>
                <w:b/>
              </w:rPr>
            </w:pPr>
            <w:r w:rsidRPr="000B474E">
              <w:rPr>
                <w:rFonts w:ascii="Arial" w:hAnsi="Arial" w:cs="Arial"/>
                <w:b/>
              </w:rPr>
              <w:t>What do you understand by inventory management?</w:t>
            </w:r>
          </w:p>
          <w:p w:rsidR="00EE3C66" w:rsidRPr="000B474E" w:rsidRDefault="00EE3C66" w:rsidP="007323FB">
            <w:pPr>
              <w:spacing w:after="0" w:line="240" w:lineRule="auto"/>
              <w:ind w:left="540"/>
              <w:rPr>
                <w:rFonts w:ascii="Arial" w:hAnsi="Arial" w:cs="Arial"/>
                <w:b/>
              </w:rPr>
            </w:pPr>
          </w:p>
          <w:p w:rsidR="00EE3C66" w:rsidRDefault="00EE3C66" w:rsidP="000202B0">
            <w:pPr>
              <w:pStyle w:val="msolistparagraph0"/>
              <w:tabs>
                <w:tab w:val="left" w:pos="871"/>
              </w:tabs>
              <w:ind w:left="567"/>
              <w:rPr>
                <w:rFonts w:ascii="Arial" w:hAnsi="Arial" w:cs="Arial"/>
              </w:rPr>
            </w:pPr>
            <w:r>
              <w:rPr>
                <w:rFonts w:ascii="Arial" w:hAnsi="Arial" w:cs="Arial"/>
              </w:rPr>
              <w:t>Inventory management describes all of the processes involved in ensuring that a company has the right equipment for the tasks required, that the equipment performs in the way that it is required to, that spare parts are easily accessible, that servicing is carried out, that consumables are available and that all of this is carried out economically without overstocking and unnecessarily maintaining out of date kit that should be replaced. Basically it involves everything that makes sure that the right equipment is available, working as well as possible and as efficiently as possible.</w:t>
            </w:r>
          </w:p>
          <w:p w:rsidR="00EE3C66" w:rsidRPr="000B474E" w:rsidRDefault="00EE3C66" w:rsidP="000202B0">
            <w:pPr>
              <w:pStyle w:val="msolistparagraph0"/>
              <w:tabs>
                <w:tab w:val="left" w:pos="871"/>
              </w:tabs>
              <w:ind w:left="567"/>
              <w:rPr>
                <w:rFonts w:ascii="Arial" w:hAnsi="Arial" w:cs="Arial"/>
              </w:rPr>
            </w:pPr>
            <w:r>
              <w:rPr>
                <w:rFonts w:ascii="Arial" w:hAnsi="Arial" w:cs="Arial"/>
              </w:rPr>
              <w:t>Good inventory management will also enable users to predict future consumption in time to go to market and consider best price options.</w:t>
            </w:r>
          </w:p>
          <w:p w:rsidR="00EE3C66" w:rsidRPr="000B474E" w:rsidRDefault="00EE3C66" w:rsidP="00570F0C">
            <w:pPr>
              <w:pStyle w:val="msolistparagraph0"/>
              <w:ind w:left="1080"/>
              <w:rPr>
                <w:rFonts w:ascii="Arial" w:hAnsi="Arial" w:cs="Arial"/>
              </w:rPr>
            </w:pPr>
          </w:p>
          <w:p w:rsidR="00EE3C66" w:rsidRPr="000B474E" w:rsidRDefault="00EE3C66" w:rsidP="000202B0">
            <w:pPr>
              <w:numPr>
                <w:ilvl w:val="0"/>
                <w:numId w:val="2"/>
              </w:numPr>
              <w:rPr>
                <w:rFonts w:ascii="Arial" w:hAnsi="Arial" w:cs="Arial"/>
                <w:b/>
              </w:rPr>
            </w:pPr>
            <w:r w:rsidRPr="000B474E">
              <w:rPr>
                <w:rFonts w:ascii="Arial" w:hAnsi="Arial" w:cs="Arial"/>
                <w:b/>
              </w:rPr>
              <w:t>How would you maintain spare parts inventory on a construction project?</w:t>
            </w:r>
          </w:p>
          <w:p w:rsidR="00EE3C66" w:rsidRPr="000B474E" w:rsidRDefault="00EE3C66" w:rsidP="000202B0">
            <w:pPr>
              <w:pStyle w:val="msolistparagraph0"/>
              <w:tabs>
                <w:tab w:val="left" w:pos="871"/>
              </w:tabs>
              <w:ind w:left="567"/>
              <w:rPr>
                <w:rFonts w:ascii="Arial" w:hAnsi="Arial" w:cs="Arial"/>
              </w:rPr>
            </w:pPr>
            <w:r>
              <w:rPr>
                <w:rFonts w:ascii="Arial" w:hAnsi="Arial" w:cs="Arial"/>
              </w:rPr>
              <w:t>A spare parts inventory would likely be computerised nowadays. It will store all of the information of existing stock held and suppliers for acquiring new stock. The inventory should also carry out automated processes such as warning when stock reaches certain levels, taking into account the lead times for re-ordering. It is important that the inventory is kept fully up to date so that new supplies are logged and as supplies are used, they are removed from the inventory. All spare parts need to be logged against which machines they relate to and can also include information as to the locations of installation instructions and specialist personnel required for install.</w:t>
            </w:r>
          </w:p>
          <w:p w:rsidR="00EE3C66" w:rsidRPr="000B474E" w:rsidRDefault="00EE3C66" w:rsidP="000202B0">
            <w:pPr>
              <w:pStyle w:val="msolistparagraph0"/>
              <w:tabs>
                <w:tab w:val="left" w:pos="871"/>
              </w:tabs>
              <w:ind w:left="567"/>
              <w:rPr>
                <w:rFonts w:ascii="Arial" w:hAnsi="Arial" w:cs="Arial"/>
              </w:rPr>
            </w:pPr>
          </w:p>
          <w:p w:rsidR="00EE3C66" w:rsidRPr="000B474E" w:rsidRDefault="00EE3C66" w:rsidP="000B474E">
            <w:pPr>
              <w:numPr>
                <w:ilvl w:val="0"/>
                <w:numId w:val="2"/>
              </w:numPr>
              <w:rPr>
                <w:rFonts w:ascii="Arial" w:hAnsi="Arial" w:cs="Arial"/>
                <w:b/>
              </w:rPr>
            </w:pPr>
            <w:r w:rsidRPr="000B474E">
              <w:rPr>
                <w:rFonts w:ascii="Arial" w:hAnsi="Arial" w:cs="Arial"/>
                <w:b/>
              </w:rPr>
              <w:t>What are the advantages of interchangeability of spare parts? Also List the problems of establishing interchangeability of spare parts?</w:t>
            </w:r>
          </w:p>
          <w:p w:rsidR="00EE3C66" w:rsidRDefault="00EE3C66" w:rsidP="00A91193">
            <w:pPr>
              <w:pStyle w:val="msolistparagraph0"/>
              <w:tabs>
                <w:tab w:val="left" w:pos="871"/>
              </w:tabs>
              <w:ind w:left="567"/>
              <w:rPr>
                <w:rFonts w:ascii="Arial" w:hAnsi="Arial" w:cs="Arial"/>
              </w:rPr>
            </w:pPr>
            <w:r>
              <w:rPr>
                <w:rFonts w:ascii="Arial" w:hAnsi="Arial" w:cs="Arial"/>
              </w:rPr>
              <w:t>Interchangeability of spare parts is the situation where parts for one piece of machinery may be used on another piece of machinery. This tends to be desirable as it minimises the types of spare parts and potentially the skills of specialist personnel required to install the parts. Less spare part types, also means that parts may be bought in bulk often leading to cheaper per unit costs.</w:t>
            </w:r>
          </w:p>
          <w:p w:rsidR="00EE3C66" w:rsidRPr="000B474E" w:rsidRDefault="00EE3C66" w:rsidP="00A91193">
            <w:pPr>
              <w:pStyle w:val="msolistparagraph0"/>
              <w:tabs>
                <w:tab w:val="left" w:pos="871"/>
              </w:tabs>
              <w:ind w:left="567"/>
              <w:rPr>
                <w:rFonts w:ascii="Arial" w:hAnsi="Arial" w:cs="Arial"/>
              </w:rPr>
            </w:pPr>
            <w:r>
              <w:rPr>
                <w:rFonts w:ascii="Arial" w:hAnsi="Arial" w:cs="Arial"/>
              </w:rPr>
              <w:t>The disadvantages are that to benefit from this interchangeability, a contractor may be forced to buy from a certain machine manufacturer who happens to have made efforts to include this as a feature of their machine designs. This extra development time may lead to more expensive equipment and the contractor may be less free to shop around as new equipment is needed.</w:t>
            </w:r>
          </w:p>
          <w:p w:rsidR="00EE3C66" w:rsidRPr="000B474E" w:rsidRDefault="00EE3C66" w:rsidP="000202B0">
            <w:pPr>
              <w:pStyle w:val="msolistparagraph0"/>
              <w:tabs>
                <w:tab w:val="left" w:pos="871"/>
              </w:tabs>
              <w:ind w:left="567"/>
              <w:rPr>
                <w:rFonts w:ascii="Arial" w:hAnsi="Arial" w:cs="Arial"/>
              </w:rPr>
            </w:pPr>
          </w:p>
          <w:p w:rsidR="00EE3C66" w:rsidRPr="000B474E" w:rsidRDefault="00EE3C66" w:rsidP="00570F0C">
            <w:pPr>
              <w:spacing w:after="0" w:line="240" w:lineRule="auto"/>
              <w:ind w:left="567"/>
              <w:rPr>
                <w:rFonts w:ascii="Arial" w:hAnsi="Arial" w:cs="Arial"/>
                <w:lang w:eastAsia="en-GB"/>
              </w:rPr>
            </w:pPr>
          </w:p>
          <w:p w:rsidR="00EE3C66" w:rsidRPr="000B474E" w:rsidRDefault="00EE3C66" w:rsidP="001F097D">
            <w:pPr>
              <w:numPr>
                <w:ilvl w:val="0"/>
                <w:numId w:val="2"/>
              </w:numPr>
              <w:autoSpaceDE w:val="0"/>
              <w:autoSpaceDN w:val="0"/>
              <w:adjustRightInd w:val="0"/>
              <w:spacing w:after="0" w:line="240" w:lineRule="auto"/>
              <w:rPr>
                <w:rFonts w:ascii="Arial" w:hAnsi="Arial" w:cs="Arial"/>
                <w:b/>
              </w:rPr>
            </w:pPr>
            <w:r w:rsidRPr="000B474E">
              <w:rPr>
                <w:rFonts w:ascii="Arial" w:hAnsi="Arial" w:cs="Arial"/>
                <w:b/>
                <w:lang w:eastAsia="en-GB"/>
              </w:rPr>
              <w:t>Why is lubrication of equipment important?</w:t>
            </w:r>
          </w:p>
          <w:p w:rsidR="00EE3C66" w:rsidRPr="000B474E" w:rsidRDefault="00EE3C66" w:rsidP="00543428">
            <w:pPr>
              <w:autoSpaceDE w:val="0"/>
              <w:autoSpaceDN w:val="0"/>
              <w:adjustRightInd w:val="0"/>
              <w:spacing w:after="0" w:line="240" w:lineRule="auto"/>
              <w:ind w:left="540"/>
              <w:rPr>
                <w:rFonts w:ascii="Arial" w:hAnsi="Arial" w:cs="Arial"/>
                <w:b/>
              </w:rPr>
            </w:pPr>
          </w:p>
          <w:p w:rsidR="00EE3C66" w:rsidRDefault="00EE3C66" w:rsidP="000202B0">
            <w:pPr>
              <w:pStyle w:val="msolistparagraph0"/>
              <w:tabs>
                <w:tab w:val="left" w:pos="871"/>
              </w:tabs>
              <w:ind w:left="567"/>
              <w:rPr>
                <w:rFonts w:ascii="Arial" w:hAnsi="Arial" w:cs="Arial"/>
              </w:rPr>
            </w:pPr>
            <w:r>
              <w:rPr>
                <w:rFonts w:ascii="Arial" w:hAnsi="Arial" w:cs="Arial"/>
              </w:rPr>
              <w:t>Lubrication reduces the friction between moving parts of machinery helping them to pass over each other smoothly and with less effort. The upshot of this is that well lubricated machinery will last longer, behave better and will use less fuel.</w:t>
            </w:r>
          </w:p>
          <w:p w:rsidR="00EE3C66" w:rsidRPr="000B474E" w:rsidRDefault="00EE3C66" w:rsidP="000202B0">
            <w:pPr>
              <w:pStyle w:val="msolistparagraph0"/>
              <w:tabs>
                <w:tab w:val="left" w:pos="871"/>
              </w:tabs>
              <w:ind w:left="567"/>
              <w:rPr>
                <w:rFonts w:ascii="Arial" w:hAnsi="Arial" w:cs="Arial"/>
              </w:rPr>
            </w:pPr>
            <w:r>
              <w:rPr>
                <w:rFonts w:ascii="Arial" w:hAnsi="Arial" w:cs="Arial"/>
              </w:rPr>
              <w:t>There are different types of lubricant depending for different situations including gear oils, engine oils, hydraulic oils, track roll greases, heavy duty greases, gear oil of extreme pressure type and gear oil of adhesive type.</w:t>
            </w:r>
          </w:p>
          <w:p w:rsidR="00EE3C66" w:rsidRPr="000B474E" w:rsidRDefault="00EE3C66" w:rsidP="00570F0C">
            <w:pPr>
              <w:pStyle w:val="msolistparagraph0"/>
              <w:ind w:left="1080"/>
              <w:rPr>
                <w:rFonts w:ascii="Arial" w:hAnsi="Arial" w:cs="Arial"/>
                <w:b/>
                <w:lang w:eastAsia="en-US"/>
              </w:rPr>
            </w:pPr>
          </w:p>
          <w:p w:rsidR="00EE3C66" w:rsidRPr="000B474E" w:rsidRDefault="00EE3C66" w:rsidP="001F097D">
            <w:pPr>
              <w:numPr>
                <w:ilvl w:val="0"/>
                <w:numId w:val="2"/>
              </w:numPr>
              <w:spacing w:after="0" w:line="240" w:lineRule="auto"/>
              <w:rPr>
                <w:rFonts w:ascii="Arial" w:hAnsi="Arial" w:cs="Arial"/>
                <w:b/>
                <w:lang w:eastAsia="en-GB"/>
              </w:rPr>
            </w:pPr>
            <w:r w:rsidRPr="000B474E">
              <w:rPr>
                <w:rFonts w:ascii="Arial" w:hAnsi="Arial" w:cs="Arial"/>
                <w:b/>
                <w:lang w:eastAsia="en-GB"/>
              </w:rPr>
              <w:t>What is the utility of a data bank?</w:t>
            </w:r>
          </w:p>
          <w:p w:rsidR="00EE3C66" w:rsidRDefault="00EE3C66" w:rsidP="00D40FB5">
            <w:pPr>
              <w:pStyle w:val="msolistparagraph0"/>
              <w:tabs>
                <w:tab w:val="left" w:pos="871"/>
              </w:tabs>
              <w:ind w:left="567"/>
              <w:rPr>
                <w:rFonts w:ascii="Arial" w:hAnsi="Arial" w:cs="Arial"/>
              </w:rPr>
            </w:pPr>
          </w:p>
          <w:p w:rsidR="00EE3C66" w:rsidRDefault="00EE3C66" w:rsidP="00D40FB5">
            <w:pPr>
              <w:pStyle w:val="msolistparagraph0"/>
              <w:tabs>
                <w:tab w:val="left" w:pos="871"/>
              </w:tabs>
              <w:ind w:left="567"/>
              <w:rPr>
                <w:rFonts w:ascii="Arial" w:hAnsi="Arial" w:cs="Arial"/>
              </w:rPr>
            </w:pPr>
            <w:r>
              <w:rPr>
                <w:rFonts w:ascii="Arial" w:hAnsi="Arial" w:cs="Arial"/>
              </w:rPr>
              <w:t>A data bank is very important so that contractors can monitor all aspects of construction projects which over time will allow them to analyse this data and see when savings and efficiencies can be made. This can be the difference between a construction company doing well and it going bust due to costs being to excessive to win work and continue.</w:t>
            </w:r>
          </w:p>
          <w:p w:rsidR="00EE3C66" w:rsidRPr="000B474E" w:rsidRDefault="00EE3C66" w:rsidP="00D40FB5">
            <w:pPr>
              <w:pStyle w:val="msolistparagraph0"/>
              <w:tabs>
                <w:tab w:val="left" w:pos="871"/>
              </w:tabs>
              <w:ind w:left="567"/>
              <w:rPr>
                <w:rFonts w:ascii="Arial" w:hAnsi="Arial" w:cs="Arial"/>
              </w:rPr>
            </w:pPr>
            <w:r>
              <w:rPr>
                <w:rFonts w:ascii="Arial" w:hAnsi="Arial" w:cs="Arial"/>
              </w:rPr>
              <w:t>It is important that the data stored in the data bank and analysed is known to be accurate or incorrect conclusions will be arrived at. To do this, data needs to be cross checked by senior trusted personnel to ensure that mistakes do not happen due to human error or deception for example to cover up theft. To minimise human error, clear unambiguous forms should be used and where possible electronic methods such as readers and bar codes.</w:t>
            </w:r>
          </w:p>
          <w:p w:rsidR="00EE3C66" w:rsidRPr="000B474E" w:rsidRDefault="00EE3C66" w:rsidP="007572E3">
            <w:pPr>
              <w:spacing w:after="0" w:line="240" w:lineRule="auto"/>
              <w:ind w:left="540"/>
              <w:rPr>
                <w:rFonts w:ascii="Arial" w:hAnsi="Arial" w:cs="Arial"/>
                <w:b/>
              </w:rPr>
            </w:pPr>
          </w:p>
          <w:p w:rsidR="00EE3C66" w:rsidRPr="000B474E" w:rsidRDefault="00EE3C66" w:rsidP="000B474E">
            <w:pPr>
              <w:rPr>
                <w:rFonts w:ascii="Arial" w:hAnsi="Arial" w:cs="Arial"/>
                <w:b/>
              </w:rPr>
            </w:pPr>
            <w:r w:rsidRPr="000B474E">
              <w:rPr>
                <w:rFonts w:ascii="Arial" w:hAnsi="Arial" w:cs="Arial"/>
                <w:b/>
              </w:rPr>
              <w:t>SECTION 2</w:t>
            </w:r>
          </w:p>
          <w:p w:rsidR="00EE3C66" w:rsidRPr="000B474E" w:rsidRDefault="00EE3C66" w:rsidP="000B474E">
            <w:pPr>
              <w:spacing w:after="0" w:line="240" w:lineRule="auto"/>
              <w:ind w:left="540"/>
              <w:rPr>
                <w:rFonts w:ascii="Arial" w:hAnsi="Arial" w:cs="Arial"/>
                <w:b/>
              </w:rPr>
            </w:pPr>
            <w:r w:rsidRPr="000B474E">
              <w:rPr>
                <w:rFonts w:ascii="Arial" w:hAnsi="Arial" w:cs="Arial"/>
                <w:b/>
              </w:rPr>
              <w:t>What are the requirements of lubricants? How should lubricants be stored?</w:t>
            </w:r>
          </w:p>
          <w:p w:rsidR="00EE3C66" w:rsidRPr="000B474E" w:rsidRDefault="00EE3C66" w:rsidP="000B474E">
            <w:pPr>
              <w:spacing w:after="0" w:line="240" w:lineRule="auto"/>
              <w:ind w:left="540"/>
              <w:rPr>
                <w:rFonts w:ascii="Arial" w:hAnsi="Arial" w:cs="Arial"/>
                <w:b/>
              </w:rPr>
            </w:pPr>
          </w:p>
          <w:p w:rsidR="00EE3C66" w:rsidRDefault="00EE3C66" w:rsidP="000B474E">
            <w:pPr>
              <w:pStyle w:val="msolistparagraph0"/>
              <w:tabs>
                <w:tab w:val="left" w:pos="871"/>
              </w:tabs>
              <w:ind w:left="567"/>
              <w:rPr>
                <w:rFonts w:ascii="Arial" w:hAnsi="Arial" w:cs="Arial"/>
              </w:rPr>
            </w:pPr>
            <w:r>
              <w:rPr>
                <w:rFonts w:ascii="Arial" w:hAnsi="Arial" w:cs="Arial"/>
              </w:rPr>
              <w:t>Lubricants require correct storage, correct quantity and correct application for them to be effective. Otherwise there is the risk of costly damage to machinery. Incorrectly stored lubricant may have degraded, insufficient lubricant may not be able to perform as it should and if it is applied incorrectly, or the wrong type is used, then the machinery is going to have to work harder and the lifespan will be reduced. Lubricant should ideally be stored indoors in locations free from dust, rain and high temperatures. If lubricant is stored outside then it should be stored in barrels on racks, in a secure area, covered to keep dust and rain off.  If lubricant gets contaminated with  rain, dust or other fine materials or if it subject to high temperatures, then it will not perform as it should.</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Lubricant should be used in the order that it is supplied so that stored lubricant is not old and beyond its 'use by date'. Care should also be taken when defrosting so that it is not over-heated, so direct flame should not be used.</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 xml:space="preserve">It is important to ensure that leaking and dripping is contained when moving lubricants as this is wasteful and can make surrounding areas treacherous and make slips more likely. Lubricant spills can also contaminate the ground requiring expensive disposal of contaminated material and can damage finishes requiring costly repair. </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Spill kits should always be available in case of accidental spillages and methods for refilling tanks should minimise the likelihood of spills from happening.</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All equipment such as funnels and hoses for refilling, should be kept clean to keep the lubricant free from contaminants.</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As usual good book keeping will ensure that lubricants are used in the correct order, that correct procedures are used and that lubricant will be restocked as required.</w:t>
            </w:r>
          </w:p>
          <w:p w:rsidR="00EE3C66" w:rsidRPr="000B474E" w:rsidRDefault="00EE3C66" w:rsidP="000B474E">
            <w:pPr>
              <w:pStyle w:val="msolistparagraph0"/>
              <w:tabs>
                <w:tab w:val="left" w:pos="871"/>
              </w:tabs>
              <w:ind w:left="567"/>
              <w:rPr>
                <w:rFonts w:ascii="Arial" w:hAnsi="Arial" w:cs="Arial"/>
              </w:rPr>
            </w:pPr>
            <w:r>
              <w:rPr>
                <w:rFonts w:ascii="Arial" w:hAnsi="Arial" w:cs="Arial"/>
              </w:rPr>
              <w:t>Well trained staff will also help to make lubricant storage run more smoothly.</w:t>
            </w:r>
          </w:p>
          <w:p w:rsidR="00EE3C66" w:rsidRPr="000B474E" w:rsidRDefault="00EE3C66" w:rsidP="000B474E">
            <w:pPr>
              <w:pStyle w:val="msolistparagraph0"/>
              <w:tabs>
                <w:tab w:val="left" w:pos="871"/>
              </w:tabs>
              <w:ind w:left="567"/>
              <w:rPr>
                <w:rFonts w:ascii="Arial" w:hAnsi="Arial" w:cs="Arial"/>
              </w:rPr>
            </w:pPr>
          </w:p>
          <w:p w:rsidR="00EE3C66" w:rsidRPr="000B474E" w:rsidRDefault="00EE3C66" w:rsidP="000B474E">
            <w:pPr>
              <w:rPr>
                <w:rFonts w:ascii="Arial" w:hAnsi="Arial" w:cs="Arial"/>
                <w:b/>
              </w:rPr>
            </w:pPr>
            <w:r w:rsidRPr="000B474E">
              <w:rPr>
                <w:rFonts w:ascii="Arial" w:hAnsi="Arial" w:cs="Arial"/>
                <w:b/>
              </w:rPr>
              <w:t>SECTION 3</w:t>
            </w:r>
          </w:p>
          <w:p w:rsidR="00EE3C66" w:rsidRPr="000B474E" w:rsidRDefault="00EE3C66" w:rsidP="000B474E">
            <w:pPr>
              <w:spacing w:after="0" w:line="240" w:lineRule="auto"/>
              <w:ind w:left="540"/>
              <w:rPr>
                <w:rFonts w:ascii="Arial" w:hAnsi="Arial" w:cs="Arial"/>
                <w:b/>
              </w:rPr>
            </w:pPr>
            <w:r w:rsidRPr="000B474E">
              <w:rPr>
                <w:rFonts w:ascii="Arial" w:hAnsi="Arial" w:cs="Arial"/>
                <w:b/>
              </w:rPr>
              <w:t>What are the general rules of equipment replacement?</w:t>
            </w:r>
          </w:p>
          <w:p w:rsidR="00EE3C66" w:rsidRPr="000B474E" w:rsidRDefault="00EE3C66" w:rsidP="000B474E">
            <w:pPr>
              <w:spacing w:after="0" w:line="240" w:lineRule="auto"/>
              <w:ind w:left="540"/>
              <w:rPr>
                <w:rFonts w:ascii="Arial" w:hAnsi="Arial" w:cs="Arial"/>
                <w:b/>
              </w:rPr>
            </w:pPr>
          </w:p>
          <w:p w:rsidR="00EE3C66" w:rsidRDefault="00EE3C66" w:rsidP="000B474E">
            <w:pPr>
              <w:pStyle w:val="msolistparagraph0"/>
              <w:tabs>
                <w:tab w:val="left" w:pos="871"/>
              </w:tabs>
              <w:ind w:left="567"/>
              <w:rPr>
                <w:rFonts w:ascii="Arial" w:hAnsi="Arial" w:cs="Arial"/>
              </w:rPr>
            </w:pPr>
            <w:r>
              <w:rPr>
                <w:rFonts w:ascii="Arial" w:hAnsi="Arial" w:cs="Arial"/>
              </w:rPr>
              <w:t>As with so many aspects of construction the rules of equipment replacement come down to economics. Sometimes it will be cheaper to scrap old machinery, and benefit from some re-sale or scrap value. Other times it will be more cost effective to maintain the machinery for longer periods of time.</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If machinery is not performing as it should or it is obsolete with spare parts difficult to come by, then it may be time to dispose of the equipment and buy new, or hire, depending on the circumstances at the time. Imminent expensive services or certain projects coming to an end may also influence the decision. All of this needs to be reviewed frequently taking into account age and condition of the machinery, current and future workload and any changes in incentives to tax and capital.</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There are some specific rules that have been developed to help make this process more straightforward:</w:t>
            </w:r>
          </w:p>
          <w:p w:rsidR="00EE3C66" w:rsidRDefault="00EE3C66" w:rsidP="000B474E">
            <w:pPr>
              <w:pStyle w:val="msolistparagraph0"/>
              <w:tabs>
                <w:tab w:val="left" w:pos="871"/>
              </w:tabs>
              <w:ind w:left="567"/>
              <w:rPr>
                <w:rFonts w:ascii="Arial" w:hAnsi="Arial" w:cs="Arial"/>
              </w:rPr>
            </w:pPr>
          </w:p>
          <w:p w:rsidR="00EE3C66" w:rsidRDefault="00EE3C66" w:rsidP="00EC4FB3">
            <w:pPr>
              <w:pStyle w:val="msolistparagraph0"/>
              <w:numPr>
                <w:ilvl w:val="0"/>
                <w:numId w:val="28"/>
              </w:numPr>
              <w:tabs>
                <w:tab w:val="left" w:pos="871"/>
              </w:tabs>
              <w:rPr>
                <w:rFonts w:ascii="Arial" w:hAnsi="Arial" w:cs="Arial"/>
              </w:rPr>
            </w:pPr>
            <w:r>
              <w:rPr>
                <w:rFonts w:ascii="Arial" w:hAnsi="Arial" w:cs="Arial"/>
              </w:rPr>
              <w:t>Replace the machinery when  all operating, repair and maintenance costs and scrap/re-sale value in a subsequent period will be more expensive than the cost of purchasing the equipment new.</w:t>
            </w:r>
          </w:p>
          <w:p w:rsidR="00EE3C66" w:rsidRDefault="00EE3C66" w:rsidP="00EC4FB3">
            <w:pPr>
              <w:pStyle w:val="msolistparagraph0"/>
              <w:tabs>
                <w:tab w:val="left" w:pos="871"/>
              </w:tabs>
              <w:ind w:left="927"/>
              <w:rPr>
                <w:rFonts w:ascii="Arial" w:hAnsi="Arial" w:cs="Arial"/>
              </w:rPr>
            </w:pPr>
          </w:p>
          <w:p w:rsidR="00EE3C66" w:rsidRDefault="00EE3C66" w:rsidP="00EC4FB3">
            <w:pPr>
              <w:pStyle w:val="msolistparagraph0"/>
              <w:numPr>
                <w:ilvl w:val="0"/>
                <w:numId w:val="28"/>
              </w:numPr>
              <w:tabs>
                <w:tab w:val="left" w:pos="871"/>
              </w:tabs>
              <w:rPr>
                <w:rFonts w:ascii="Arial" w:hAnsi="Arial" w:cs="Arial"/>
              </w:rPr>
            </w:pPr>
            <w:r>
              <w:rPr>
                <w:rFonts w:ascii="Arial" w:hAnsi="Arial" w:cs="Arial"/>
              </w:rPr>
              <w:t>Replace the machinery  if the cost of extending the life of the equipment by one more year will exceed the cost of buying new.</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These rules may be used as a guide however it may be that the contractor will also draw on previous experience and other factors (predicted workload etc) to assist in the decision making process.</w:t>
            </w:r>
          </w:p>
          <w:p w:rsidR="00EE3C66" w:rsidRDefault="00EE3C66" w:rsidP="000B474E">
            <w:pPr>
              <w:pStyle w:val="msolistparagraph0"/>
              <w:tabs>
                <w:tab w:val="left" w:pos="871"/>
              </w:tabs>
              <w:ind w:left="567"/>
              <w:rPr>
                <w:rFonts w:ascii="Arial" w:hAnsi="Arial" w:cs="Arial"/>
              </w:rPr>
            </w:pPr>
          </w:p>
          <w:p w:rsidR="00EE3C66" w:rsidRDefault="00EE3C66" w:rsidP="000B474E">
            <w:pPr>
              <w:pStyle w:val="msolistparagraph0"/>
              <w:tabs>
                <w:tab w:val="left" w:pos="871"/>
              </w:tabs>
              <w:ind w:left="567"/>
              <w:rPr>
                <w:rFonts w:ascii="Arial" w:hAnsi="Arial" w:cs="Arial"/>
              </w:rPr>
            </w:pPr>
            <w:r>
              <w:rPr>
                <w:rFonts w:ascii="Arial" w:hAnsi="Arial" w:cs="Arial"/>
              </w:rPr>
              <w:t>Other factors that will influence equipment replacement are Value for Money, Inflation and taxes, which will all affect equipment costs. Salvage value will affect the viability of replacing the equipment as it may provide a significant down payment on a new item.</w:t>
            </w:r>
          </w:p>
          <w:p w:rsidR="00EE3C66" w:rsidRPr="000B474E" w:rsidRDefault="00EE3C66" w:rsidP="000B474E">
            <w:pPr>
              <w:pStyle w:val="msolistparagraph0"/>
              <w:tabs>
                <w:tab w:val="left" w:pos="871"/>
              </w:tabs>
              <w:ind w:left="567"/>
              <w:rPr>
                <w:rFonts w:ascii="Arial" w:hAnsi="Arial" w:cs="Arial"/>
              </w:rPr>
            </w:pPr>
            <w:r>
              <w:rPr>
                <w:rFonts w:ascii="Arial" w:hAnsi="Arial" w:cs="Arial"/>
              </w:rPr>
              <w:t>Also utilisation should also be considered. If a large project is coming to an end, it may make no sense to replace kit that will then remain un-used and be devaluing over time or it may be that the item can be put on stand-by.</w:t>
            </w:r>
          </w:p>
          <w:p w:rsidR="00EE3C66" w:rsidRPr="000B474E" w:rsidRDefault="00EE3C66" w:rsidP="000B474E">
            <w:pPr>
              <w:ind w:left="540"/>
              <w:rPr>
                <w:b/>
                <w:lang w:val="en-US"/>
              </w:rPr>
            </w:pPr>
          </w:p>
        </w:tc>
      </w:tr>
      <w:tr w:rsidR="00EE3C66" w:rsidRPr="005E0467" w:rsidTr="005E0467">
        <w:tc>
          <w:tcPr>
            <w:tcW w:w="9242" w:type="dxa"/>
          </w:tcPr>
          <w:p w:rsidR="00EE3C66" w:rsidRDefault="00EE3C66" w:rsidP="007323FB">
            <w:pPr>
              <w:rPr>
                <w:rFonts w:ascii="Arial" w:hAnsi="Arial" w:cs="Arial"/>
                <w:b/>
              </w:rPr>
            </w:pPr>
          </w:p>
        </w:tc>
      </w:tr>
    </w:tbl>
    <w:p w:rsidR="00EE3C66" w:rsidRPr="00B0415E" w:rsidRDefault="00EE3C66" w:rsidP="00A851DA">
      <w:pPr>
        <w:autoSpaceDE w:val="0"/>
        <w:autoSpaceDN w:val="0"/>
        <w:adjustRightInd w:val="0"/>
        <w:spacing w:after="0" w:line="240" w:lineRule="auto"/>
        <w:rPr>
          <w:rFonts w:cs="CalvertMT-Bold"/>
          <w:b/>
          <w:bCs/>
          <w:color w:val="002060"/>
          <w:sz w:val="28"/>
          <w:lang w:val="en-US"/>
        </w:rPr>
      </w:pPr>
    </w:p>
    <w:p w:rsidR="00EE3C66" w:rsidRPr="00B0415E" w:rsidRDefault="00EE3C66"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E3C66" w:rsidRPr="00B0415E" w:rsidRDefault="00EE3C66" w:rsidP="00A851DA">
      <w:pPr>
        <w:autoSpaceDE w:val="0"/>
        <w:autoSpaceDN w:val="0"/>
        <w:adjustRightInd w:val="0"/>
        <w:spacing w:after="0" w:line="240" w:lineRule="auto"/>
        <w:rPr>
          <w:rFonts w:cs="CalvertMT-Bold"/>
          <w:b/>
          <w:bCs/>
          <w:color w:val="001AE6"/>
          <w:lang w:val="en-US"/>
        </w:rPr>
      </w:pPr>
    </w:p>
    <w:p w:rsidR="00EE3C66" w:rsidRPr="00B0415E" w:rsidRDefault="00EE3C66"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E3C66" w:rsidRPr="00B0415E" w:rsidRDefault="00EE3C66" w:rsidP="00A851DA">
      <w:pPr>
        <w:autoSpaceDE w:val="0"/>
        <w:autoSpaceDN w:val="0"/>
        <w:adjustRightInd w:val="0"/>
        <w:spacing w:after="0" w:line="240" w:lineRule="auto"/>
        <w:rPr>
          <w:rFonts w:cs="Bliss-Regular"/>
          <w:color w:val="000000"/>
          <w:lang w:val="en-US"/>
        </w:rPr>
      </w:pPr>
    </w:p>
    <w:p w:rsidR="00EE3C66" w:rsidRPr="00B0415E" w:rsidRDefault="00EE3C66" w:rsidP="00A851DA">
      <w:pPr>
        <w:autoSpaceDE w:val="0"/>
        <w:autoSpaceDN w:val="0"/>
        <w:adjustRightInd w:val="0"/>
        <w:spacing w:after="0" w:line="240" w:lineRule="auto"/>
        <w:rPr>
          <w:rFonts w:cs="Bliss-Regular"/>
          <w:color w:val="000000"/>
          <w:lang w:val="en-US"/>
        </w:rPr>
      </w:pPr>
    </w:p>
    <w:p w:rsidR="00EE3C66" w:rsidRPr="00B0415E" w:rsidRDefault="00EE3C66"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EE3C66" w:rsidRPr="005E0467" w:rsidTr="005E0467">
        <w:tc>
          <w:tcPr>
            <w:tcW w:w="2310" w:type="dxa"/>
            <w:shd w:val="clear" w:color="auto" w:fill="D9D9D9"/>
          </w:tcPr>
          <w:p w:rsidR="00EE3C66" w:rsidRPr="005E0467" w:rsidRDefault="00EE3C66"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EE3C66" w:rsidRPr="005E0467" w:rsidRDefault="00EE3C66"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EE3C66" w:rsidRPr="005E0467" w:rsidRDefault="00EE3C66"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EE3C66" w:rsidRPr="005E0467" w:rsidRDefault="00EE3C66" w:rsidP="005E0467">
            <w:pPr>
              <w:spacing w:after="0" w:line="240" w:lineRule="auto"/>
              <w:rPr>
                <w:rFonts w:cs="Bliss-Regular"/>
                <w:color w:val="000000"/>
                <w:lang w:val="en-US"/>
              </w:rPr>
            </w:pPr>
            <w:r>
              <w:rPr>
                <w:rFonts w:cs="Bliss-Regular"/>
                <w:color w:val="000000"/>
                <w:lang w:val="en-US"/>
              </w:rPr>
              <w:t>01.10.15</w:t>
            </w:r>
          </w:p>
        </w:tc>
      </w:tr>
    </w:tbl>
    <w:p w:rsidR="00EE3C66" w:rsidRPr="00B0415E" w:rsidRDefault="00EE3C66" w:rsidP="00A851DA">
      <w:pPr>
        <w:rPr>
          <w:rFonts w:cs="Bliss-Regular"/>
          <w:color w:val="000000"/>
          <w:lang w:val="en-US"/>
        </w:rPr>
      </w:pPr>
    </w:p>
    <w:p w:rsidR="00EE3C66" w:rsidRPr="00B0415E" w:rsidRDefault="00EE3C66" w:rsidP="00A851DA">
      <w:pPr>
        <w:rPr>
          <w:rFonts w:cs="Bliss-Regular"/>
          <w:color w:val="000000"/>
          <w:lang w:val="en-US"/>
        </w:rPr>
      </w:pPr>
    </w:p>
    <w:p w:rsidR="00EE3C66" w:rsidRPr="00B0415E" w:rsidRDefault="00EE3C66"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EE3C66" w:rsidRPr="005E0467" w:rsidTr="005E0467">
        <w:trPr>
          <w:trHeight w:val="249"/>
        </w:trPr>
        <w:tc>
          <w:tcPr>
            <w:tcW w:w="4621" w:type="dxa"/>
            <w:shd w:val="clear" w:color="auto" w:fill="D9D9D9"/>
          </w:tcPr>
          <w:p w:rsidR="00EE3C66" w:rsidRPr="005E0467" w:rsidRDefault="00EE3C66" w:rsidP="005E0467">
            <w:pPr>
              <w:spacing w:after="0" w:line="240" w:lineRule="auto"/>
              <w:rPr>
                <w:b/>
                <w:color w:val="002060"/>
                <w:lang w:val="en-US"/>
              </w:rPr>
            </w:pPr>
            <w:r w:rsidRPr="005E0467">
              <w:rPr>
                <w:b/>
                <w:color w:val="002060"/>
                <w:lang w:val="en-US"/>
              </w:rPr>
              <w:t>Total Marks</w:t>
            </w:r>
          </w:p>
        </w:tc>
        <w:tc>
          <w:tcPr>
            <w:tcW w:w="4621" w:type="dxa"/>
          </w:tcPr>
          <w:p w:rsidR="00EE3C66" w:rsidRPr="005E0467" w:rsidRDefault="00EE3C66" w:rsidP="005E0467">
            <w:pPr>
              <w:spacing w:after="0" w:line="240" w:lineRule="auto"/>
              <w:rPr>
                <w:szCs w:val="32"/>
                <w:lang w:val="en-US"/>
              </w:rPr>
            </w:pPr>
          </w:p>
        </w:tc>
      </w:tr>
      <w:tr w:rsidR="00EE3C66" w:rsidRPr="005E0467" w:rsidTr="005E0467">
        <w:tc>
          <w:tcPr>
            <w:tcW w:w="4621" w:type="dxa"/>
            <w:shd w:val="clear" w:color="auto" w:fill="D9D9D9"/>
          </w:tcPr>
          <w:p w:rsidR="00EE3C66" w:rsidRPr="005E0467" w:rsidRDefault="00EE3C66" w:rsidP="005E0467">
            <w:pPr>
              <w:spacing w:after="0" w:line="240" w:lineRule="auto"/>
              <w:rPr>
                <w:b/>
                <w:color w:val="002060"/>
                <w:lang w:val="en-US"/>
              </w:rPr>
            </w:pPr>
            <w:r w:rsidRPr="005E0467">
              <w:rPr>
                <w:b/>
                <w:color w:val="002060"/>
                <w:lang w:val="en-US"/>
              </w:rPr>
              <w:t>Marks Obtained</w:t>
            </w:r>
          </w:p>
        </w:tc>
        <w:tc>
          <w:tcPr>
            <w:tcW w:w="4621" w:type="dxa"/>
          </w:tcPr>
          <w:p w:rsidR="00EE3C66" w:rsidRPr="005E0467" w:rsidRDefault="00EE3C66" w:rsidP="005E0467">
            <w:pPr>
              <w:spacing w:after="0" w:line="240" w:lineRule="auto"/>
              <w:rPr>
                <w:szCs w:val="32"/>
                <w:lang w:val="en-US"/>
              </w:rPr>
            </w:pPr>
          </w:p>
        </w:tc>
      </w:tr>
      <w:tr w:rsidR="00EE3C66" w:rsidRPr="005E0467" w:rsidTr="005E0467">
        <w:tc>
          <w:tcPr>
            <w:tcW w:w="4621" w:type="dxa"/>
            <w:shd w:val="clear" w:color="auto" w:fill="D9D9D9"/>
          </w:tcPr>
          <w:p w:rsidR="00EE3C66" w:rsidRPr="005E0467" w:rsidRDefault="00EE3C66" w:rsidP="005E0467">
            <w:pPr>
              <w:spacing w:after="0" w:line="240" w:lineRule="auto"/>
              <w:rPr>
                <w:b/>
                <w:color w:val="002060"/>
                <w:lang w:val="en-US"/>
              </w:rPr>
            </w:pPr>
            <w:r w:rsidRPr="005E0467">
              <w:rPr>
                <w:b/>
                <w:color w:val="002060"/>
                <w:lang w:val="en-US"/>
              </w:rPr>
              <w:t>Percentage / Grade</w:t>
            </w:r>
          </w:p>
        </w:tc>
        <w:tc>
          <w:tcPr>
            <w:tcW w:w="4621" w:type="dxa"/>
          </w:tcPr>
          <w:p w:rsidR="00EE3C66" w:rsidRPr="005E0467" w:rsidRDefault="00EE3C66" w:rsidP="005E0467">
            <w:pPr>
              <w:spacing w:after="0" w:line="240" w:lineRule="auto"/>
              <w:rPr>
                <w:szCs w:val="32"/>
                <w:lang w:val="en-US"/>
              </w:rPr>
            </w:pPr>
          </w:p>
        </w:tc>
      </w:tr>
    </w:tbl>
    <w:p w:rsidR="00EE3C66" w:rsidRDefault="00EE3C66" w:rsidP="007823AB"/>
    <w:sectPr w:rsidR="00EE3C66"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C66" w:rsidRDefault="00EE3C66" w:rsidP="00CB4D0A">
      <w:pPr>
        <w:spacing w:after="0" w:line="240" w:lineRule="auto"/>
      </w:pPr>
      <w:r>
        <w:separator/>
      </w:r>
    </w:p>
  </w:endnote>
  <w:endnote w:type="continuationSeparator" w:id="0">
    <w:p w:rsidR="00EE3C66" w:rsidRDefault="00EE3C6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C66" w:rsidRDefault="00EE3C66" w:rsidP="00CB4D0A">
      <w:pPr>
        <w:spacing w:after="0" w:line="240" w:lineRule="auto"/>
      </w:pPr>
      <w:r>
        <w:separator/>
      </w:r>
    </w:p>
  </w:footnote>
  <w:footnote w:type="continuationSeparator" w:id="0">
    <w:p w:rsidR="00EE3C66" w:rsidRDefault="00EE3C66"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C66" w:rsidRDefault="00EE3C66" w:rsidP="007323FB">
    <w:pPr>
      <w:pStyle w:val="Header"/>
      <w:ind w:left="6237"/>
    </w:pPr>
    <w:r>
      <w:t xml:space="preserve">Student Name: </w:t>
    </w:r>
    <w:r w:rsidRPr="007323FB">
      <w:rPr>
        <w:b/>
      </w:rPr>
      <w:t>Cornel Simons</w:t>
    </w:r>
  </w:p>
  <w:p w:rsidR="00EE3C66" w:rsidRDefault="00EE3C66" w:rsidP="007323FB">
    <w:pPr>
      <w:pStyle w:val="Header"/>
      <w:ind w:left="6237"/>
    </w:pPr>
    <w:r>
      <w:t xml:space="preserve">Student Number: </w:t>
    </w:r>
    <w:r w:rsidRPr="007323FB">
      <w:rPr>
        <w:b/>
      </w:rPr>
      <w:t>1311</w:t>
    </w:r>
  </w:p>
  <w:p w:rsidR="00EE3C66" w:rsidRPr="00E309D2" w:rsidRDefault="00EE3C66" w:rsidP="007323FB">
    <w:pPr>
      <w:pStyle w:val="Header"/>
      <w:ind w:left="6237"/>
      <w:rPr>
        <w:b/>
      </w:rPr>
    </w:pPr>
    <w:r>
      <w:t xml:space="preserve">Assignment Number: </w:t>
    </w:r>
    <w:r>
      <w:rPr>
        <w:b/>
      </w:rPr>
      <w:t>8</w:t>
    </w:r>
  </w:p>
  <w:p w:rsidR="00EE3C66" w:rsidRDefault="00EE3C66"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4</w:t>
    </w:r>
    <w:r w:rsidRPr="007323FB">
      <w:rPr>
        <w:b/>
      </w:rPr>
      <w:fldChar w:fldCharType="end"/>
    </w:r>
  </w:p>
  <w:p w:rsidR="00EE3C66" w:rsidRDefault="00EE3C66"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4">
    <w:nsid w:val="23F934CF"/>
    <w:multiLevelType w:val="hybridMultilevel"/>
    <w:tmpl w:val="356E3B1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5">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6">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7">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8">
    <w:nsid w:val="37F97A39"/>
    <w:multiLevelType w:val="hybridMultilevel"/>
    <w:tmpl w:val="9836C3AE"/>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0">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1">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2">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3">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4">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7">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8">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9">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0">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1">
    <w:nsid w:val="74251345"/>
    <w:multiLevelType w:val="hybridMultilevel"/>
    <w:tmpl w:val="CA00DFC8"/>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2">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3">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4">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5">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15"/>
  </w:num>
  <w:num w:numId="2">
    <w:abstractNumId w:val="8"/>
  </w:num>
  <w:num w:numId="3">
    <w:abstractNumId w:val="6"/>
  </w:num>
  <w:num w:numId="4">
    <w:abstractNumId w:val="2"/>
  </w:num>
  <w:num w:numId="5">
    <w:abstractNumId w:val="24"/>
  </w:num>
  <w:num w:numId="6">
    <w:abstractNumId w:val="18"/>
  </w:num>
  <w:num w:numId="7">
    <w:abstractNumId w:val="9"/>
  </w:num>
  <w:num w:numId="8">
    <w:abstractNumId w:val="0"/>
  </w:num>
  <w:num w:numId="9">
    <w:abstractNumId w:val="14"/>
  </w:num>
  <w:num w:numId="10">
    <w:abstractNumId w:val="3"/>
  </w:num>
  <w:num w:numId="11">
    <w:abstractNumId w:val="22"/>
  </w:num>
  <w:num w:numId="12">
    <w:abstractNumId w:val="10"/>
  </w:num>
  <w:num w:numId="13">
    <w:abstractNumId w:val="25"/>
  </w:num>
  <w:num w:numId="14">
    <w:abstractNumId w:val="20"/>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1"/>
  </w:num>
  <w:num w:numId="21">
    <w:abstractNumId w:val="13"/>
  </w:num>
  <w:num w:numId="22">
    <w:abstractNumId w:val="1"/>
  </w:num>
  <w:num w:numId="23">
    <w:abstractNumId w:val="23"/>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2"/>
  </w:num>
  <w:num w:numId="27">
    <w:abstractNumId w:val="4"/>
  </w:num>
  <w:num w:numId="2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202B0"/>
    <w:rsid w:val="0002778A"/>
    <w:rsid w:val="000325E2"/>
    <w:rsid w:val="00035BEB"/>
    <w:rsid w:val="00035CDD"/>
    <w:rsid w:val="00040083"/>
    <w:rsid w:val="00045ADF"/>
    <w:rsid w:val="00055992"/>
    <w:rsid w:val="000820E8"/>
    <w:rsid w:val="00086644"/>
    <w:rsid w:val="000B474E"/>
    <w:rsid w:val="000D6740"/>
    <w:rsid w:val="000E17A4"/>
    <w:rsid w:val="00102128"/>
    <w:rsid w:val="00103FB6"/>
    <w:rsid w:val="001175EE"/>
    <w:rsid w:val="00144DB5"/>
    <w:rsid w:val="0014707A"/>
    <w:rsid w:val="00157CF6"/>
    <w:rsid w:val="00181FD9"/>
    <w:rsid w:val="00182416"/>
    <w:rsid w:val="00187EB4"/>
    <w:rsid w:val="001E658F"/>
    <w:rsid w:val="001F0481"/>
    <w:rsid w:val="001F097D"/>
    <w:rsid w:val="001F0A8D"/>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E15AC"/>
    <w:rsid w:val="002F11B7"/>
    <w:rsid w:val="002F779F"/>
    <w:rsid w:val="00325E85"/>
    <w:rsid w:val="00326EF4"/>
    <w:rsid w:val="00346F83"/>
    <w:rsid w:val="003516B6"/>
    <w:rsid w:val="003520C8"/>
    <w:rsid w:val="00363E0F"/>
    <w:rsid w:val="00370F9C"/>
    <w:rsid w:val="00371885"/>
    <w:rsid w:val="00374E19"/>
    <w:rsid w:val="00393F20"/>
    <w:rsid w:val="003D4277"/>
    <w:rsid w:val="003E2B87"/>
    <w:rsid w:val="00405895"/>
    <w:rsid w:val="004058DF"/>
    <w:rsid w:val="00424F41"/>
    <w:rsid w:val="00442EE4"/>
    <w:rsid w:val="00447392"/>
    <w:rsid w:val="00486F1A"/>
    <w:rsid w:val="00490CB9"/>
    <w:rsid w:val="004A2CE2"/>
    <w:rsid w:val="004C60FE"/>
    <w:rsid w:val="004C686D"/>
    <w:rsid w:val="004D583D"/>
    <w:rsid w:val="004E3CDA"/>
    <w:rsid w:val="004F4B4D"/>
    <w:rsid w:val="0050216D"/>
    <w:rsid w:val="00503D7E"/>
    <w:rsid w:val="0050778F"/>
    <w:rsid w:val="00514F22"/>
    <w:rsid w:val="00525194"/>
    <w:rsid w:val="00526460"/>
    <w:rsid w:val="00535F31"/>
    <w:rsid w:val="00543428"/>
    <w:rsid w:val="00544F1A"/>
    <w:rsid w:val="00556C9C"/>
    <w:rsid w:val="00570F0C"/>
    <w:rsid w:val="00574D64"/>
    <w:rsid w:val="0057539D"/>
    <w:rsid w:val="00591365"/>
    <w:rsid w:val="005A013D"/>
    <w:rsid w:val="005B31E4"/>
    <w:rsid w:val="005B7E07"/>
    <w:rsid w:val="005C0D1B"/>
    <w:rsid w:val="005D42F1"/>
    <w:rsid w:val="005E0467"/>
    <w:rsid w:val="005E11E2"/>
    <w:rsid w:val="005F3250"/>
    <w:rsid w:val="005F6AB5"/>
    <w:rsid w:val="006034F6"/>
    <w:rsid w:val="00604600"/>
    <w:rsid w:val="00607874"/>
    <w:rsid w:val="00607E77"/>
    <w:rsid w:val="00617BB3"/>
    <w:rsid w:val="00625752"/>
    <w:rsid w:val="0063174C"/>
    <w:rsid w:val="00645CDD"/>
    <w:rsid w:val="00663C09"/>
    <w:rsid w:val="006823A7"/>
    <w:rsid w:val="00693C17"/>
    <w:rsid w:val="00696539"/>
    <w:rsid w:val="006D1057"/>
    <w:rsid w:val="006E2D4E"/>
    <w:rsid w:val="006E3E5B"/>
    <w:rsid w:val="006E58F0"/>
    <w:rsid w:val="0070347F"/>
    <w:rsid w:val="0070678E"/>
    <w:rsid w:val="00711FEA"/>
    <w:rsid w:val="007259A0"/>
    <w:rsid w:val="007323FB"/>
    <w:rsid w:val="00737959"/>
    <w:rsid w:val="00741AD7"/>
    <w:rsid w:val="00742ECD"/>
    <w:rsid w:val="007572E3"/>
    <w:rsid w:val="007823AB"/>
    <w:rsid w:val="007903B0"/>
    <w:rsid w:val="007A5E38"/>
    <w:rsid w:val="007C30C6"/>
    <w:rsid w:val="007E1EE6"/>
    <w:rsid w:val="00800F69"/>
    <w:rsid w:val="00831C11"/>
    <w:rsid w:val="00831E11"/>
    <w:rsid w:val="008320C2"/>
    <w:rsid w:val="00840F00"/>
    <w:rsid w:val="00886215"/>
    <w:rsid w:val="008954FA"/>
    <w:rsid w:val="00897DE0"/>
    <w:rsid w:val="008A60B4"/>
    <w:rsid w:val="008B2412"/>
    <w:rsid w:val="008B3C31"/>
    <w:rsid w:val="008B64FE"/>
    <w:rsid w:val="0090039E"/>
    <w:rsid w:val="00903559"/>
    <w:rsid w:val="009348DE"/>
    <w:rsid w:val="00935BF7"/>
    <w:rsid w:val="009442A5"/>
    <w:rsid w:val="00946160"/>
    <w:rsid w:val="0095442C"/>
    <w:rsid w:val="00967363"/>
    <w:rsid w:val="00976939"/>
    <w:rsid w:val="00983942"/>
    <w:rsid w:val="009A0415"/>
    <w:rsid w:val="009A3727"/>
    <w:rsid w:val="009A3F32"/>
    <w:rsid w:val="009B51CC"/>
    <w:rsid w:val="009C37E0"/>
    <w:rsid w:val="009E3B4B"/>
    <w:rsid w:val="00A01EC8"/>
    <w:rsid w:val="00A14B66"/>
    <w:rsid w:val="00A37FD4"/>
    <w:rsid w:val="00A53766"/>
    <w:rsid w:val="00A60870"/>
    <w:rsid w:val="00A65CF7"/>
    <w:rsid w:val="00A851DA"/>
    <w:rsid w:val="00A91193"/>
    <w:rsid w:val="00AC1DB1"/>
    <w:rsid w:val="00AC7D5B"/>
    <w:rsid w:val="00AD5BB9"/>
    <w:rsid w:val="00AE1481"/>
    <w:rsid w:val="00AE5674"/>
    <w:rsid w:val="00B0415E"/>
    <w:rsid w:val="00B04678"/>
    <w:rsid w:val="00B05695"/>
    <w:rsid w:val="00B84DF5"/>
    <w:rsid w:val="00BC46DF"/>
    <w:rsid w:val="00BD3AFE"/>
    <w:rsid w:val="00BE33FB"/>
    <w:rsid w:val="00BE5F28"/>
    <w:rsid w:val="00BF5EFB"/>
    <w:rsid w:val="00C03577"/>
    <w:rsid w:val="00C1300B"/>
    <w:rsid w:val="00C32BF1"/>
    <w:rsid w:val="00C61CA9"/>
    <w:rsid w:val="00C65FEA"/>
    <w:rsid w:val="00C83C72"/>
    <w:rsid w:val="00C875DD"/>
    <w:rsid w:val="00CA0AC2"/>
    <w:rsid w:val="00CB4D0A"/>
    <w:rsid w:val="00CC0EEC"/>
    <w:rsid w:val="00CC2FB3"/>
    <w:rsid w:val="00CC575A"/>
    <w:rsid w:val="00CC6E1C"/>
    <w:rsid w:val="00CD43BA"/>
    <w:rsid w:val="00D012ED"/>
    <w:rsid w:val="00D039AC"/>
    <w:rsid w:val="00D20FFB"/>
    <w:rsid w:val="00D33F7D"/>
    <w:rsid w:val="00D33F91"/>
    <w:rsid w:val="00D40FB5"/>
    <w:rsid w:val="00D427DE"/>
    <w:rsid w:val="00D50D85"/>
    <w:rsid w:val="00D52AA0"/>
    <w:rsid w:val="00D5587D"/>
    <w:rsid w:val="00D61E7F"/>
    <w:rsid w:val="00D62ECC"/>
    <w:rsid w:val="00D6322C"/>
    <w:rsid w:val="00D707CC"/>
    <w:rsid w:val="00D72506"/>
    <w:rsid w:val="00D821FE"/>
    <w:rsid w:val="00D970C1"/>
    <w:rsid w:val="00DA159E"/>
    <w:rsid w:val="00DB0793"/>
    <w:rsid w:val="00E00821"/>
    <w:rsid w:val="00E04DB4"/>
    <w:rsid w:val="00E170ED"/>
    <w:rsid w:val="00E23BC7"/>
    <w:rsid w:val="00E30679"/>
    <w:rsid w:val="00E309D2"/>
    <w:rsid w:val="00E321BE"/>
    <w:rsid w:val="00E447B8"/>
    <w:rsid w:val="00E4597D"/>
    <w:rsid w:val="00E54832"/>
    <w:rsid w:val="00E56A90"/>
    <w:rsid w:val="00E641CC"/>
    <w:rsid w:val="00E72CC3"/>
    <w:rsid w:val="00EA30AB"/>
    <w:rsid w:val="00EB3925"/>
    <w:rsid w:val="00EB47EF"/>
    <w:rsid w:val="00EC4FB3"/>
    <w:rsid w:val="00EE3C66"/>
    <w:rsid w:val="00EF45BB"/>
    <w:rsid w:val="00FD1904"/>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1151796507">
      <w:marLeft w:val="0"/>
      <w:marRight w:val="0"/>
      <w:marTop w:val="0"/>
      <w:marBottom w:val="0"/>
      <w:divBdr>
        <w:top w:val="none" w:sz="0" w:space="0" w:color="auto"/>
        <w:left w:val="none" w:sz="0" w:space="0" w:color="auto"/>
        <w:bottom w:val="none" w:sz="0" w:space="0" w:color="auto"/>
        <w:right w:val="none" w:sz="0" w:space="0" w:color="auto"/>
      </w:divBdr>
    </w:div>
    <w:div w:id="1151796508">
      <w:marLeft w:val="0"/>
      <w:marRight w:val="0"/>
      <w:marTop w:val="0"/>
      <w:marBottom w:val="0"/>
      <w:divBdr>
        <w:top w:val="none" w:sz="0" w:space="0" w:color="auto"/>
        <w:left w:val="none" w:sz="0" w:space="0" w:color="auto"/>
        <w:bottom w:val="none" w:sz="0" w:space="0" w:color="auto"/>
        <w:right w:val="none" w:sz="0" w:space="0" w:color="auto"/>
      </w:divBdr>
    </w:div>
    <w:div w:id="1151796509">
      <w:marLeft w:val="0"/>
      <w:marRight w:val="0"/>
      <w:marTop w:val="0"/>
      <w:marBottom w:val="0"/>
      <w:divBdr>
        <w:top w:val="none" w:sz="0" w:space="0" w:color="auto"/>
        <w:left w:val="none" w:sz="0" w:space="0" w:color="auto"/>
        <w:bottom w:val="none" w:sz="0" w:space="0" w:color="auto"/>
        <w:right w:val="none" w:sz="0" w:space="0" w:color="auto"/>
      </w:divBdr>
    </w:div>
    <w:div w:id="1151796510">
      <w:marLeft w:val="0"/>
      <w:marRight w:val="0"/>
      <w:marTop w:val="0"/>
      <w:marBottom w:val="0"/>
      <w:divBdr>
        <w:top w:val="none" w:sz="0" w:space="0" w:color="auto"/>
        <w:left w:val="none" w:sz="0" w:space="0" w:color="auto"/>
        <w:bottom w:val="none" w:sz="0" w:space="0" w:color="auto"/>
        <w:right w:val="none" w:sz="0" w:space="0" w:color="auto"/>
      </w:divBdr>
    </w:div>
    <w:div w:id="1151796511">
      <w:marLeft w:val="0"/>
      <w:marRight w:val="0"/>
      <w:marTop w:val="0"/>
      <w:marBottom w:val="0"/>
      <w:divBdr>
        <w:top w:val="none" w:sz="0" w:space="0" w:color="auto"/>
        <w:left w:val="none" w:sz="0" w:space="0" w:color="auto"/>
        <w:bottom w:val="none" w:sz="0" w:space="0" w:color="auto"/>
        <w:right w:val="none" w:sz="0" w:space="0" w:color="auto"/>
      </w:divBdr>
    </w:div>
    <w:div w:id="1151796512">
      <w:marLeft w:val="0"/>
      <w:marRight w:val="0"/>
      <w:marTop w:val="0"/>
      <w:marBottom w:val="0"/>
      <w:divBdr>
        <w:top w:val="none" w:sz="0" w:space="0" w:color="auto"/>
        <w:left w:val="none" w:sz="0" w:space="0" w:color="auto"/>
        <w:bottom w:val="none" w:sz="0" w:space="0" w:color="auto"/>
        <w:right w:val="none" w:sz="0" w:space="0" w:color="auto"/>
      </w:divBdr>
    </w:div>
    <w:div w:id="1151796513">
      <w:marLeft w:val="0"/>
      <w:marRight w:val="0"/>
      <w:marTop w:val="0"/>
      <w:marBottom w:val="0"/>
      <w:divBdr>
        <w:top w:val="none" w:sz="0" w:space="0" w:color="auto"/>
        <w:left w:val="none" w:sz="0" w:space="0" w:color="auto"/>
        <w:bottom w:val="none" w:sz="0" w:space="0" w:color="auto"/>
        <w:right w:val="none" w:sz="0" w:space="0" w:color="auto"/>
      </w:divBdr>
    </w:div>
    <w:div w:id="1151796514">
      <w:marLeft w:val="0"/>
      <w:marRight w:val="0"/>
      <w:marTop w:val="0"/>
      <w:marBottom w:val="0"/>
      <w:divBdr>
        <w:top w:val="none" w:sz="0" w:space="0" w:color="auto"/>
        <w:left w:val="none" w:sz="0" w:space="0" w:color="auto"/>
        <w:bottom w:val="none" w:sz="0" w:space="0" w:color="auto"/>
        <w:right w:val="none" w:sz="0" w:space="0" w:color="auto"/>
      </w:divBdr>
    </w:div>
    <w:div w:id="11517965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1144</TotalTime>
  <Pages>4</Pages>
  <Words>1215</Words>
  <Characters>6928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21</cp:revision>
  <dcterms:created xsi:type="dcterms:W3CDTF">2015-03-05T20:41:00Z</dcterms:created>
  <dcterms:modified xsi:type="dcterms:W3CDTF">2015-10-01T18:57:00Z</dcterms:modified>
</cp:coreProperties>
</file>