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CF3A18" w:rsidRDefault="00607874" w:rsidP="00A851DA">
      <w:pPr>
        <w:pStyle w:val="Default"/>
        <w:rPr>
          <w:rFonts w:asciiTheme="minorHAnsi" w:hAnsiTheme="minorHAnsi"/>
          <w:lang w:val="en-GB"/>
        </w:rPr>
      </w:pPr>
      <w:r w:rsidRPr="00B26A16">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26A16">
        <w:rPr>
          <w:rFonts w:asciiTheme="minorHAnsi" w:hAnsiTheme="minorHAnsi"/>
          <w:lang w:val="en-GB"/>
        </w:rPr>
        <w:t xml:space="preserve">                 </w:t>
      </w:r>
      <w:r w:rsidR="00A851DA" w:rsidRPr="00CF3A18">
        <w:rPr>
          <w:rFonts w:asciiTheme="minorHAnsi" w:hAnsiTheme="minorHAnsi"/>
          <w:lang w:val="en-GB"/>
        </w:rPr>
        <w:t xml:space="preserve">                                            </w:t>
      </w:r>
      <w:r w:rsidR="00405895" w:rsidRPr="00CF3A18">
        <w:rPr>
          <w:rFonts w:asciiTheme="minorHAnsi" w:hAnsiTheme="minorHAnsi"/>
          <w:lang w:val="en-GB"/>
        </w:rPr>
        <w:t xml:space="preserve">     </w:t>
      </w:r>
    </w:p>
    <w:p w:rsidR="00607874" w:rsidRPr="00CF3A18" w:rsidRDefault="00DB6F6A" w:rsidP="00A851DA">
      <w:r w:rsidRPr="00CF3A18">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CF3A18" w:rsidRDefault="00607874" w:rsidP="00A851DA"/>
    <w:p w:rsidR="00607874" w:rsidRPr="00CF3A18" w:rsidRDefault="00607874" w:rsidP="00A851DA"/>
    <w:p w:rsidR="00607874" w:rsidRPr="00CF3A18" w:rsidRDefault="00607874" w:rsidP="00A851DA"/>
    <w:tbl>
      <w:tblPr>
        <w:tblStyle w:val="TableGrid"/>
        <w:tblW w:w="0" w:type="auto"/>
        <w:tblLook w:val="04A0" w:firstRow="1" w:lastRow="0" w:firstColumn="1" w:lastColumn="0" w:noHBand="0" w:noVBand="1"/>
      </w:tblPr>
      <w:tblGrid>
        <w:gridCol w:w="2566"/>
        <w:gridCol w:w="6676"/>
      </w:tblGrid>
      <w:tr w:rsidR="00A851DA" w:rsidRPr="00CF3A1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3A18" w:rsidRDefault="00A851DA">
            <w:pPr>
              <w:rPr>
                <w:b/>
                <w:color w:val="002060"/>
                <w:lang w:val="en-GB"/>
              </w:rPr>
            </w:pPr>
            <w:r w:rsidRPr="00CF3A18">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F3A18" w:rsidRDefault="00F82958">
            <w:pPr>
              <w:pStyle w:val="Default"/>
              <w:rPr>
                <w:rFonts w:asciiTheme="minorHAnsi" w:hAnsiTheme="minorHAnsi"/>
                <w:lang w:val="en-GB"/>
              </w:rPr>
            </w:pPr>
            <w:r w:rsidRPr="00CF3A18">
              <w:rPr>
                <w:rFonts w:asciiTheme="minorHAnsi" w:hAnsiTheme="minorHAnsi"/>
                <w:lang w:val="en-GB"/>
              </w:rPr>
              <w:t>Dawn Hughes</w:t>
            </w:r>
          </w:p>
        </w:tc>
      </w:tr>
      <w:tr w:rsidR="00A851DA" w:rsidRPr="00CF3A1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3A18" w:rsidRDefault="00A851DA">
            <w:pPr>
              <w:rPr>
                <w:b/>
                <w:color w:val="002060"/>
                <w:lang w:val="en-GB"/>
              </w:rPr>
            </w:pPr>
            <w:r w:rsidRPr="00CF3A18">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F3A18" w:rsidRDefault="00F82958">
            <w:pPr>
              <w:pStyle w:val="Default"/>
              <w:rPr>
                <w:rFonts w:asciiTheme="minorHAnsi" w:hAnsiTheme="minorHAnsi"/>
                <w:lang w:val="en-GB"/>
              </w:rPr>
            </w:pPr>
            <w:r w:rsidRPr="00CF3A18">
              <w:rPr>
                <w:rFonts w:asciiTheme="minorHAnsi" w:hAnsiTheme="minorHAnsi"/>
                <w:lang w:val="en-GB"/>
              </w:rPr>
              <w:t>1201</w:t>
            </w:r>
          </w:p>
        </w:tc>
      </w:tr>
      <w:tr w:rsidR="00A851DA" w:rsidRPr="00CF3A1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3A18" w:rsidRDefault="00A851DA">
            <w:pPr>
              <w:rPr>
                <w:b/>
                <w:color w:val="002060"/>
                <w:lang w:val="en-GB"/>
              </w:rPr>
            </w:pPr>
            <w:r w:rsidRPr="00CF3A18">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F3A18" w:rsidRDefault="00F82958">
            <w:pPr>
              <w:pStyle w:val="Default"/>
              <w:rPr>
                <w:rFonts w:asciiTheme="minorHAnsi" w:hAnsiTheme="minorHAnsi"/>
                <w:lang w:val="en-GB"/>
              </w:rPr>
            </w:pPr>
            <w:r w:rsidRPr="00CF3A18">
              <w:rPr>
                <w:rFonts w:asciiTheme="minorHAnsi" w:hAnsiTheme="minorHAnsi"/>
                <w:lang w:val="en-GB"/>
              </w:rPr>
              <w:t>Human Resource Management Diploma</w:t>
            </w:r>
          </w:p>
        </w:tc>
      </w:tr>
      <w:tr w:rsidR="00A851DA" w:rsidRPr="00CF3A1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3A18" w:rsidRDefault="00A851DA">
            <w:pPr>
              <w:rPr>
                <w:b/>
                <w:color w:val="002060"/>
                <w:lang w:val="en-GB"/>
              </w:rPr>
            </w:pPr>
            <w:r w:rsidRPr="00CF3A18">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F3A18" w:rsidRDefault="002C5864">
            <w:pPr>
              <w:rPr>
                <w:lang w:val="en-GB"/>
              </w:rPr>
            </w:pPr>
            <w:r>
              <w:rPr>
                <w:lang w:val="en-GB"/>
              </w:rPr>
              <w:t>7</w:t>
            </w:r>
          </w:p>
        </w:tc>
      </w:tr>
    </w:tbl>
    <w:p w:rsidR="00A851DA" w:rsidRPr="00CF3A18" w:rsidRDefault="00A851DA" w:rsidP="00A851DA">
      <w:pPr>
        <w:rPr>
          <w:b/>
        </w:rPr>
      </w:pPr>
    </w:p>
    <w:p w:rsidR="00503D7E" w:rsidRPr="00CF3A18" w:rsidRDefault="00503D7E" w:rsidP="00A851DA">
      <w:pPr>
        <w:autoSpaceDE w:val="0"/>
        <w:autoSpaceDN w:val="0"/>
        <w:adjustRightInd w:val="0"/>
        <w:spacing w:after="0" w:line="240" w:lineRule="auto"/>
        <w:rPr>
          <w:rFonts w:cs="CalvertMT-Bold"/>
          <w:b/>
          <w:bCs/>
          <w:color w:val="002060"/>
          <w:sz w:val="28"/>
        </w:rPr>
      </w:pPr>
    </w:p>
    <w:p w:rsidR="00A851DA" w:rsidRPr="00CF3A18" w:rsidRDefault="00AE1481" w:rsidP="00A851DA">
      <w:pPr>
        <w:autoSpaceDE w:val="0"/>
        <w:autoSpaceDN w:val="0"/>
        <w:adjustRightInd w:val="0"/>
        <w:spacing w:after="0" w:line="240" w:lineRule="auto"/>
        <w:rPr>
          <w:rFonts w:cs="CalvertMT-Bold"/>
          <w:b/>
          <w:bCs/>
          <w:color w:val="002060"/>
          <w:sz w:val="28"/>
        </w:rPr>
      </w:pPr>
      <w:r w:rsidRPr="00CF3A18">
        <w:rPr>
          <w:rFonts w:cs="CalvertMT-Bold"/>
          <w:b/>
          <w:bCs/>
          <w:color w:val="002060"/>
          <w:sz w:val="28"/>
        </w:rPr>
        <w:t>Student</w:t>
      </w:r>
      <w:r w:rsidR="00A851DA" w:rsidRPr="00CF3A18">
        <w:rPr>
          <w:rFonts w:cs="CalvertMT-Bold"/>
          <w:b/>
          <w:bCs/>
          <w:color w:val="002060"/>
          <w:sz w:val="28"/>
        </w:rPr>
        <w:t xml:space="preserve"> Statement:</w:t>
      </w:r>
    </w:p>
    <w:p w:rsidR="00A851DA" w:rsidRPr="00CF3A18" w:rsidRDefault="00A851DA" w:rsidP="00A851DA">
      <w:pPr>
        <w:autoSpaceDE w:val="0"/>
        <w:autoSpaceDN w:val="0"/>
        <w:adjustRightInd w:val="0"/>
        <w:spacing w:after="0" w:line="240" w:lineRule="auto"/>
        <w:rPr>
          <w:rFonts w:cs="CalvertMT-Bold"/>
          <w:b/>
          <w:bCs/>
          <w:color w:val="001AE6"/>
        </w:rPr>
      </w:pPr>
    </w:p>
    <w:p w:rsidR="00A851DA" w:rsidRPr="00CF3A18" w:rsidRDefault="00405895" w:rsidP="00A851DA">
      <w:pPr>
        <w:autoSpaceDE w:val="0"/>
        <w:autoSpaceDN w:val="0"/>
        <w:adjustRightInd w:val="0"/>
        <w:spacing w:after="0" w:line="240" w:lineRule="auto"/>
        <w:rPr>
          <w:rFonts w:cs="Bliss-Regular"/>
          <w:color w:val="000000"/>
        </w:rPr>
      </w:pPr>
      <w:r w:rsidRPr="00CF3A18">
        <w:rPr>
          <w:rFonts w:cs="Bliss-Regular"/>
          <w:color w:val="000000"/>
        </w:rPr>
        <w:t>By submitting this assignment, I confirm that this is my own work.</w:t>
      </w:r>
    </w:p>
    <w:p w:rsidR="00503D7E" w:rsidRPr="00CF3A18" w:rsidRDefault="00503D7E" w:rsidP="00A851DA">
      <w:pPr>
        <w:autoSpaceDE w:val="0"/>
        <w:autoSpaceDN w:val="0"/>
        <w:adjustRightInd w:val="0"/>
        <w:spacing w:after="0" w:line="240" w:lineRule="auto"/>
        <w:rPr>
          <w:rFonts w:cs="Bliss-Regular"/>
          <w:color w:val="000000"/>
        </w:rPr>
      </w:pPr>
    </w:p>
    <w:p w:rsidR="00503D7E" w:rsidRPr="00CF3A18" w:rsidRDefault="00503D7E" w:rsidP="00A851DA">
      <w:pPr>
        <w:autoSpaceDE w:val="0"/>
        <w:autoSpaceDN w:val="0"/>
        <w:adjustRightInd w:val="0"/>
        <w:spacing w:after="0" w:line="240" w:lineRule="auto"/>
        <w:rPr>
          <w:rFonts w:cs="Bliss-Regular"/>
          <w:color w:val="000000"/>
        </w:rPr>
      </w:pPr>
    </w:p>
    <w:p w:rsidR="00A851DA" w:rsidRPr="00CF3A18"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CF3A18" w:rsidTr="00405895">
        <w:tc>
          <w:tcPr>
            <w:tcW w:w="2310" w:type="dxa"/>
            <w:shd w:val="clear" w:color="auto" w:fill="D9D9D9" w:themeFill="background1" w:themeFillShade="D9"/>
          </w:tcPr>
          <w:p w:rsidR="00405895" w:rsidRPr="00CF3A18" w:rsidRDefault="00405895" w:rsidP="00A851DA">
            <w:pPr>
              <w:rPr>
                <w:rFonts w:cs="Bliss-Regular"/>
                <w:color w:val="000000"/>
                <w:lang w:val="en-GB"/>
              </w:rPr>
            </w:pPr>
            <w:r w:rsidRPr="00CF3A18">
              <w:rPr>
                <w:rFonts w:cs="Bliss-Regular"/>
                <w:color w:val="000000"/>
                <w:lang w:val="en-GB"/>
              </w:rPr>
              <w:t>Student Signature</w:t>
            </w:r>
          </w:p>
        </w:tc>
        <w:tc>
          <w:tcPr>
            <w:tcW w:w="4035" w:type="dxa"/>
          </w:tcPr>
          <w:p w:rsidR="00405895" w:rsidRPr="00CF3A18" w:rsidRDefault="00F82958" w:rsidP="00A851DA">
            <w:pPr>
              <w:rPr>
                <w:rFonts w:cs="Bliss-Regular"/>
                <w:color w:val="000000"/>
                <w:lang w:val="en-GB"/>
              </w:rPr>
            </w:pPr>
            <w:r w:rsidRPr="00CF3A18">
              <w:rPr>
                <w:rFonts w:cs="Bliss-Regular"/>
                <w:color w:val="000000"/>
                <w:lang w:val="en-GB"/>
              </w:rPr>
              <w:t>D Hughes</w:t>
            </w:r>
          </w:p>
        </w:tc>
        <w:tc>
          <w:tcPr>
            <w:tcW w:w="1276" w:type="dxa"/>
            <w:shd w:val="clear" w:color="auto" w:fill="D9D9D9" w:themeFill="background1" w:themeFillShade="D9"/>
          </w:tcPr>
          <w:p w:rsidR="00405895" w:rsidRPr="00CF3A18" w:rsidRDefault="00405895" w:rsidP="00A851DA">
            <w:pPr>
              <w:rPr>
                <w:rFonts w:cs="Bliss-Regular"/>
                <w:color w:val="000000"/>
                <w:lang w:val="en-GB"/>
              </w:rPr>
            </w:pPr>
            <w:r w:rsidRPr="00CF3A18">
              <w:rPr>
                <w:rFonts w:cs="Bliss-Regular"/>
                <w:color w:val="000000"/>
                <w:lang w:val="en-GB"/>
              </w:rPr>
              <w:t>Date</w:t>
            </w:r>
          </w:p>
        </w:tc>
        <w:tc>
          <w:tcPr>
            <w:tcW w:w="1621" w:type="dxa"/>
          </w:tcPr>
          <w:p w:rsidR="00405895" w:rsidRPr="00CF3A18" w:rsidRDefault="002C5864" w:rsidP="001A050A">
            <w:pPr>
              <w:rPr>
                <w:rFonts w:cs="Bliss-Regular"/>
                <w:color w:val="000000"/>
                <w:lang w:val="en-GB"/>
              </w:rPr>
            </w:pPr>
            <w:r>
              <w:rPr>
                <w:rFonts w:cs="Bliss-Regular"/>
                <w:color w:val="000000"/>
                <w:lang w:val="en-GB"/>
              </w:rPr>
              <w:t>19/03</w:t>
            </w:r>
            <w:r w:rsidR="00EA55A8">
              <w:rPr>
                <w:rFonts w:cs="Bliss-Regular"/>
                <w:color w:val="000000"/>
                <w:lang w:val="en-GB"/>
              </w:rPr>
              <w:t>/2015</w:t>
            </w:r>
          </w:p>
        </w:tc>
      </w:tr>
      <w:tr w:rsidR="00F82958" w:rsidRPr="00CF3A18" w:rsidTr="00405895">
        <w:tc>
          <w:tcPr>
            <w:tcW w:w="2310" w:type="dxa"/>
            <w:shd w:val="clear" w:color="auto" w:fill="D9D9D9" w:themeFill="background1" w:themeFillShade="D9"/>
          </w:tcPr>
          <w:p w:rsidR="00F82958" w:rsidRPr="00CF3A18" w:rsidRDefault="00F82958" w:rsidP="00A851DA">
            <w:pPr>
              <w:rPr>
                <w:rFonts w:cs="Bliss-Regular"/>
                <w:color w:val="000000"/>
                <w:lang w:val="en-GB"/>
              </w:rPr>
            </w:pPr>
          </w:p>
        </w:tc>
        <w:tc>
          <w:tcPr>
            <w:tcW w:w="4035" w:type="dxa"/>
          </w:tcPr>
          <w:p w:rsidR="00F82958" w:rsidRPr="00CF3A18" w:rsidRDefault="00F82958" w:rsidP="00A851DA">
            <w:pPr>
              <w:rPr>
                <w:rFonts w:cs="Bliss-Regular"/>
                <w:color w:val="000000"/>
                <w:lang w:val="en-GB"/>
              </w:rPr>
            </w:pPr>
          </w:p>
        </w:tc>
        <w:tc>
          <w:tcPr>
            <w:tcW w:w="1276" w:type="dxa"/>
            <w:shd w:val="clear" w:color="auto" w:fill="D9D9D9" w:themeFill="background1" w:themeFillShade="D9"/>
          </w:tcPr>
          <w:p w:rsidR="00F82958" w:rsidRPr="00CF3A18" w:rsidRDefault="00F82958" w:rsidP="00A851DA">
            <w:pPr>
              <w:rPr>
                <w:rFonts w:cs="Bliss-Regular"/>
                <w:color w:val="000000"/>
                <w:lang w:val="en-GB"/>
              </w:rPr>
            </w:pPr>
          </w:p>
        </w:tc>
        <w:tc>
          <w:tcPr>
            <w:tcW w:w="1621" w:type="dxa"/>
          </w:tcPr>
          <w:p w:rsidR="00F82958" w:rsidRPr="00CF3A18" w:rsidRDefault="00F82958" w:rsidP="00A851DA">
            <w:pPr>
              <w:rPr>
                <w:rFonts w:cs="Bliss-Regular"/>
                <w:color w:val="000000"/>
                <w:lang w:val="en-GB"/>
              </w:rPr>
            </w:pPr>
          </w:p>
        </w:tc>
      </w:tr>
    </w:tbl>
    <w:p w:rsidR="00A851DA" w:rsidRPr="00CF3A18" w:rsidRDefault="00A851DA" w:rsidP="00A851DA">
      <w:pPr>
        <w:rPr>
          <w:rFonts w:cs="Bliss-Regular"/>
          <w:color w:val="000000"/>
        </w:rPr>
      </w:pPr>
    </w:p>
    <w:p w:rsidR="00A851DA" w:rsidRPr="00CF3A18" w:rsidRDefault="00A851DA" w:rsidP="00A851DA">
      <w:pPr>
        <w:rPr>
          <w:rFonts w:cs="Bliss-Regular"/>
          <w:color w:val="000000"/>
        </w:rPr>
      </w:pPr>
    </w:p>
    <w:p w:rsidR="00A851DA" w:rsidRPr="00CF3A18" w:rsidRDefault="00503D7E" w:rsidP="00503D7E">
      <w:pPr>
        <w:shd w:val="clear" w:color="auto" w:fill="D9D9D9" w:themeFill="background1" w:themeFillShade="D9"/>
        <w:rPr>
          <w:b/>
          <w:sz w:val="32"/>
        </w:rPr>
      </w:pPr>
      <w:r w:rsidRPr="00CF3A18">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CF3A18" w:rsidTr="00B0415E">
        <w:trPr>
          <w:trHeight w:val="249"/>
        </w:trPr>
        <w:tc>
          <w:tcPr>
            <w:tcW w:w="4621" w:type="dxa"/>
            <w:shd w:val="clear" w:color="auto" w:fill="D9D9D9" w:themeFill="background1" w:themeFillShade="D9"/>
          </w:tcPr>
          <w:p w:rsidR="00503D7E" w:rsidRPr="00CF3A18" w:rsidRDefault="00503D7E" w:rsidP="00503D7E">
            <w:pPr>
              <w:rPr>
                <w:b/>
                <w:color w:val="002060"/>
                <w:lang w:val="en-GB"/>
              </w:rPr>
            </w:pPr>
            <w:r w:rsidRPr="00CF3A18">
              <w:rPr>
                <w:b/>
                <w:color w:val="002060"/>
                <w:lang w:val="en-GB"/>
              </w:rPr>
              <w:t>Total Marks</w:t>
            </w:r>
          </w:p>
        </w:tc>
        <w:tc>
          <w:tcPr>
            <w:tcW w:w="4621" w:type="dxa"/>
          </w:tcPr>
          <w:p w:rsidR="00503D7E" w:rsidRPr="00CF3A18" w:rsidRDefault="00503D7E" w:rsidP="00503D7E">
            <w:pPr>
              <w:rPr>
                <w:rFonts w:cs="Times New Roman"/>
                <w:szCs w:val="32"/>
                <w:lang w:val="en-GB"/>
              </w:rPr>
            </w:pPr>
          </w:p>
        </w:tc>
      </w:tr>
      <w:tr w:rsidR="00503D7E" w:rsidRPr="00CF3A18" w:rsidTr="00B0415E">
        <w:tc>
          <w:tcPr>
            <w:tcW w:w="4621" w:type="dxa"/>
            <w:shd w:val="clear" w:color="auto" w:fill="D9D9D9" w:themeFill="background1" w:themeFillShade="D9"/>
          </w:tcPr>
          <w:p w:rsidR="00503D7E" w:rsidRPr="00CF3A18" w:rsidRDefault="00503D7E" w:rsidP="00503D7E">
            <w:pPr>
              <w:rPr>
                <w:b/>
                <w:color w:val="002060"/>
                <w:lang w:val="en-GB"/>
              </w:rPr>
            </w:pPr>
            <w:r w:rsidRPr="00CF3A18">
              <w:rPr>
                <w:b/>
                <w:color w:val="002060"/>
                <w:lang w:val="en-GB"/>
              </w:rPr>
              <w:t>Marks Obtained</w:t>
            </w:r>
          </w:p>
        </w:tc>
        <w:tc>
          <w:tcPr>
            <w:tcW w:w="4621" w:type="dxa"/>
          </w:tcPr>
          <w:p w:rsidR="00503D7E" w:rsidRPr="00CF3A18" w:rsidRDefault="00503D7E" w:rsidP="00503D7E">
            <w:pPr>
              <w:rPr>
                <w:rFonts w:cs="Times New Roman"/>
                <w:szCs w:val="32"/>
                <w:lang w:val="en-GB"/>
              </w:rPr>
            </w:pPr>
          </w:p>
        </w:tc>
      </w:tr>
      <w:tr w:rsidR="00503D7E" w:rsidRPr="00CF3A18" w:rsidTr="00B0415E">
        <w:tc>
          <w:tcPr>
            <w:tcW w:w="4621" w:type="dxa"/>
            <w:shd w:val="clear" w:color="auto" w:fill="D9D9D9" w:themeFill="background1" w:themeFillShade="D9"/>
          </w:tcPr>
          <w:p w:rsidR="00503D7E" w:rsidRPr="00CF3A18" w:rsidRDefault="00B0415E" w:rsidP="00503D7E">
            <w:pPr>
              <w:rPr>
                <w:b/>
                <w:color w:val="002060"/>
                <w:lang w:val="en-GB"/>
              </w:rPr>
            </w:pPr>
            <w:r w:rsidRPr="00CF3A18">
              <w:rPr>
                <w:b/>
                <w:color w:val="002060"/>
                <w:lang w:val="en-GB"/>
              </w:rPr>
              <w:t>Percentage / Grade</w:t>
            </w:r>
          </w:p>
        </w:tc>
        <w:tc>
          <w:tcPr>
            <w:tcW w:w="4621" w:type="dxa"/>
          </w:tcPr>
          <w:p w:rsidR="00503D7E" w:rsidRPr="00CF3A18" w:rsidRDefault="00503D7E" w:rsidP="00503D7E">
            <w:pPr>
              <w:rPr>
                <w:rFonts w:cs="Times New Roman"/>
                <w:szCs w:val="32"/>
                <w:lang w:val="en-GB"/>
              </w:rPr>
            </w:pPr>
          </w:p>
        </w:tc>
      </w:tr>
    </w:tbl>
    <w:p w:rsidR="00A851DA" w:rsidRPr="00CF3A18" w:rsidRDefault="00A851DA" w:rsidP="00503D7E">
      <w:pPr>
        <w:rPr>
          <w:rFonts w:cs="Times New Roman"/>
          <w:sz w:val="24"/>
          <w:szCs w:val="32"/>
        </w:rPr>
      </w:pPr>
    </w:p>
    <w:p w:rsidR="00607874" w:rsidRPr="00CF3A18" w:rsidRDefault="00607874" w:rsidP="00503D7E">
      <w:pPr>
        <w:rPr>
          <w:rFonts w:cs="Times New Roman"/>
          <w:sz w:val="24"/>
          <w:szCs w:val="32"/>
        </w:rPr>
      </w:pPr>
    </w:p>
    <w:p w:rsidR="00607874" w:rsidRPr="00CF3A18" w:rsidRDefault="00607874" w:rsidP="00503D7E">
      <w:pPr>
        <w:rPr>
          <w:rFonts w:cs="Times New Roman"/>
          <w:sz w:val="24"/>
          <w:szCs w:val="32"/>
        </w:rPr>
      </w:pPr>
    </w:p>
    <w:p w:rsidR="00607874" w:rsidRPr="00CF3A18" w:rsidRDefault="00607874" w:rsidP="00503D7E">
      <w:pPr>
        <w:rPr>
          <w:rFonts w:cs="Times New Roman"/>
          <w:sz w:val="24"/>
          <w:szCs w:val="32"/>
        </w:rPr>
      </w:pPr>
    </w:p>
    <w:p w:rsidR="00607874" w:rsidRPr="00CF3A18" w:rsidRDefault="00607874" w:rsidP="00503D7E">
      <w:pPr>
        <w:rPr>
          <w:rFonts w:cs="Times New Roman"/>
          <w:sz w:val="24"/>
          <w:szCs w:val="32"/>
        </w:rPr>
      </w:pPr>
    </w:p>
    <w:p w:rsidR="00607874" w:rsidRDefault="00607874" w:rsidP="00503D7E">
      <w:pPr>
        <w:rPr>
          <w:rFonts w:cs="Times New Roman"/>
          <w:sz w:val="24"/>
          <w:szCs w:val="32"/>
        </w:rPr>
      </w:pPr>
    </w:p>
    <w:p w:rsidR="005B1BD8" w:rsidRPr="00CF3A18" w:rsidRDefault="005B1BD8" w:rsidP="00503D7E">
      <w:pPr>
        <w:rPr>
          <w:rFonts w:cs="Times New Roman"/>
          <w:sz w:val="24"/>
          <w:szCs w:val="32"/>
        </w:rPr>
      </w:pPr>
    </w:p>
    <w:p w:rsidR="00607874" w:rsidRPr="00CF3A18" w:rsidRDefault="00607874" w:rsidP="00503D7E">
      <w:pPr>
        <w:rPr>
          <w:rFonts w:cs="Times New Roman"/>
          <w:sz w:val="24"/>
          <w:szCs w:val="32"/>
        </w:rPr>
      </w:pPr>
    </w:p>
    <w:p w:rsidR="00607874" w:rsidRPr="00CF3A18" w:rsidRDefault="00607874" w:rsidP="00503D7E">
      <w:pPr>
        <w:rPr>
          <w:rFonts w:cs="Times New Roman"/>
          <w:sz w:val="24"/>
          <w:szCs w:val="32"/>
        </w:rPr>
      </w:pPr>
    </w:p>
    <w:p w:rsidR="00EA30AB" w:rsidRPr="00CF3A18" w:rsidRDefault="00EA30AB" w:rsidP="00503D7E">
      <w:pPr>
        <w:rPr>
          <w:rFonts w:cs="Times New Roman"/>
          <w:sz w:val="24"/>
          <w:szCs w:val="32"/>
        </w:rPr>
      </w:pPr>
    </w:p>
    <w:p w:rsidR="00BC41CA" w:rsidRPr="000A0E71" w:rsidRDefault="002C5864" w:rsidP="00DB6F6A">
      <w:pPr>
        <w:spacing w:after="0" w:line="240" w:lineRule="auto"/>
        <w:rPr>
          <w:rFonts w:cs="Arial"/>
          <w:b/>
          <w:sz w:val="28"/>
          <w:szCs w:val="28"/>
        </w:rPr>
      </w:pPr>
      <w:r>
        <w:rPr>
          <w:rFonts w:cs="Arial"/>
          <w:b/>
          <w:sz w:val="28"/>
          <w:szCs w:val="28"/>
        </w:rPr>
        <w:lastRenderedPageBreak/>
        <w:t xml:space="preserve">Assessment </w:t>
      </w:r>
    </w:p>
    <w:p w:rsidR="00EA55A8" w:rsidRPr="000A0E71" w:rsidRDefault="00EA55A8" w:rsidP="00DB6F6A">
      <w:pPr>
        <w:spacing w:after="0" w:line="240" w:lineRule="auto"/>
        <w:rPr>
          <w:rFonts w:cs="Arial"/>
          <w:b/>
          <w:sz w:val="28"/>
          <w:szCs w:val="28"/>
        </w:rPr>
      </w:pPr>
    </w:p>
    <w:p w:rsidR="003C131D" w:rsidRDefault="00303329" w:rsidP="008F3F17">
      <w:pPr>
        <w:spacing w:after="0" w:line="240" w:lineRule="auto"/>
        <w:rPr>
          <w:rFonts w:cs="Arial"/>
          <w:b/>
          <w:sz w:val="28"/>
          <w:szCs w:val="28"/>
        </w:rPr>
      </w:pPr>
      <w:r w:rsidRPr="000A0E71">
        <w:rPr>
          <w:rFonts w:cs="Arial"/>
          <w:b/>
          <w:sz w:val="28"/>
          <w:szCs w:val="28"/>
        </w:rPr>
        <w:t>1</w:t>
      </w:r>
    </w:p>
    <w:p w:rsidR="002C5864" w:rsidRDefault="002C5864" w:rsidP="002C5864">
      <w:pPr>
        <w:pStyle w:val="ListParagraph"/>
        <w:numPr>
          <w:ilvl w:val="0"/>
          <w:numId w:val="40"/>
        </w:numPr>
        <w:spacing w:after="0" w:line="240" w:lineRule="auto"/>
        <w:rPr>
          <w:rFonts w:ascii="Arial" w:hAnsi="Arial" w:cs="Arial"/>
          <w:sz w:val="24"/>
          <w:szCs w:val="28"/>
        </w:rPr>
      </w:pPr>
      <w:r>
        <w:rPr>
          <w:rFonts w:ascii="Arial" w:hAnsi="Arial" w:cs="Arial"/>
          <w:sz w:val="24"/>
          <w:szCs w:val="28"/>
        </w:rPr>
        <w:t>The common causes of absence according to the CIPD report are minor illness which include back pain for manual workers and stress for non-manual workers.</w:t>
      </w:r>
    </w:p>
    <w:p w:rsidR="00EC3CED" w:rsidRDefault="00EC3CED" w:rsidP="00EC3CED">
      <w:pPr>
        <w:pStyle w:val="ListParagraph"/>
        <w:spacing w:after="0" w:line="240" w:lineRule="auto"/>
        <w:ind w:left="1080"/>
        <w:rPr>
          <w:rFonts w:ascii="Arial" w:hAnsi="Arial" w:cs="Arial"/>
          <w:sz w:val="24"/>
          <w:szCs w:val="28"/>
        </w:rPr>
      </w:pPr>
    </w:p>
    <w:p w:rsidR="002C5864" w:rsidRDefault="002C5864" w:rsidP="002C5864">
      <w:pPr>
        <w:pStyle w:val="ListParagraph"/>
        <w:numPr>
          <w:ilvl w:val="0"/>
          <w:numId w:val="40"/>
        </w:numPr>
        <w:spacing w:after="0" w:line="240" w:lineRule="auto"/>
        <w:rPr>
          <w:rFonts w:ascii="Arial" w:hAnsi="Arial" w:cs="Arial"/>
          <w:sz w:val="24"/>
          <w:szCs w:val="28"/>
        </w:rPr>
      </w:pPr>
      <w:r>
        <w:rPr>
          <w:rFonts w:ascii="Arial" w:hAnsi="Arial" w:cs="Arial"/>
          <w:sz w:val="24"/>
          <w:szCs w:val="28"/>
        </w:rPr>
        <w:t>Examples of short term absence of employees are back pain, coughs &amp; colds, sickness &amp; diarrhea and injures caused at work.</w:t>
      </w:r>
      <w:r w:rsidR="00EC3CED">
        <w:rPr>
          <w:rFonts w:ascii="Arial" w:hAnsi="Arial" w:cs="Arial"/>
          <w:sz w:val="24"/>
          <w:szCs w:val="28"/>
        </w:rPr>
        <w:t xml:space="preserve"> Some examples of long term absence of employees are serious musculosketal injuries including shoulder or knee injuries, depression, cancer and heart conditions.</w:t>
      </w:r>
    </w:p>
    <w:p w:rsidR="00EC3CED" w:rsidRPr="00EC3CED" w:rsidRDefault="00EC3CED" w:rsidP="00EC3CED">
      <w:pPr>
        <w:pStyle w:val="ListParagraph"/>
        <w:rPr>
          <w:rFonts w:ascii="Arial" w:hAnsi="Arial" w:cs="Arial"/>
          <w:sz w:val="24"/>
          <w:szCs w:val="28"/>
        </w:rPr>
      </w:pPr>
    </w:p>
    <w:p w:rsidR="00EC3CED" w:rsidRDefault="00EC3CED" w:rsidP="002C5864">
      <w:pPr>
        <w:pStyle w:val="ListParagraph"/>
        <w:numPr>
          <w:ilvl w:val="0"/>
          <w:numId w:val="40"/>
        </w:numPr>
        <w:spacing w:after="0" w:line="240" w:lineRule="auto"/>
        <w:rPr>
          <w:rFonts w:ascii="Arial" w:hAnsi="Arial" w:cs="Arial"/>
          <w:sz w:val="24"/>
          <w:szCs w:val="28"/>
        </w:rPr>
      </w:pPr>
      <w:r>
        <w:rPr>
          <w:rFonts w:ascii="Arial" w:hAnsi="Arial" w:cs="Arial"/>
          <w:sz w:val="24"/>
          <w:szCs w:val="28"/>
        </w:rPr>
        <w:t>The term ALIDEIM stands for Assess, Lo</w:t>
      </w:r>
      <w:r w:rsidR="000969C5">
        <w:rPr>
          <w:rFonts w:ascii="Arial" w:hAnsi="Arial" w:cs="Arial"/>
          <w:sz w:val="24"/>
          <w:szCs w:val="28"/>
        </w:rPr>
        <w:t>cate, Identify, Evaluate, Design</w:t>
      </w:r>
      <w:r>
        <w:rPr>
          <w:rFonts w:ascii="Arial" w:hAnsi="Arial" w:cs="Arial"/>
          <w:sz w:val="24"/>
          <w:szCs w:val="28"/>
        </w:rPr>
        <w:t>, Implement and Monitor the absence.</w:t>
      </w:r>
    </w:p>
    <w:p w:rsidR="00EC3CED" w:rsidRPr="00EC3CED" w:rsidRDefault="00EC3CED" w:rsidP="00EC3CED">
      <w:pPr>
        <w:pStyle w:val="ListParagraph"/>
        <w:rPr>
          <w:rFonts w:ascii="Arial" w:hAnsi="Arial" w:cs="Arial"/>
          <w:sz w:val="24"/>
          <w:szCs w:val="28"/>
        </w:rPr>
      </w:pPr>
    </w:p>
    <w:p w:rsidR="00EC3CED" w:rsidRDefault="00EC3CED" w:rsidP="002C5864">
      <w:pPr>
        <w:pStyle w:val="ListParagraph"/>
        <w:numPr>
          <w:ilvl w:val="0"/>
          <w:numId w:val="40"/>
        </w:numPr>
        <w:spacing w:after="0" w:line="240" w:lineRule="auto"/>
        <w:rPr>
          <w:rFonts w:ascii="Arial" w:hAnsi="Arial" w:cs="Arial"/>
          <w:sz w:val="24"/>
          <w:szCs w:val="28"/>
        </w:rPr>
      </w:pPr>
      <w:r>
        <w:rPr>
          <w:rFonts w:ascii="Arial" w:hAnsi="Arial" w:cs="Arial"/>
          <w:sz w:val="24"/>
          <w:szCs w:val="28"/>
        </w:rPr>
        <w:t xml:space="preserve">Attendance bonus is an extra amount of money paid to an employee if the number of days </w:t>
      </w:r>
      <w:r w:rsidR="000969C5">
        <w:rPr>
          <w:rFonts w:ascii="Arial" w:hAnsi="Arial" w:cs="Arial"/>
          <w:sz w:val="24"/>
          <w:szCs w:val="28"/>
        </w:rPr>
        <w:t>absent</w:t>
      </w:r>
      <w:r>
        <w:rPr>
          <w:rFonts w:ascii="Arial" w:hAnsi="Arial" w:cs="Arial"/>
          <w:sz w:val="24"/>
          <w:szCs w:val="28"/>
        </w:rPr>
        <w:t xml:space="preserve"> from work is less than the number stated in the agreement. </w:t>
      </w:r>
    </w:p>
    <w:p w:rsidR="000969C5" w:rsidRPr="000969C5" w:rsidRDefault="000969C5" w:rsidP="000969C5">
      <w:pPr>
        <w:pStyle w:val="ListParagraph"/>
        <w:rPr>
          <w:rFonts w:ascii="Arial" w:hAnsi="Arial" w:cs="Arial"/>
          <w:sz w:val="24"/>
          <w:szCs w:val="28"/>
        </w:rPr>
      </w:pPr>
    </w:p>
    <w:p w:rsidR="000969C5" w:rsidRDefault="000969C5" w:rsidP="002C5864">
      <w:pPr>
        <w:pStyle w:val="ListParagraph"/>
        <w:numPr>
          <w:ilvl w:val="0"/>
          <w:numId w:val="40"/>
        </w:numPr>
        <w:spacing w:after="0" w:line="240" w:lineRule="auto"/>
        <w:rPr>
          <w:rFonts w:ascii="Arial" w:hAnsi="Arial" w:cs="Arial"/>
          <w:sz w:val="24"/>
          <w:szCs w:val="28"/>
        </w:rPr>
      </w:pPr>
      <w:r>
        <w:rPr>
          <w:rFonts w:ascii="Arial" w:hAnsi="Arial" w:cs="Arial"/>
          <w:sz w:val="24"/>
          <w:szCs w:val="28"/>
        </w:rPr>
        <w:t xml:space="preserve">Measures that can be </w:t>
      </w:r>
      <w:r w:rsidR="00734172">
        <w:rPr>
          <w:rFonts w:ascii="Arial" w:hAnsi="Arial" w:cs="Arial"/>
          <w:sz w:val="24"/>
          <w:szCs w:val="28"/>
        </w:rPr>
        <w:t>taken</w:t>
      </w:r>
      <w:r>
        <w:rPr>
          <w:rFonts w:ascii="Arial" w:hAnsi="Arial" w:cs="Arial"/>
          <w:sz w:val="24"/>
          <w:szCs w:val="28"/>
        </w:rPr>
        <w:t xml:space="preserve"> for promoting health and </w:t>
      </w:r>
      <w:r w:rsidR="00734172">
        <w:rPr>
          <w:rFonts w:ascii="Arial" w:hAnsi="Arial" w:cs="Arial"/>
          <w:sz w:val="24"/>
          <w:szCs w:val="28"/>
        </w:rPr>
        <w:t>wellbeing</w:t>
      </w:r>
      <w:r>
        <w:rPr>
          <w:rFonts w:ascii="Arial" w:hAnsi="Arial" w:cs="Arial"/>
          <w:sz w:val="24"/>
          <w:szCs w:val="28"/>
        </w:rPr>
        <w:t xml:space="preserve"> of employees within the </w:t>
      </w:r>
      <w:r w:rsidR="00A5365A">
        <w:rPr>
          <w:rFonts w:ascii="Arial" w:hAnsi="Arial" w:cs="Arial"/>
          <w:sz w:val="24"/>
          <w:szCs w:val="28"/>
        </w:rPr>
        <w:t>organization</w:t>
      </w:r>
      <w:r>
        <w:rPr>
          <w:rFonts w:ascii="Arial" w:hAnsi="Arial" w:cs="Arial"/>
          <w:sz w:val="24"/>
          <w:szCs w:val="28"/>
        </w:rPr>
        <w:t xml:space="preserve"> are that employers can carry out pre-employment screening for any potential health problems, they can also be screened for potential hazards in the workplace </w:t>
      </w:r>
      <w:r w:rsidR="00734172">
        <w:rPr>
          <w:rFonts w:ascii="Arial" w:hAnsi="Arial" w:cs="Arial"/>
          <w:sz w:val="24"/>
          <w:szCs w:val="28"/>
        </w:rPr>
        <w:t>including</w:t>
      </w:r>
      <w:r>
        <w:rPr>
          <w:rFonts w:ascii="Arial" w:hAnsi="Arial" w:cs="Arial"/>
          <w:sz w:val="24"/>
          <w:szCs w:val="28"/>
        </w:rPr>
        <w:t xml:space="preserve"> working with computers and work stations.  </w:t>
      </w:r>
      <w:r w:rsidR="00734172">
        <w:rPr>
          <w:rFonts w:ascii="Arial" w:hAnsi="Arial" w:cs="Arial"/>
          <w:sz w:val="24"/>
          <w:szCs w:val="28"/>
        </w:rPr>
        <w:t>These</w:t>
      </w:r>
      <w:r>
        <w:rPr>
          <w:rFonts w:ascii="Arial" w:hAnsi="Arial" w:cs="Arial"/>
          <w:sz w:val="24"/>
          <w:szCs w:val="28"/>
        </w:rPr>
        <w:t xml:space="preserve"> could include eye tests and ergonomic aids for their workstations.  Employees can also be encouraged to live a healthier lifestyle </w:t>
      </w:r>
      <w:r w:rsidR="00335CE1">
        <w:rPr>
          <w:rFonts w:ascii="Arial" w:hAnsi="Arial" w:cs="Arial"/>
          <w:sz w:val="24"/>
          <w:szCs w:val="28"/>
        </w:rPr>
        <w:t>for example stopping smoking and exercising with some organizations offering onsite exercise classes, canteens offering healthy food or even employers paying for gym membership.  Also if the employees are suffering from a long term absence then occupational health professionals including physiotherapists and councilors are available to support them. An employer could also offer flexible working</w:t>
      </w:r>
      <w:r w:rsidR="00A5365A">
        <w:rPr>
          <w:rFonts w:ascii="Arial" w:hAnsi="Arial" w:cs="Arial"/>
          <w:sz w:val="24"/>
          <w:szCs w:val="28"/>
        </w:rPr>
        <w:t xml:space="preserve"> if possible for a phased return to work</w:t>
      </w:r>
      <w:r w:rsidR="00335CE1">
        <w:rPr>
          <w:rFonts w:ascii="Arial" w:hAnsi="Arial" w:cs="Arial"/>
          <w:sz w:val="24"/>
          <w:szCs w:val="28"/>
        </w:rPr>
        <w:t xml:space="preserve"> from a long term absence as well.</w:t>
      </w:r>
    </w:p>
    <w:p w:rsidR="00335CE1" w:rsidRPr="00335CE1" w:rsidRDefault="00335CE1" w:rsidP="00335CE1">
      <w:pPr>
        <w:pStyle w:val="ListParagraph"/>
        <w:rPr>
          <w:rFonts w:ascii="Arial" w:hAnsi="Arial" w:cs="Arial"/>
          <w:sz w:val="24"/>
          <w:szCs w:val="28"/>
        </w:rPr>
      </w:pPr>
    </w:p>
    <w:p w:rsidR="00CD2020" w:rsidRDefault="00335CE1" w:rsidP="00CD2020">
      <w:pPr>
        <w:spacing w:after="0" w:line="240" w:lineRule="auto"/>
        <w:rPr>
          <w:rFonts w:ascii="Arial" w:hAnsi="Arial" w:cs="Arial"/>
          <w:sz w:val="24"/>
          <w:szCs w:val="28"/>
        </w:rPr>
      </w:pPr>
      <w:r w:rsidRPr="00335CE1">
        <w:rPr>
          <w:rFonts w:ascii="Arial" w:hAnsi="Arial" w:cs="Arial"/>
          <w:b/>
          <w:sz w:val="24"/>
          <w:szCs w:val="28"/>
        </w:rPr>
        <w:t>2.</w:t>
      </w:r>
      <w:r>
        <w:rPr>
          <w:rFonts w:ascii="Arial" w:hAnsi="Arial" w:cs="Arial"/>
          <w:b/>
          <w:sz w:val="24"/>
          <w:szCs w:val="28"/>
        </w:rPr>
        <w:t xml:space="preserve">  </w:t>
      </w:r>
      <w:r>
        <w:rPr>
          <w:rFonts w:ascii="Arial" w:hAnsi="Arial" w:cs="Arial"/>
          <w:sz w:val="24"/>
          <w:szCs w:val="28"/>
        </w:rPr>
        <w:t xml:space="preserve">Managers can try and control absence problems in an </w:t>
      </w:r>
      <w:r w:rsidR="00A5365A">
        <w:rPr>
          <w:rFonts w:ascii="Arial" w:hAnsi="Arial" w:cs="Arial"/>
          <w:sz w:val="24"/>
          <w:szCs w:val="28"/>
        </w:rPr>
        <w:t>organiz</w:t>
      </w:r>
      <w:r>
        <w:rPr>
          <w:rFonts w:ascii="Arial" w:hAnsi="Arial" w:cs="Arial"/>
          <w:sz w:val="24"/>
          <w:szCs w:val="28"/>
        </w:rPr>
        <w:t xml:space="preserve">ation by firstly working with the </w:t>
      </w:r>
      <w:r w:rsidRPr="00335CE1">
        <w:rPr>
          <w:rFonts w:ascii="Arial" w:hAnsi="Arial" w:cs="Arial"/>
          <w:sz w:val="24"/>
          <w:szCs w:val="28"/>
        </w:rPr>
        <w:t>employee and not against them</w:t>
      </w:r>
      <w:r>
        <w:rPr>
          <w:rFonts w:ascii="Arial" w:hAnsi="Arial" w:cs="Arial"/>
          <w:b/>
          <w:sz w:val="24"/>
          <w:szCs w:val="28"/>
        </w:rPr>
        <w:t xml:space="preserve">.  </w:t>
      </w:r>
      <w:r>
        <w:rPr>
          <w:rFonts w:ascii="Arial" w:hAnsi="Arial" w:cs="Arial"/>
          <w:sz w:val="24"/>
          <w:szCs w:val="28"/>
        </w:rPr>
        <w:t>Line Managers</w:t>
      </w:r>
      <w:r w:rsidR="00DC3157">
        <w:rPr>
          <w:rFonts w:ascii="Arial" w:hAnsi="Arial" w:cs="Arial"/>
          <w:sz w:val="24"/>
          <w:szCs w:val="28"/>
        </w:rPr>
        <w:t xml:space="preserve"> need to play a key role in making absence procedures work and helping to reduce absence levels.  To start with absent notification procedures need to be set up specifying that the employee needs to speak directly to their line manager when calling in sick.  An in depth understanding of the cause </w:t>
      </w:r>
      <w:r w:rsidR="00A5365A">
        <w:rPr>
          <w:rFonts w:ascii="Arial" w:hAnsi="Arial" w:cs="Arial"/>
          <w:sz w:val="24"/>
          <w:szCs w:val="28"/>
        </w:rPr>
        <w:t xml:space="preserve">of their absence </w:t>
      </w:r>
      <w:r w:rsidR="00DC3157">
        <w:rPr>
          <w:rFonts w:ascii="Arial" w:hAnsi="Arial" w:cs="Arial"/>
          <w:sz w:val="24"/>
          <w:szCs w:val="28"/>
        </w:rPr>
        <w:t>also needs to be known  to help employers develop better absence management methods relevant to the company making sure that contact is kept up with the employee whilst off to hopefully reduce the length of the absence and demonstrate that the company does actually care about their employees.  And finally a return to work interview is conducted to welcome them back and bring them up to speed with recent events and check they are well enough to return to their normal duties and offer any further support if needed, whilst making sure that they know they were missed when off and that their attendance is a high priority in the organisation and reviewing the employees absence record.</w:t>
      </w:r>
    </w:p>
    <w:p w:rsidR="00DC3157" w:rsidRDefault="00DC3157" w:rsidP="00CD2020">
      <w:pPr>
        <w:spacing w:after="0" w:line="240" w:lineRule="auto"/>
        <w:rPr>
          <w:rFonts w:ascii="Arial" w:hAnsi="Arial" w:cs="Arial"/>
          <w:sz w:val="24"/>
          <w:szCs w:val="28"/>
        </w:rPr>
      </w:pPr>
    </w:p>
    <w:p w:rsidR="00DC3157" w:rsidRPr="00DC3157" w:rsidRDefault="00DC3157" w:rsidP="00CD2020">
      <w:pPr>
        <w:spacing w:after="0" w:line="240" w:lineRule="auto"/>
        <w:rPr>
          <w:rFonts w:ascii="Arial" w:hAnsi="Arial" w:cs="Arial"/>
          <w:sz w:val="24"/>
          <w:szCs w:val="28"/>
        </w:rPr>
      </w:pPr>
      <w:r>
        <w:rPr>
          <w:rFonts w:ascii="Arial" w:hAnsi="Arial" w:cs="Arial"/>
          <w:b/>
          <w:sz w:val="24"/>
          <w:szCs w:val="28"/>
        </w:rPr>
        <w:t xml:space="preserve">3. </w:t>
      </w:r>
      <w:r>
        <w:rPr>
          <w:rFonts w:ascii="Arial" w:hAnsi="Arial" w:cs="Arial"/>
          <w:sz w:val="24"/>
          <w:szCs w:val="28"/>
        </w:rPr>
        <w:t xml:space="preserve">The points that must be considered when taking disciplinary action against an employee due to absence are that it is necessary to inform the employee that they </w:t>
      </w:r>
      <w:r w:rsidR="00E1530A">
        <w:rPr>
          <w:rFonts w:ascii="Arial" w:hAnsi="Arial" w:cs="Arial"/>
          <w:sz w:val="24"/>
          <w:szCs w:val="28"/>
        </w:rPr>
        <w:t>may be</w:t>
      </w:r>
      <w:r>
        <w:rPr>
          <w:rFonts w:ascii="Arial" w:hAnsi="Arial" w:cs="Arial"/>
          <w:sz w:val="24"/>
          <w:szCs w:val="28"/>
        </w:rPr>
        <w:t xml:space="preserve"> dismissed if they</w:t>
      </w:r>
      <w:r w:rsidR="00E1530A">
        <w:rPr>
          <w:rFonts w:ascii="Arial" w:hAnsi="Arial" w:cs="Arial"/>
          <w:sz w:val="24"/>
          <w:szCs w:val="28"/>
        </w:rPr>
        <w:t xml:space="preserve"> do not return to work and to consult with them ahead of time to establish whether a </w:t>
      </w:r>
      <w:r w:rsidR="00E1530A">
        <w:rPr>
          <w:rFonts w:ascii="Arial" w:hAnsi="Arial" w:cs="Arial"/>
          <w:sz w:val="24"/>
          <w:szCs w:val="28"/>
        </w:rPr>
        <w:lastRenderedPageBreak/>
        <w:t>return to work is foreseeable or even feasible.   It is also necessary to act on whatever medical advice is available and it is normally considered reasonable to refrain from dismissing a sick employee for at least six months</w:t>
      </w:r>
      <w:r w:rsidR="00A5365A">
        <w:rPr>
          <w:rFonts w:ascii="Arial" w:hAnsi="Arial" w:cs="Arial"/>
          <w:sz w:val="24"/>
          <w:szCs w:val="28"/>
        </w:rPr>
        <w:t>,</w:t>
      </w:r>
      <w:r w:rsidR="00E1530A">
        <w:rPr>
          <w:rFonts w:ascii="Arial" w:hAnsi="Arial" w:cs="Arial"/>
          <w:sz w:val="24"/>
          <w:szCs w:val="28"/>
        </w:rPr>
        <w:t xml:space="preserve"> more often in larger companies with the exception if the employee’s role is specialised or</w:t>
      </w:r>
      <w:r w:rsidR="00A5365A">
        <w:rPr>
          <w:rFonts w:ascii="Arial" w:hAnsi="Arial" w:cs="Arial"/>
          <w:sz w:val="24"/>
          <w:szCs w:val="28"/>
        </w:rPr>
        <w:t xml:space="preserve"> of</w:t>
      </w:r>
      <w:bookmarkStart w:id="0" w:name="_GoBack"/>
      <w:bookmarkEnd w:id="0"/>
      <w:r w:rsidR="00E1530A">
        <w:rPr>
          <w:rFonts w:ascii="Arial" w:hAnsi="Arial" w:cs="Arial"/>
          <w:sz w:val="24"/>
          <w:szCs w:val="28"/>
        </w:rPr>
        <w:t xml:space="preserve"> a senior position.  However NO dismissal should happen if the employee falls under the definition of ‘disabled’ as set out in </w:t>
      </w:r>
      <w:r w:rsidR="00FB51C1">
        <w:rPr>
          <w:rFonts w:ascii="Arial" w:hAnsi="Arial" w:cs="Arial"/>
          <w:sz w:val="24"/>
          <w:szCs w:val="28"/>
        </w:rPr>
        <w:t xml:space="preserve">the Disability Discrimination Act 1995. In these type of cases an employee should be dismissed once the employer is wholly satisfied that no reasonable adjustments could be made to accommodate the needs of the sick employee so as to allow them to return to work.  It is also necessary to treat all employees in the same way and taking disciplinary action in the form of issuing a formal warning is credible and quite often very successful. </w:t>
      </w:r>
    </w:p>
    <w:p w:rsidR="00DC3157" w:rsidRPr="00335CE1" w:rsidRDefault="00DC3157" w:rsidP="00CD2020">
      <w:pPr>
        <w:spacing w:after="0" w:line="240" w:lineRule="auto"/>
        <w:rPr>
          <w:rFonts w:ascii="Arial" w:hAnsi="Arial" w:cs="Arial"/>
          <w:sz w:val="24"/>
          <w:szCs w:val="28"/>
        </w:rPr>
      </w:pPr>
    </w:p>
    <w:p w:rsidR="005B1BD8" w:rsidRPr="005B1BD8" w:rsidRDefault="005B1BD8" w:rsidP="005B1BD8">
      <w:pPr>
        <w:spacing w:after="0" w:line="240" w:lineRule="auto"/>
        <w:rPr>
          <w:rFonts w:ascii="Arial" w:hAnsi="Arial" w:cs="Arial"/>
          <w:sz w:val="24"/>
          <w:szCs w:val="28"/>
        </w:rPr>
      </w:pPr>
      <w:r w:rsidRPr="005B1BD8">
        <w:rPr>
          <w:rFonts w:ascii="Arial" w:hAnsi="Arial" w:cs="Arial"/>
          <w:sz w:val="24"/>
          <w:szCs w:val="28"/>
        </w:rPr>
        <w:t xml:space="preserve">  </w:t>
      </w:r>
    </w:p>
    <w:p w:rsidR="005B1BD8" w:rsidRPr="005B1BD8" w:rsidRDefault="005B1BD8" w:rsidP="005B1BD8">
      <w:pPr>
        <w:spacing w:after="0" w:line="240" w:lineRule="auto"/>
        <w:rPr>
          <w:rFonts w:ascii="Arial" w:hAnsi="Arial" w:cs="Arial"/>
          <w:sz w:val="24"/>
          <w:szCs w:val="28"/>
        </w:rPr>
      </w:pPr>
    </w:p>
    <w:p w:rsidR="003C131D" w:rsidRPr="00C415C0" w:rsidRDefault="003C131D" w:rsidP="003C131D">
      <w:pPr>
        <w:spacing w:after="0" w:line="240" w:lineRule="auto"/>
        <w:rPr>
          <w:rFonts w:ascii="Arial" w:hAnsi="Arial" w:cs="Arial"/>
          <w:szCs w:val="28"/>
        </w:rPr>
      </w:pPr>
    </w:p>
    <w:p w:rsidR="003C131D" w:rsidRPr="00C415C0" w:rsidRDefault="003C131D" w:rsidP="003C131D">
      <w:pPr>
        <w:spacing w:after="0" w:line="240" w:lineRule="auto"/>
        <w:rPr>
          <w:rFonts w:ascii="Arial" w:hAnsi="Arial" w:cs="Arial"/>
          <w:szCs w:val="28"/>
        </w:rPr>
      </w:pPr>
    </w:p>
    <w:p w:rsidR="00303B6A" w:rsidRPr="00C415C0" w:rsidRDefault="00303B6A" w:rsidP="006C09AF">
      <w:pPr>
        <w:spacing w:after="0" w:line="240" w:lineRule="auto"/>
        <w:rPr>
          <w:rFonts w:ascii="Arial" w:hAnsi="Arial" w:cs="Arial"/>
          <w:szCs w:val="28"/>
        </w:rPr>
      </w:pPr>
    </w:p>
    <w:p w:rsidR="00BC41CA" w:rsidRPr="00C415C0" w:rsidRDefault="00BC41CA" w:rsidP="00DB6F6A">
      <w:pPr>
        <w:spacing w:after="0" w:line="240" w:lineRule="auto"/>
        <w:rPr>
          <w:rFonts w:ascii="Arial" w:hAnsi="Arial" w:cs="Arial"/>
          <w:szCs w:val="24"/>
        </w:rPr>
      </w:pPr>
    </w:p>
    <w:sectPr w:rsidR="00BC41CA" w:rsidRPr="00C415C0" w:rsidSect="005B1BD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0023" w:rsidRDefault="00800023" w:rsidP="00CB4D0A">
      <w:pPr>
        <w:spacing w:after="0" w:line="240" w:lineRule="auto"/>
      </w:pPr>
      <w:r>
        <w:separator/>
      </w:r>
    </w:p>
  </w:endnote>
  <w:endnote w:type="continuationSeparator" w:id="0">
    <w:p w:rsidR="00800023" w:rsidRDefault="0080002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0023" w:rsidRDefault="00800023" w:rsidP="00CB4D0A">
      <w:pPr>
        <w:spacing w:after="0" w:line="240" w:lineRule="auto"/>
      </w:pPr>
      <w:r>
        <w:separator/>
      </w:r>
    </w:p>
  </w:footnote>
  <w:footnote w:type="continuationSeparator" w:id="0">
    <w:p w:rsidR="00800023" w:rsidRDefault="0080002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76C0C"/>
    <w:multiLevelType w:val="hybridMultilevel"/>
    <w:tmpl w:val="70609C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7881ECB"/>
    <w:multiLevelType w:val="hybridMultilevel"/>
    <w:tmpl w:val="43162C9A"/>
    <w:lvl w:ilvl="0" w:tplc="236EA17A">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nsid w:val="08A0081F"/>
    <w:multiLevelType w:val="hybridMultilevel"/>
    <w:tmpl w:val="43DCB628"/>
    <w:lvl w:ilvl="0" w:tplc="0F3CF0A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9651D34"/>
    <w:multiLevelType w:val="hybridMultilevel"/>
    <w:tmpl w:val="CC2064D2"/>
    <w:lvl w:ilvl="0" w:tplc="E7CABC1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B736DCD"/>
    <w:multiLevelType w:val="hybridMultilevel"/>
    <w:tmpl w:val="FC9203CA"/>
    <w:lvl w:ilvl="0" w:tplc="66BE15C8">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nsid w:val="0EFE52B1"/>
    <w:multiLevelType w:val="hybridMultilevel"/>
    <w:tmpl w:val="C392412C"/>
    <w:lvl w:ilvl="0" w:tplc="EC0C25F6">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nsid w:val="0FA563FC"/>
    <w:multiLevelType w:val="hybridMultilevel"/>
    <w:tmpl w:val="95464B4E"/>
    <w:lvl w:ilvl="0" w:tplc="F83E1CF8">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12FD1E6B"/>
    <w:multiLevelType w:val="hybridMultilevel"/>
    <w:tmpl w:val="B1686090"/>
    <w:lvl w:ilvl="0" w:tplc="FF96B04A">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nsid w:val="149F548A"/>
    <w:multiLevelType w:val="hybridMultilevel"/>
    <w:tmpl w:val="F870856A"/>
    <w:lvl w:ilvl="0" w:tplc="1AEC27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A317351"/>
    <w:multiLevelType w:val="hybridMultilevel"/>
    <w:tmpl w:val="C876EB92"/>
    <w:lvl w:ilvl="0" w:tplc="F1C0DF9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FA70127"/>
    <w:multiLevelType w:val="hybridMultilevel"/>
    <w:tmpl w:val="F3361A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1E7471E"/>
    <w:multiLevelType w:val="hybridMultilevel"/>
    <w:tmpl w:val="8C4CA1BA"/>
    <w:lvl w:ilvl="0" w:tplc="3348CB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5795735"/>
    <w:multiLevelType w:val="hybridMultilevel"/>
    <w:tmpl w:val="96B41A4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841774B"/>
    <w:multiLevelType w:val="hybridMultilevel"/>
    <w:tmpl w:val="889C35C8"/>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4">
    <w:nsid w:val="28AA4B50"/>
    <w:multiLevelType w:val="hybridMultilevel"/>
    <w:tmpl w:val="262E2EC4"/>
    <w:lvl w:ilvl="0" w:tplc="E59C430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5250812"/>
    <w:multiLevelType w:val="hybridMultilevel"/>
    <w:tmpl w:val="C590A0FE"/>
    <w:lvl w:ilvl="0" w:tplc="B8201D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5787A24"/>
    <w:multiLevelType w:val="hybridMultilevel"/>
    <w:tmpl w:val="B46AFF36"/>
    <w:lvl w:ilvl="0" w:tplc="530091E6">
      <w:start w:val="1"/>
      <w:numFmt w:val="lowerRoman"/>
      <w:lvlText w:val="%1."/>
      <w:lvlJc w:val="righ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6D95876"/>
    <w:multiLevelType w:val="hybridMultilevel"/>
    <w:tmpl w:val="BDFC1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73A5B27"/>
    <w:multiLevelType w:val="hybridMultilevel"/>
    <w:tmpl w:val="51E649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3C721D50"/>
    <w:multiLevelType w:val="hybridMultilevel"/>
    <w:tmpl w:val="4998C490"/>
    <w:lvl w:ilvl="0" w:tplc="4970C46E">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nsid w:val="4593588D"/>
    <w:multiLevelType w:val="hybridMultilevel"/>
    <w:tmpl w:val="0CEC39EE"/>
    <w:lvl w:ilvl="0" w:tplc="EE3046C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47375A8B"/>
    <w:multiLevelType w:val="hybridMultilevel"/>
    <w:tmpl w:val="336645FC"/>
    <w:lvl w:ilvl="0" w:tplc="FDB6B354">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nsid w:val="4B7936BE"/>
    <w:multiLevelType w:val="hybridMultilevel"/>
    <w:tmpl w:val="89E82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DA321E0"/>
    <w:multiLevelType w:val="hybridMultilevel"/>
    <w:tmpl w:val="BD3ADF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4E125113"/>
    <w:multiLevelType w:val="hybridMultilevel"/>
    <w:tmpl w:val="C34EF832"/>
    <w:lvl w:ilvl="0" w:tplc="5DF4C70C">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0726182"/>
    <w:multiLevelType w:val="hybridMultilevel"/>
    <w:tmpl w:val="A9B642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507615A7"/>
    <w:multiLevelType w:val="hybridMultilevel"/>
    <w:tmpl w:val="81DA1DBE"/>
    <w:lvl w:ilvl="0" w:tplc="A8B00FF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nsid w:val="50871524"/>
    <w:multiLevelType w:val="hybridMultilevel"/>
    <w:tmpl w:val="7A8E3E6E"/>
    <w:lvl w:ilvl="0" w:tplc="C29C8590">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nsid w:val="56902B51"/>
    <w:multiLevelType w:val="hybridMultilevel"/>
    <w:tmpl w:val="14AA451A"/>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0">
    <w:nsid w:val="56EB3D98"/>
    <w:multiLevelType w:val="hybridMultilevel"/>
    <w:tmpl w:val="6824C5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5D4E4D6E"/>
    <w:multiLevelType w:val="hybridMultilevel"/>
    <w:tmpl w:val="5C6C0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DD874DA"/>
    <w:multiLevelType w:val="hybridMultilevel"/>
    <w:tmpl w:val="3628099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66D8337F"/>
    <w:multiLevelType w:val="hybridMultilevel"/>
    <w:tmpl w:val="FD46ED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67E64095"/>
    <w:multiLevelType w:val="hybridMultilevel"/>
    <w:tmpl w:val="A2B6B8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67FC6C64"/>
    <w:multiLevelType w:val="hybridMultilevel"/>
    <w:tmpl w:val="46DE31BA"/>
    <w:lvl w:ilvl="0" w:tplc="80781D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6B097BEB"/>
    <w:multiLevelType w:val="hybridMultilevel"/>
    <w:tmpl w:val="90DCC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7A5A23EE"/>
    <w:multiLevelType w:val="hybridMultilevel"/>
    <w:tmpl w:val="96C8F958"/>
    <w:lvl w:ilvl="0" w:tplc="9258A49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7BD20C5C"/>
    <w:multiLevelType w:val="hybridMultilevel"/>
    <w:tmpl w:val="ED6CECAA"/>
    <w:lvl w:ilvl="0" w:tplc="722C91C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7C2A19E3"/>
    <w:multiLevelType w:val="hybridMultilevel"/>
    <w:tmpl w:val="44DC22B8"/>
    <w:lvl w:ilvl="0" w:tplc="A9245B3A">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25"/>
  </w:num>
  <w:num w:numId="2">
    <w:abstractNumId w:val="16"/>
  </w:num>
  <w:num w:numId="3">
    <w:abstractNumId w:val="12"/>
  </w:num>
  <w:num w:numId="4">
    <w:abstractNumId w:val="29"/>
  </w:num>
  <w:num w:numId="5">
    <w:abstractNumId w:val="32"/>
  </w:num>
  <w:num w:numId="6">
    <w:abstractNumId w:val="34"/>
  </w:num>
  <w:num w:numId="7">
    <w:abstractNumId w:val="13"/>
  </w:num>
  <w:num w:numId="8">
    <w:abstractNumId w:val="18"/>
  </w:num>
  <w:num w:numId="9">
    <w:abstractNumId w:val="30"/>
  </w:num>
  <w:num w:numId="10">
    <w:abstractNumId w:val="20"/>
  </w:num>
  <w:num w:numId="11">
    <w:abstractNumId w:val="3"/>
  </w:num>
  <w:num w:numId="12">
    <w:abstractNumId w:val="6"/>
  </w:num>
  <w:num w:numId="13">
    <w:abstractNumId w:val="4"/>
  </w:num>
  <w:num w:numId="14">
    <w:abstractNumId w:val="26"/>
  </w:num>
  <w:num w:numId="15">
    <w:abstractNumId w:val="27"/>
  </w:num>
  <w:num w:numId="16">
    <w:abstractNumId w:val="36"/>
  </w:num>
  <w:num w:numId="17">
    <w:abstractNumId w:val="22"/>
  </w:num>
  <w:num w:numId="18">
    <w:abstractNumId w:val="31"/>
  </w:num>
  <w:num w:numId="19">
    <w:abstractNumId w:val="17"/>
  </w:num>
  <w:num w:numId="20">
    <w:abstractNumId w:val="8"/>
  </w:num>
  <w:num w:numId="21">
    <w:abstractNumId w:val="9"/>
  </w:num>
  <w:num w:numId="22">
    <w:abstractNumId w:val="11"/>
  </w:num>
  <w:num w:numId="23">
    <w:abstractNumId w:val="39"/>
  </w:num>
  <w:num w:numId="24">
    <w:abstractNumId w:val="1"/>
  </w:num>
  <w:num w:numId="25">
    <w:abstractNumId w:val="24"/>
  </w:num>
  <w:num w:numId="26">
    <w:abstractNumId w:val="28"/>
  </w:num>
  <w:num w:numId="27">
    <w:abstractNumId w:val="21"/>
  </w:num>
  <w:num w:numId="28">
    <w:abstractNumId w:val="33"/>
  </w:num>
  <w:num w:numId="29">
    <w:abstractNumId w:val="0"/>
  </w:num>
  <w:num w:numId="30">
    <w:abstractNumId w:val="37"/>
  </w:num>
  <w:num w:numId="31">
    <w:abstractNumId w:val="5"/>
  </w:num>
  <w:num w:numId="32">
    <w:abstractNumId w:val="10"/>
  </w:num>
  <w:num w:numId="33">
    <w:abstractNumId w:val="38"/>
  </w:num>
  <w:num w:numId="34">
    <w:abstractNumId w:val="14"/>
  </w:num>
  <w:num w:numId="35">
    <w:abstractNumId w:val="2"/>
  </w:num>
  <w:num w:numId="36">
    <w:abstractNumId w:val="35"/>
  </w:num>
  <w:num w:numId="37">
    <w:abstractNumId w:val="19"/>
  </w:num>
  <w:num w:numId="38">
    <w:abstractNumId w:val="7"/>
  </w:num>
  <w:num w:numId="39">
    <w:abstractNumId w:val="23"/>
  </w:num>
  <w:num w:numId="4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4AA"/>
    <w:rsid w:val="000158F9"/>
    <w:rsid w:val="000260A3"/>
    <w:rsid w:val="000342F9"/>
    <w:rsid w:val="00035CDD"/>
    <w:rsid w:val="00040083"/>
    <w:rsid w:val="00055992"/>
    <w:rsid w:val="000820E8"/>
    <w:rsid w:val="000969C5"/>
    <w:rsid w:val="000A0E71"/>
    <w:rsid w:val="001175EE"/>
    <w:rsid w:val="0013480E"/>
    <w:rsid w:val="00142EA4"/>
    <w:rsid w:val="00157CF6"/>
    <w:rsid w:val="00182416"/>
    <w:rsid w:val="00185876"/>
    <w:rsid w:val="00187EB4"/>
    <w:rsid w:val="001A050A"/>
    <w:rsid w:val="001C7583"/>
    <w:rsid w:val="001D0D52"/>
    <w:rsid w:val="001F0481"/>
    <w:rsid w:val="001F66EA"/>
    <w:rsid w:val="0020451E"/>
    <w:rsid w:val="00205056"/>
    <w:rsid w:val="00206B9D"/>
    <w:rsid w:val="00286D3B"/>
    <w:rsid w:val="002A01F0"/>
    <w:rsid w:val="002B0BD7"/>
    <w:rsid w:val="002B573D"/>
    <w:rsid w:val="002C5864"/>
    <w:rsid w:val="002C5CB2"/>
    <w:rsid w:val="002C67A6"/>
    <w:rsid w:val="002E2016"/>
    <w:rsid w:val="00303329"/>
    <w:rsid w:val="00303B6A"/>
    <w:rsid w:val="003137FA"/>
    <w:rsid w:val="00317CE7"/>
    <w:rsid w:val="00335CE1"/>
    <w:rsid w:val="003457E3"/>
    <w:rsid w:val="00371885"/>
    <w:rsid w:val="0038276F"/>
    <w:rsid w:val="003C131D"/>
    <w:rsid w:val="003D3352"/>
    <w:rsid w:val="003F083A"/>
    <w:rsid w:val="003F73D3"/>
    <w:rsid w:val="00405895"/>
    <w:rsid w:val="004058DF"/>
    <w:rsid w:val="0041654F"/>
    <w:rsid w:val="004367A2"/>
    <w:rsid w:val="00486F1A"/>
    <w:rsid w:val="00490CB9"/>
    <w:rsid w:val="004A2CE2"/>
    <w:rsid w:val="004B1ED1"/>
    <w:rsid w:val="004E3CDA"/>
    <w:rsid w:val="004F4B4D"/>
    <w:rsid w:val="0050216D"/>
    <w:rsid w:val="00503D7E"/>
    <w:rsid w:val="0050413B"/>
    <w:rsid w:val="0050778F"/>
    <w:rsid w:val="0051660D"/>
    <w:rsid w:val="0053452E"/>
    <w:rsid w:val="00535F31"/>
    <w:rsid w:val="005575CA"/>
    <w:rsid w:val="005679FA"/>
    <w:rsid w:val="00591365"/>
    <w:rsid w:val="005B1BD8"/>
    <w:rsid w:val="005B31E4"/>
    <w:rsid w:val="006034F6"/>
    <w:rsid w:val="00607874"/>
    <w:rsid w:val="00607E77"/>
    <w:rsid w:val="00617BB3"/>
    <w:rsid w:val="00622374"/>
    <w:rsid w:val="00645CDD"/>
    <w:rsid w:val="00654569"/>
    <w:rsid w:val="00676C27"/>
    <w:rsid w:val="006823A7"/>
    <w:rsid w:val="0069377C"/>
    <w:rsid w:val="006B6A7E"/>
    <w:rsid w:val="006C09AF"/>
    <w:rsid w:val="006C185A"/>
    <w:rsid w:val="006F133A"/>
    <w:rsid w:val="006F6CA5"/>
    <w:rsid w:val="0070347F"/>
    <w:rsid w:val="0070678E"/>
    <w:rsid w:val="00734172"/>
    <w:rsid w:val="007444D8"/>
    <w:rsid w:val="007A4264"/>
    <w:rsid w:val="00800023"/>
    <w:rsid w:val="00813289"/>
    <w:rsid w:val="008251F4"/>
    <w:rsid w:val="00831C11"/>
    <w:rsid w:val="00842D5D"/>
    <w:rsid w:val="00842F90"/>
    <w:rsid w:val="008A60B4"/>
    <w:rsid w:val="008B219E"/>
    <w:rsid w:val="008B3C31"/>
    <w:rsid w:val="008B65A7"/>
    <w:rsid w:val="008F3F17"/>
    <w:rsid w:val="008F4882"/>
    <w:rsid w:val="00934552"/>
    <w:rsid w:val="00935BF7"/>
    <w:rsid w:val="0095442C"/>
    <w:rsid w:val="00983942"/>
    <w:rsid w:val="0099753B"/>
    <w:rsid w:val="009C37E0"/>
    <w:rsid w:val="009D7015"/>
    <w:rsid w:val="00A14B66"/>
    <w:rsid w:val="00A3032C"/>
    <w:rsid w:val="00A52702"/>
    <w:rsid w:val="00A5365A"/>
    <w:rsid w:val="00A65CF7"/>
    <w:rsid w:val="00A851DA"/>
    <w:rsid w:val="00A86E9E"/>
    <w:rsid w:val="00AC7D5B"/>
    <w:rsid w:val="00AE1481"/>
    <w:rsid w:val="00AF6927"/>
    <w:rsid w:val="00AF738B"/>
    <w:rsid w:val="00B0415E"/>
    <w:rsid w:val="00B04678"/>
    <w:rsid w:val="00B26A16"/>
    <w:rsid w:val="00B476A0"/>
    <w:rsid w:val="00B636D3"/>
    <w:rsid w:val="00B66A0F"/>
    <w:rsid w:val="00B946D9"/>
    <w:rsid w:val="00BA2F5C"/>
    <w:rsid w:val="00BC41CA"/>
    <w:rsid w:val="00BE298A"/>
    <w:rsid w:val="00C03577"/>
    <w:rsid w:val="00C1452B"/>
    <w:rsid w:val="00C21C4C"/>
    <w:rsid w:val="00C415C0"/>
    <w:rsid w:val="00C65FEA"/>
    <w:rsid w:val="00CA0AC2"/>
    <w:rsid w:val="00CB4D0A"/>
    <w:rsid w:val="00CC575A"/>
    <w:rsid w:val="00CD2020"/>
    <w:rsid w:val="00CF3A18"/>
    <w:rsid w:val="00D039AC"/>
    <w:rsid w:val="00D2152E"/>
    <w:rsid w:val="00D427DE"/>
    <w:rsid w:val="00D45ECB"/>
    <w:rsid w:val="00D5587D"/>
    <w:rsid w:val="00D707CC"/>
    <w:rsid w:val="00D821FE"/>
    <w:rsid w:val="00DB0793"/>
    <w:rsid w:val="00DB5BDF"/>
    <w:rsid w:val="00DB6F6A"/>
    <w:rsid w:val="00DC3157"/>
    <w:rsid w:val="00E00821"/>
    <w:rsid w:val="00E04DB4"/>
    <w:rsid w:val="00E12E85"/>
    <w:rsid w:val="00E1530A"/>
    <w:rsid w:val="00E302A3"/>
    <w:rsid w:val="00E30679"/>
    <w:rsid w:val="00E4597D"/>
    <w:rsid w:val="00E54832"/>
    <w:rsid w:val="00E56A90"/>
    <w:rsid w:val="00E641CC"/>
    <w:rsid w:val="00E81E90"/>
    <w:rsid w:val="00E83316"/>
    <w:rsid w:val="00E9349D"/>
    <w:rsid w:val="00EA30AB"/>
    <w:rsid w:val="00EA55A8"/>
    <w:rsid w:val="00EB3925"/>
    <w:rsid w:val="00EC00C7"/>
    <w:rsid w:val="00EC3CED"/>
    <w:rsid w:val="00F3215B"/>
    <w:rsid w:val="00F40EE3"/>
    <w:rsid w:val="00F82958"/>
    <w:rsid w:val="00FB0004"/>
    <w:rsid w:val="00FB31C9"/>
    <w:rsid w:val="00FB51C1"/>
    <w:rsid w:val="00FC77C8"/>
    <w:rsid w:val="00FE20B7"/>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37307D2A-8D01-44C7-B6FF-9D18E2523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F33947-950C-4968-A67E-45BF9A69F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3</Pages>
  <Words>652</Words>
  <Characters>3719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Dawn Hughes</cp:lastModifiedBy>
  <cp:revision>5</cp:revision>
  <dcterms:created xsi:type="dcterms:W3CDTF">2015-03-19T14:48:00Z</dcterms:created>
  <dcterms:modified xsi:type="dcterms:W3CDTF">2015-03-19T16:02:00Z</dcterms:modified>
</cp:coreProperties>
</file>