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6D" w:rsidRDefault="00A7386D" w:rsidP="00A851DA">
      <w:pPr>
        <w:pStyle w:val="Default"/>
        <w:rPr>
          <w:rFonts w:asciiTheme="minorHAnsi" w:hAnsiTheme="minorHAnsi"/>
        </w:rPr>
      </w:pPr>
    </w:p>
    <w:p w:rsidR="00326B43" w:rsidRDefault="00326B4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71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63FFB">
            <w:pPr>
              <w:pStyle w:val="Default"/>
              <w:rPr>
                <w:rFonts w:asciiTheme="minorHAnsi" w:hAnsiTheme="minorHAnsi"/>
                <w:b/>
              </w:rPr>
            </w:pPr>
            <w:r w:rsidRPr="002C3AC0">
              <w:rPr>
                <w:rFonts w:asciiTheme="minorHAnsi" w:hAnsiTheme="minorHAnsi"/>
                <w:b/>
              </w:rPr>
              <w:t>DR. AUGUSTINE AMOAKO</w:t>
            </w:r>
          </w:p>
        </w:tc>
      </w:tr>
      <w:tr w:rsidR="00A851DA" w:rsidRPr="00B0415E" w:rsidTr="00E30693">
        <w:trPr>
          <w:trHeight w:val="42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AC0" w:rsidRDefault="00463FFB">
            <w:pPr>
              <w:pStyle w:val="Default"/>
              <w:rPr>
                <w:rFonts w:asciiTheme="minorHAnsi" w:hAnsiTheme="minorHAnsi"/>
                <w:b/>
              </w:rPr>
            </w:pPr>
            <w:r w:rsidRPr="002C3AC0">
              <w:rPr>
                <w:rFonts w:asciiTheme="minorHAnsi" w:hAnsiTheme="minorHAnsi"/>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E30693">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761B8">
            <w:pPr>
              <w:rPr>
                <w:b/>
              </w:rPr>
            </w:pPr>
            <w:r>
              <w:rPr>
                <w:b/>
              </w:rPr>
              <w:t>TWELVE</w:t>
            </w:r>
            <w:r w:rsidR="005A0B2F">
              <w:rPr>
                <w:b/>
              </w:rPr>
              <w:t xml:space="preserve"> </w:t>
            </w:r>
            <w:r w:rsidR="00E206BA">
              <w:rPr>
                <w:b/>
              </w:rPr>
              <w:t xml:space="preserve"> </w:t>
            </w:r>
            <w:r>
              <w:rPr>
                <w:b/>
              </w:rPr>
              <w:t>(12</w:t>
            </w:r>
            <w:r w:rsidR="00463FFB" w:rsidRPr="002C3AC0">
              <w:rPr>
                <w:b/>
              </w:rPr>
              <w:t xml:space="preserve">) </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039A" w:rsidRPr="0051039A" w:rsidRDefault="0051039A" w:rsidP="0051039A">
            <w:pPr>
              <w:jc w:val="both"/>
              <w:rPr>
                <w:rFonts w:ascii="Times New Roman" w:hAnsi="Times New Roman" w:cs="Times New Roman"/>
                <w:sz w:val="24"/>
                <w:szCs w:val="24"/>
              </w:rPr>
            </w:pPr>
          </w:p>
          <w:p w:rsidR="005A0B2F" w:rsidRPr="005A0B2F" w:rsidRDefault="00EA6C15" w:rsidP="00E30693">
            <w:pPr>
              <w:pStyle w:val="ListParagraph"/>
              <w:numPr>
                <w:ilvl w:val="0"/>
                <w:numId w:val="6"/>
              </w:numPr>
              <w:jc w:val="both"/>
              <w:rPr>
                <w:rFonts w:ascii="Palatino Linotype" w:hAnsi="Palatino Linotype"/>
                <w:sz w:val="24"/>
                <w:szCs w:val="24"/>
              </w:rPr>
            </w:pPr>
            <w:r w:rsidRPr="00BE743B">
              <w:rPr>
                <w:rFonts w:ascii="Palatino Linotype" w:hAnsi="Palatino Linotype"/>
                <w:b/>
                <w:sz w:val="24"/>
                <w:szCs w:val="24"/>
              </w:rPr>
              <w:t>Give short answers for the following questions</w:t>
            </w:r>
            <w:r w:rsidRPr="00BE743B">
              <w:rPr>
                <w:rFonts w:ascii="Palatino Linotype" w:hAnsi="Palatino Linotype"/>
                <w:sz w:val="24"/>
                <w:szCs w:val="24"/>
              </w:rPr>
              <w:t xml:space="preserve">:     </w:t>
            </w:r>
            <w:r w:rsidR="002A3266">
              <w:rPr>
                <w:rFonts w:ascii="Palatino Linotype" w:hAnsi="Palatino Linotype"/>
                <w:b/>
                <w:sz w:val="24"/>
                <w:szCs w:val="24"/>
              </w:rPr>
              <w:t>(10</w:t>
            </w:r>
            <w:r w:rsidR="007E72FF">
              <w:rPr>
                <w:rFonts w:ascii="Palatino Linotype" w:hAnsi="Palatino Linotype"/>
                <w:b/>
                <w:sz w:val="24"/>
                <w:szCs w:val="24"/>
              </w:rPr>
              <w:t xml:space="preserve"> </w:t>
            </w:r>
            <w:r w:rsidR="00BE743B" w:rsidRPr="007E72FF">
              <w:rPr>
                <w:rFonts w:ascii="Palatino Linotype" w:hAnsi="Palatino Linotype"/>
                <w:b/>
                <w:sz w:val="24"/>
                <w:szCs w:val="24"/>
              </w:rPr>
              <w:t>marks)</w:t>
            </w:r>
          </w:p>
          <w:p w:rsidR="00C678BC" w:rsidRPr="00676601" w:rsidRDefault="004761B8" w:rsidP="004761B8">
            <w:pPr>
              <w:pStyle w:val="ListParagraph"/>
              <w:numPr>
                <w:ilvl w:val="0"/>
                <w:numId w:val="38"/>
              </w:numPr>
              <w:jc w:val="both"/>
              <w:rPr>
                <w:rFonts w:ascii="Palatino Linotype" w:hAnsi="Palatino Linotype"/>
                <w:b/>
                <w:sz w:val="24"/>
                <w:szCs w:val="24"/>
              </w:rPr>
            </w:pPr>
            <w:r w:rsidRPr="00676601">
              <w:rPr>
                <w:rFonts w:ascii="Palatino Linotype" w:hAnsi="Palatino Linotype"/>
                <w:b/>
                <w:sz w:val="24"/>
                <w:szCs w:val="24"/>
              </w:rPr>
              <w:t>What does internal auditor do?</w:t>
            </w:r>
          </w:p>
          <w:p w:rsidR="00676601" w:rsidRDefault="00BC7329" w:rsidP="0061319A">
            <w:pPr>
              <w:pStyle w:val="ListParagraph"/>
              <w:numPr>
                <w:ilvl w:val="0"/>
                <w:numId w:val="42"/>
              </w:numPr>
              <w:jc w:val="both"/>
              <w:rPr>
                <w:rFonts w:ascii="Palatino Linotype" w:hAnsi="Palatino Linotype"/>
                <w:sz w:val="24"/>
                <w:szCs w:val="24"/>
              </w:rPr>
            </w:pPr>
            <w:r>
              <w:rPr>
                <w:rFonts w:ascii="Palatino Linotype" w:hAnsi="Palatino Linotype"/>
                <w:sz w:val="24"/>
                <w:szCs w:val="24"/>
              </w:rPr>
              <w:t>The internal auditors</w:t>
            </w:r>
            <w:r w:rsidR="00676601">
              <w:rPr>
                <w:rFonts w:ascii="Palatino Linotype" w:hAnsi="Palatino Linotype"/>
                <w:sz w:val="24"/>
                <w:szCs w:val="24"/>
              </w:rPr>
              <w:t xml:space="preserve"> audit certain aspects of financial information before the information is eva</w:t>
            </w:r>
            <w:r w:rsidR="005977E5">
              <w:rPr>
                <w:rFonts w:ascii="Palatino Linotype" w:hAnsi="Palatino Linotype"/>
                <w:sz w:val="24"/>
                <w:szCs w:val="24"/>
              </w:rPr>
              <w:t xml:space="preserve">luated by external auditors and </w:t>
            </w:r>
            <w:r w:rsidR="00676601">
              <w:rPr>
                <w:rFonts w:ascii="Palatino Linotype" w:hAnsi="Palatino Linotype"/>
                <w:sz w:val="24"/>
                <w:szCs w:val="24"/>
              </w:rPr>
              <w:t xml:space="preserve">also are often involved in the study and evaluation of company processes. They do this by collecting and organizing data so that management can be better informed when making decisions about the company’s daily and long – term operations. For example, internal auditors may be involved in the collection, presentation, and evaluation of information pertaining to the geographical relocation of the company. Internal auditing is performed in most medium and large-size companies. The </w:t>
            </w:r>
            <w:proofErr w:type="gramStart"/>
            <w:r w:rsidR="00676601">
              <w:rPr>
                <w:rFonts w:ascii="Palatino Linotype" w:hAnsi="Palatino Linotype"/>
                <w:sz w:val="24"/>
                <w:szCs w:val="24"/>
              </w:rPr>
              <w:t>person</w:t>
            </w:r>
            <w:proofErr w:type="gramEnd"/>
            <w:r w:rsidR="00676601">
              <w:rPr>
                <w:rFonts w:ascii="Palatino Linotype" w:hAnsi="Palatino Linotype"/>
                <w:sz w:val="24"/>
                <w:szCs w:val="24"/>
              </w:rPr>
              <w:t xml:space="preserve"> who perform the auditing function are usually employees of the company.</w:t>
            </w:r>
          </w:p>
          <w:p w:rsidR="0061319A" w:rsidRPr="0061319A" w:rsidRDefault="0061319A" w:rsidP="0061319A">
            <w:pPr>
              <w:pStyle w:val="ListParagraph"/>
              <w:ind w:left="2160"/>
              <w:jc w:val="both"/>
              <w:rPr>
                <w:rFonts w:ascii="Palatino Linotype" w:hAnsi="Palatino Linotype"/>
                <w:sz w:val="24"/>
                <w:szCs w:val="24"/>
              </w:rPr>
            </w:pPr>
          </w:p>
          <w:p w:rsidR="004761B8" w:rsidRDefault="004761B8" w:rsidP="004761B8">
            <w:pPr>
              <w:pStyle w:val="ListParagraph"/>
              <w:numPr>
                <w:ilvl w:val="0"/>
                <w:numId w:val="38"/>
              </w:numPr>
              <w:jc w:val="both"/>
              <w:rPr>
                <w:rFonts w:ascii="Palatino Linotype" w:hAnsi="Palatino Linotype"/>
                <w:b/>
                <w:sz w:val="24"/>
                <w:szCs w:val="24"/>
              </w:rPr>
            </w:pPr>
            <w:r w:rsidRPr="00676601">
              <w:rPr>
                <w:rFonts w:ascii="Palatino Linotype" w:hAnsi="Palatino Linotype"/>
                <w:b/>
                <w:sz w:val="24"/>
                <w:szCs w:val="24"/>
              </w:rPr>
              <w:t>How do forensic accountants work with external auditors?</w:t>
            </w:r>
          </w:p>
          <w:p w:rsidR="0061319A" w:rsidRDefault="0061319A" w:rsidP="0061319A">
            <w:pPr>
              <w:pStyle w:val="ListParagraph"/>
              <w:ind w:left="1440"/>
              <w:jc w:val="both"/>
              <w:rPr>
                <w:rFonts w:ascii="Palatino Linotype" w:hAnsi="Palatino Linotype"/>
                <w:b/>
                <w:sz w:val="24"/>
                <w:szCs w:val="24"/>
              </w:rPr>
            </w:pPr>
          </w:p>
          <w:p w:rsidR="004D5589" w:rsidRPr="0061319A" w:rsidRDefault="0061319A" w:rsidP="0061319A">
            <w:pPr>
              <w:pStyle w:val="ListParagraph"/>
              <w:numPr>
                <w:ilvl w:val="0"/>
                <w:numId w:val="41"/>
              </w:numPr>
              <w:jc w:val="both"/>
              <w:rPr>
                <w:rFonts w:ascii="Palatino Linotype" w:hAnsi="Palatino Linotype"/>
                <w:sz w:val="24"/>
                <w:szCs w:val="24"/>
              </w:rPr>
            </w:pPr>
            <w:r>
              <w:rPr>
                <w:rFonts w:ascii="Palatino Linotype" w:hAnsi="Palatino Linotype"/>
                <w:sz w:val="24"/>
                <w:szCs w:val="24"/>
              </w:rPr>
              <w:t xml:space="preserve">The forensic accountants must have an understanding of the current relationship between the external auditors and the company for successful and effective communication during the investigation. Since the External auditors are useful sources of information because they are more likely to know more about the company based on past experience and that will help the forensic accountant to have access to the auditor’s working papers and their staff, which will give them a better </w:t>
            </w:r>
            <w:r>
              <w:rPr>
                <w:rFonts w:ascii="Palatino Linotype" w:hAnsi="Palatino Linotype"/>
                <w:sz w:val="24"/>
                <w:szCs w:val="24"/>
              </w:rPr>
              <w:lastRenderedPageBreak/>
              <w:t>understanding of organizational culture and personnel.</w:t>
            </w:r>
          </w:p>
          <w:p w:rsidR="007A68F2" w:rsidRDefault="007A68F2" w:rsidP="007A68F2">
            <w:pPr>
              <w:pStyle w:val="ListParagraph"/>
              <w:ind w:left="1440"/>
              <w:jc w:val="both"/>
              <w:rPr>
                <w:rFonts w:ascii="Palatino Linotype" w:hAnsi="Palatino Linotype"/>
                <w:b/>
                <w:sz w:val="24"/>
                <w:szCs w:val="24"/>
              </w:rPr>
            </w:pPr>
          </w:p>
          <w:p w:rsidR="00676601" w:rsidRPr="00676601" w:rsidRDefault="00F93A43" w:rsidP="00676601">
            <w:pPr>
              <w:pStyle w:val="ListParagraph"/>
              <w:ind w:left="1440"/>
              <w:jc w:val="both"/>
              <w:rPr>
                <w:rFonts w:ascii="Palatino Linotype" w:hAnsi="Palatino Linotype"/>
                <w:b/>
                <w:sz w:val="24"/>
                <w:szCs w:val="24"/>
              </w:rPr>
            </w:pPr>
            <w:r>
              <w:rPr>
                <w:rFonts w:ascii="Palatino Linotype" w:hAnsi="Palatino Linotype"/>
                <w:b/>
                <w:sz w:val="24"/>
                <w:szCs w:val="24"/>
              </w:rPr>
              <w:t xml:space="preserve"> </w:t>
            </w:r>
          </w:p>
          <w:p w:rsidR="004761B8" w:rsidRPr="00572A6D" w:rsidRDefault="004761B8" w:rsidP="004761B8">
            <w:pPr>
              <w:pStyle w:val="ListParagraph"/>
              <w:numPr>
                <w:ilvl w:val="0"/>
                <w:numId w:val="38"/>
              </w:numPr>
              <w:jc w:val="both"/>
              <w:rPr>
                <w:rFonts w:ascii="Palatino Linotype" w:hAnsi="Palatino Linotype"/>
                <w:b/>
                <w:sz w:val="24"/>
                <w:szCs w:val="24"/>
              </w:rPr>
            </w:pPr>
            <w:r w:rsidRPr="00572A6D">
              <w:rPr>
                <w:rFonts w:ascii="Palatino Linotype" w:hAnsi="Palatino Linotype"/>
                <w:b/>
                <w:sz w:val="24"/>
                <w:szCs w:val="24"/>
              </w:rPr>
              <w:t>What are the objectives of internal auditors in forensic investigations?</w:t>
            </w:r>
          </w:p>
          <w:p w:rsidR="00F93A43" w:rsidRPr="00F93A43" w:rsidRDefault="00F93A43" w:rsidP="00F93A43">
            <w:pPr>
              <w:pStyle w:val="ListParagraph"/>
              <w:rPr>
                <w:rFonts w:ascii="Palatino Linotype" w:hAnsi="Palatino Linotype"/>
                <w:sz w:val="24"/>
                <w:szCs w:val="24"/>
              </w:rPr>
            </w:pPr>
          </w:p>
          <w:p w:rsidR="00572A6D" w:rsidRPr="00572A6D" w:rsidRDefault="00572A6D" w:rsidP="00572A6D">
            <w:pPr>
              <w:pStyle w:val="ListParagraph"/>
              <w:ind w:left="1440"/>
              <w:jc w:val="both"/>
              <w:rPr>
                <w:rFonts w:ascii="Palatino Linotype" w:hAnsi="Palatino Linotype"/>
                <w:sz w:val="24"/>
                <w:szCs w:val="24"/>
              </w:rPr>
            </w:pPr>
            <w:r>
              <w:rPr>
                <w:rFonts w:ascii="Palatino Linotype" w:hAnsi="Palatino Linotype"/>
                <w:sz w:val="24"/>
                <w:szCs w:val="24"/>
              </w:rPr>
              <w:t>The objectives of the internal auditors in the forensic investigations involve w</w:t>
            </w:r>
            <w:r w:rsidRPr="00572A6D">
              <w:rPr>
                <w:rFonts w:ascii="Palatino Linotype" w:hAnsi="Palatino Linotype"/>
                <w:sz w:val="24"/>
                <w:szCs w:val="24"/>
              </w:rPr>
              <w:t>orking in cooperation with the management</w:t>
            </w:r>
            <w:r>
              <w:rPr>
                <w:rFonts w:ascii="Palatino Linotype" w:hAnsi="Palatino Linotype"/>
                <w:sz w:val="24"/>
                <w:szCs w:val="24"/>
              </w:rPr>
              <w:t xml:space="preserve">, </w:t>
            </w:r>
            <w:r w:rsidRPr="00572A6D">
              <w:rPr>
                <w:rFonts w:ascii="Palatino Linotype" w:hAnsi="Palatino Linotype"/>
                <w:sz w:val="24"/>
                <w:szCs w:val="24"/>
              </w:rPr>
              <w:t xml:space="preserve">Completing </w:t>
            </w:r>
            <w:r>
              <w:rPr>
                <w:rFonts w:ascii="Palatino Linotype" w:hAnsi="Palatino Linotype"/>
                <w:sz w:val="24"/>
                <w:szCs w:val="24"/>
              </w:rPr>
              <w:t xml:space="preserve">the annual audit plan </w:t>
            </w:r>
            <w:r w:rsidRPr="00572A6D">
              <w:rPr>
                <w:rFonts w:ascii="Palatino Linotype" w:hAnsi="Palatino Linotype"/>
                <w:sz w:val="24"/>
                <w:szCs w:val="24"/>
              </w:rPr>
              <w:t>w</w:t>
            </w:r>
            <w:r>
              <w:rPr>
                <w:rFonts w:ascii="Palatino Linotype" w:hAnsi="Palatino Linotype"/>
                <w:sz w:val="24"/>
                <w:szCs w:val="24"/>
              </w:rPr>
              <w:t>ithin the scheduled time period, and shielding the internal audit team from criticism.</w:t>
            </w:r>
          </w:p>
          <w:p w:rsidR="00572A6D" w:rsidRDefault="00572A6D" w:rsidP="00F93A43">
            <w:pPr>
              <w:pStyle w:val="ListParagraph"/>
              <w:ind w:left="1440"/>
              <w:jc w:val="both"/>
              <w:rPr>
                <w:rFonts w:ascii="Palatino Linotype" w:hAnsi="Palatino Linotype"/>
                <w:sz w:val="24"/>
                <w:szCs w:val="24"/>
              </w:rPr>
            </w:pPr>
          </w:p>
          <w:p w:rsidR="006C7657" w:rsidRDefault="006C7657" w:rsidP="00F93A43">
            <w:pPr>
              <w:pStyle w:val="ListParagraph"/>
              <w:ind w:left="1440"/>
              <w:jc w:val="both"/>
              <w:rPr>
                <w:rFonts w:ascii="Palatino Linotype" w:hAnsi="Palatino Linotype"/>
                <w:sz w:val="24"/>
                <w:szCs w:val="24"/>
              </w:rPr>
            </w:pPr>
          </w:p>
          <w:p w:rsidR="004761B8" w:rsidRDefault="004761B8" w:rsidP="004761B8">
            <w:pPr>
              <w:pStyle w:val="ListParagraph"/>
              <w:numPr>
                <w:ilvl w:val="0"/>
                <w:numId w:val="38"/>
              </w:numPr>
              <w:jc w:val="both"/>
              <w:rPr>
                <w:rFonts w:ascii="Palatino Linotype" w:hAnsi="Palatino Linotype"/>
                <w:b/>
                <w:sz w:val="24"/>
                <w:szCs w:val="24"/>
              </w:rPr>
            </w:pPr>
            <w:r w:rsidRPr="00F93A43">
              <w:rPr>
                <w:rFonts w:ascii="Palatino Linotype" w:hAnsi="Palatino Linotype"/>
                <w:b/>
                <w:sz w:val="24"/>
                <w:szCs w:val="24"/>
              </w:rPr>
              <w:t>What is the role of forensic accounting investigators when working in a forensic team?</w:t>
            </w:r>
          </w:p>
          <w:p w:rsidR="00F93A43" w:rsidRPr="00F93A43" w:rsidRDefault="00F93A43" w:rsidP="00F93A43">
            <w:pPr>
              <w:pStyle w:val="ListParagraph"/>
              <w:ind w:left="1440"/>
              <w:jc w:val="both"/>
              <w:rPr>
                <w:rFonts w:ascii="Palatino Linotype" w:hAnsi="Palatino Linotype"/>
                <w:b/>
                <w:sz w:val="24"/>
                <w:szCs w:val="24"/>
              </w:rPr>
            </w:pPr>
          </w:p>
          <w:p w:rsidR="00F93A43" w:rsidRDefault="00F93A43" w:rsidP="00F93A43">
            <w:pPr>
              <w:pStyle w:val="ListParagraph"/>
              <w:ind w:left="1440"/>
              <w:jc w:val="both"/>
              <w:rPr>
                <w:rFonts w:ascii="Palatino Linotype" w:hAnsi="Palatino Linotype"/>
                <w:sz w:val="24"/>
                <w:szCs w:val="24"/>
              </w:rPr>
            </w:pPr>
            <w:r>
              <w:rPr>
                <w:rFonts w:ascii="Palatino Linotype" w:hAnsi="Palatino Linotype"/>
                <w:sz w:val="24"/>
                <w:szCs w:val="24"/>
              </w:rPr>
              <w:t>The forensic accounting investigators role involve review and analysis of financial information and accounting transactions, as some attorneys usually lack in depth accounting and auditing knowledge and experience.</w:t>
            </w:r>
          </w:p>
          <w:p w:rsidR="0061319A" w:rsidRPr="0061319A" w:rsidRDefault="0061319A" w:rsidP="0061319A">
            <w:pPr>
              <w:jc w:val="both"/>
              <w:rPr>
                <w:rFonts w:ascii="Palatino Linotype" w:hAnsi="Palatino Linotype"/>
                <w:sz w:val="24"/>
                <w:szCs w:val="24"/>
              </w:rPr>
            </w:pPr>
          </w:p>
          <w:p w:rsidR="004761B8" w:rsidRPr="006C7657" w:rsidRDefault="004761B8" w:rsidP="004761B8">
            <w:pPr>
              <w:pStyle w:val="ListParagraph"/>
              <w:numPr>
                <w:ilvl w:val="0"/>
                <w:numId w:val="6"/>
              </w:numPr>
              <w:jc w:val="both"/>
              <w:rPr>
                <w:rFonts w:ascii="Palatino Linotype" w:hAnsi="Palatino Linotype"/>
                <w:b/>
                <w:sz w:val="24"/>
                <w:szCs w:val="24"/>
              </w:rPr>
            </w:pPr>
            <w:r w:rsidRPr="006C7657">
              <w:rPr>
                <w:rFonts w:ascii="Palatino Linotype" w:hAnsi="Palatino Linotype"/>
                <w:b/>
                <w:sz w:val="24"/>
                <w:szCs w:val="24"/>
              </w:rPr>
              <w:t>How do forensic accounting investigators work with lawyers?</w:t>
            </w:r>
          </w:p>
          <w:p w:rsidR="00104C07" w:rsidRDefault="00104C07" w:rsidP="006C7657">
            <w:pPr>
              <w:pStyle w:val="ListParagraph"/>
              <w:numPr>
                <w:ilvl w:val="0"/>
                <w:numId w:val="39"/>
              </w:numPr>
              <w:jc w:val="both"/>
              <w:rPr>
                <w:rFonts w:ascii="Palatino Linotype" w:hAnsi="Palatino Linotype"/>
                <w:sz w:val="24"/>
                <w:szCs w:val="24"/>
              </w:rPr>
            </w:pPr>
            <w:r>
              <w:rPr>
                <w:rFonts w:ascii="Palatino Linotype" w:hAnsi="Palatino Linotype"/>
                <w:sz w:val="24"/>
                <w:szCs w:val="24"/>
              </w:rPr>
              <w:t>Qualified forensic accounting investigators and attorneys or lawyers usually have a good work dynamic. They collaborate with the investigative team assembled by the client. This objective might be achieved through constant communication, such as conference calls.</w:t>
            </w:r>
          </w:p>
          <w:p w:rsidR="00104C07" w:rsidRDefault="00104C07" w:rsidP="00104C07">
            <w:pPr>
              <w:pStyle w:val="ListParagraph"/>
              <w:jc w:val="both"/>
              <w:rPr>
                <w:rFonts w:ascii="Palatino Linotype" w:hAnsi="Palatino Linotype"/>
                <w:sz w:val="24"/>
                <w:szCs w:val="24"/>
              </w:rPr>
            </w:pPr>
          </w:p>
          <w:p w:rsidR="00104C07" w:rsidRDefault="00104C07" w:rsidP="006C7657">
            <w:pPr>
              <w:pStyle w:val="ListParagraph"/>
              <w:numPr>
                <w:ilvl w:val="0"/>
                <w:numId w:val="39"/>
              </w:numPr>
              <w:jc w:val="both"/>
              <w:rPr>
                <w:rFonts w:ascii="Palatino Linotype" w:hAnsi="Palatino Linotype"/>
                <w:sz w:val="24"/>
                <w:szCs w:val="24"/>
              </w:rPr>
            </w:pPr>
            <w:r>
              <w:rPr>
                <w:rFonts w:ascii="Palatino Linotype" w:hAnsi="Palatino Linotype"/>
                <w:sz w:val="24"/>
                <w:szCs w:val="24"/>
              </w:rPr>
              <w:t>Both lawyers and forensic accounting investigators bring to the team their unique skills, which are very important for the investigation’s success. It is critical to demonstrate respect for each other’s expertise and set egos aside for the greater purpose of serving the client.</w:t>
            </w:r>
          </w:p>
          <w:p w:rsidR="00104C07" w:rsidRDefault="00104C07" w:rsidP="00104C07">
            <w:pPr>
              <w:pStyle w:val="ListParagraph"/>
              <w:jc w:val="both"/>
              <w:rPr>
                <w:rFonts w:ascii="Palatino Linotype" w:hAnsi="Palatino Linotype"/>
                <w:sz w:val="24"/>
                <w:szCs w:val="24"/>
              </w:rPr>
            </w:pPr>
          </w:p>
          <w:p w:rsidR="00104C07" w:rsidRDefault="00104C07" w:rsidP="006C7657">
            <w:pPr>
              <w:pStyle w:val="ListParagraph"/>
              <w:numPr>
                <w:ilvl w:val="0"/>
                <w:numId w:val="39"/>
              </w:numPr>
              <w:jc w:val="both"/>
              <w:rPr>
                <w:rFonts w:ascii="Palatino Linotype" w:hAnsi="Palatino Linotype"/>
                <w:sz w:val="24"/>
                <w:szCs w:val="24"/>
              </w:rPr>
            </w:pPr>
            <w:r>
              <w:rPr>
                <w:rFonts w:ascii="Palatino Linotype" w:hAnsi="Palatino Linotype"/>
                <w:sz w:val="24"/>
                <w:szCs w:val="24"/>
              </w:rPr>
              <w:t xml:space="preserve">The forensic accounting investigators should understand the roles and responsibilities in order to minimize confusion, </w:t>
            </w:r>
            <w:r w:rsidR="006C7657">
              <w:rPr>
                <w:rFonts w:ascii="Palatino Linotype" w:hAnsi="Palatino Linotype"/>
                <w:sz w:val="24"/>
                <w:szCs w:val="24"/>
              </w:rPr>
              <w:t>duplication and</w:t>
            </w:r>
            <w:r>
              <w:rPr>
                <w:rFonts w:ascii="Palatino Linotype" w:hAnsi="Palatino Linotype"/>
                <w:sz w:val="24"/>
                <w:szCs w:val="24"/>
              </w:rPr>
              <w:t xml:space="preserve"> lapses in the investigation process</w:t>
            </w:r>
            <w:r w:rsidR="006C7657">
              <w:rPr>
                <w:rFonts w:ascii="Palatino Linotype" w:hAnsi="Palatino Linotype"/>
                <w:sz w:val="24"/>
                <w:szCs w:val="24"/>
              </w:rPr>
              <w:t>.</w:t>
            </w:r>
          </w:p>
          <w:p w:rsidR="006C7657" w:rsidRDefault="006C7657" w:rsidP="00104C07">
            <w:pPr>
              <w:pStyle w:val="ListParagraph"/>
              <w:jc w:val="both"/>
              <w:rPr>
                <w:rFonts w:ascii="Palatino Linotype" w:hAnsi="Palatino Linotype"/>
                <w:sz w:val="24"/>
                <w:szCs w:val="24"/>
              </w:rPr>
            </w:pPr>
          </w:p>
          <w:p w:rsidR="006C7657" w:rsidRDefault="006C7657" w:rsidP="006C7657">
            <w:pPr>
              <w:pStyle w:val="ListParagraph"/>
              <w:numPr>
                <w:ilvl w:val="0"/>
                <w:numId w:val="39"/>
              </w:numPr>
              <w:jc w:val="both"/>
              <w:rPr>
                <w:rFonts w:ascii="Palatino Linotype" w:hAnsi="Palatino Linotype"/>
                <w:sz w:val="24"/>
                <w:szCs w:val="24"/>
              </w:rPr>
            </w:pPr>
            <w:r>
              <w:rPr>
                <w:rFonts w:ascii="Palatino Linotype" w:hAnsi="Palatino Linotype"/>
                <w:sz w:val="24"/>
                <w:szCs w:val="24"/>
              </w:rPr>
              <w:t>Fostering a conducive and cooperative environment that inspires the team to work together in order to complete the job.</w:t>
            </w:r>
          </w:p>
          <w:p w:rsidR="006C7657" w:rsidRPr="004761B8" w:rsidRDefault="006C7657" w:rsidP="00104C07">
            <w:pPr>
              <w:pStyle w:val="ListParagraph"/>
              <w:jc w:val="both"/>
              <w:rPr>
                <w:rFonts w:ascii="Palatino Linotype" w:hAnsi="Palatino Linotype"/>
                <w:sz w:val="24"/>
                <w:szCs w:val="24"/>
              </w:rPr>
            </w:pPr>
          </w:p>
          <w:p w:rsidR="004761B8" w:rsidRDefault="004761B8" w:rsidP="000E2FAC">
            <w:pPr>
              <w:pStyle w:val="ListParagraph"/>
              <w:numPr>
                <w:ilvl w:val="0"/>
                <w:numId w:val="6"/>
              </w:numPr>
              <w:jc w:val="both"/>
              <w:rPr>
                <w:rFonts w:ascii="Palatino Linotype" w:hAnsi="Palatino Linotype"/>
                <w:b/>
                <w:sz w:val="24"/>
                <w:szCs w:val="24"/>
              </w:rPr>
            </w:pPr>
            <w:r w:rsidRPr="006C7657">
              <w:rPr>
                <w:rFonts w:ascii="Palatino Linotype" w:hAnsi="Palatino Linotype"/>
                <w:b/>
                <w:sz w:val="24"/>
                <w:szCs w:val="24"/>
              </w:rPr>
              <w:t xml:space="preserve">What is the importance of privacy in forensic </w:t>
            </w:r>
            <w:r w:rsidR="000E2FAC" w:rsidRPr="006C7657">
              <w:rPr>
                <w:rFonts w:ascii="Palatino Linotype" w:hAnsi="Palatino Linotype"/>
                <w:b/>
                <w:sz w:val="24"/>
                <w:szCs w:val="24"/>
              </w:rPr>
              <w:t>inves</w:t>
            </w:r>
            <w:r w:rsidRPr="006C7657">
              <w:rPr>
                <w:rFonts w:ascii="Palatino Linotype" w:hAnsi="Palatino Linotype"/>
                <w:b/>
                <w:sz w:val="24"/>
                <w:szCs w:val="24"/>
              </w:rPr>
              <w:t>tigations? And which measures could be taken to achieve this?</w:t>
            </w:r>
          </w:p>
          <w:p w:rsidR="006C7657" w:rsidRPr="006C7657" w:rsidRDefault="006C7657" w:rsidP="006C7657">
            <w:pPr>
              <w:pStyle w:val="ListParagraph"/>
              <w:jc w:val="both"/>
              <w:rPr>
                <w:rFonts w:ascii="Palatino Linotype" w:hAnsi="Palatino Linotype"/>
                <w:b/>
                <w:sz w:val="24"/>
                <w:szCs w:val="24"/>
              </w:rPr>
            </w:pPr>
          </w:p>
          <w:p w:rsidR="00820738" w:rsidRDefault="00C5692D" w:rsidP="007A68F2">
            <w:pPr>
              <w:pStyle w:val="ListParagraph"/>
              <w:numPr>
                <w:ilvl w:val="0"/>
                <w:numId w:val="40"/>
              </w:numPr>
              <w:jc w:val="both"/>
              <w:rPr>
                <w:rFonts w:ascii="Palatino Linotype" w:hAnsi="Palatino Linotype"/>
                <w:sz w:val="24"/>
                <w:szCs w:val="24"/>
              </w:rPr>
            </w:pPr>
            <w:r>
              <w:rPr>
                <w:rFonts w:ascii="Palatino Linotype" w:hAnsi="Palatino Linotype"/>
                <w:sz w:val="24"/>
                <w:szCs w:val="24"/>
              </w:rPr>
              <w:t xml:space="preserve">Ensuring privacy in forensic investigation is prime concerns in an investigation as any leaking of </w:t>
            </w:r>
            <w:r w:rsidR="007A68F2">
              <w:rPr>
                <w:rFonts w:ascii="Palatino Linotype" w:hAnsi="Palatino Linotype"/>
                <w:sz w:val="24"/>
                <w:szCs w:val="24"/>
              </w:rPr>
              <w:t>information to</w:t>
            </w:r>
            <w:r>
              <w:rPr>
                <w:rFonts w:ascii="Palatino Linotype" w:hAnsi="Palatino Linotype"/>
                <w:sz w:val="24"/>
                <w:szCs w:val="24"/>
              </w:rPr>
              <w:t xml:space="preserve"> the media or competitors </w:t>
            </w:r>
            <w:r>
              <w:rPr>
                <w:rFonts w:ascii="Palatino Linotype" w:hAnsi="Palatino Linotype"/>
                <w:sz w:val="24"/>
                <w:szCs w:val="24"/>
              </w:rPr>
              <w:lastRenderedPageBreak/>
              <w:t>may be disastrous.</w:t>
            </w:r>
          </w:p>
          <w:p w:rsidR="007A68F2" w:rsidRDefault="007A68F2" w:rsidP="001F6033">
            <w:pPr>
              <w:pStyle w:val="ListParagraph"/>
              <w:jc w:val="both"/>
              <w:rPr>
                <w:rFonts w:ascii="Palatino Linotype" w:hAnsi="Palatino Linotype"/>
                <w:sz w:val="24"/>
                <w:szCs w:val="24"/>
              </w:rPr>
            </w:pPr>
          </w:p>
          <w:p w:rsidR="007A68F2" w:rsidRDefault="007A68F2" w:rsidP="007A68F2">
            <w:pPr>
              <w:pStyle w:val="ListParagraph"/>
              <w:numPr>
                <w:ilvl w:val="0"/>
                <w:numId w:val="40"/>
              </w:numPr>
              <w:jc w:val="both"/>
              <w:rPr>
                <w:rFonts w:ascii="Palatino Linotype" w:hAnsi="Palatino Linotype"/>
                <w:sz w:val="24"/>
                <w:szCs w:val="24"/>
              </w:rPr>
            </w:pPr>
            <w:r>
              <w:rPr>
                <w:rFonts w:ascii="Palatino Linotype" w:hAnsi="Palatino Linotype"/>
                <w:sz w:val="24"/>
                <w:szCs w:val="24"/>
              </w:rPr>
              <w:t>In order to maintain privacy of the day-to-day developments in the investigation, it is important that the number of people who about the investigation developments is kept very limited.</w:t>
            </w:r>
          </w:p>
          <w:p w:rsidR="007A68F2" w:rsidRDefault="007A68F2" w:rsidP="001F6033">
            <w:pPr>
              <w:pStyle w:val="ListParagraph"/>
              <w:jc w:val="both"/>
              <w:rPr>
                <w:rFonts w:ascii="Palatino Linotype" w:hAnsi="Palatino Linotype"/>
                <w:sz w:val="24"/>
                <w:szCs w:val="24"/>
              </w:rPr>
            </w:pPr>
          </w:p>
          <w:p w:rsidR="007A68F2" w:rsidRPr="001F6033" w:rsidRDefault="007A68F2" w:rsidP="007A68F2">
            <w:pPr>
              <w:pStyle w:val="ListParagraph"/>
              <w:numPr>
                <w:ilvl w:val="0"/>
                <w:numId w:val="40"/>
              </w:numPr>
              <w:jc w:val="both"/>
              <w:rPr>
                <w:rFonts w:ascii="Palatino Linotype" w:hAnsi="Palatino Linotype"/>
                <w:sz w:val="24"/>
                <w:szCs w:val="24"/>
              </w:rPr>
            </w:pPr>
            <w:r>
              <w:rPr>
                <w:rFonts w:ascii="Palatino Linotype" w:hAnsi="Palatino Linotype"/>
                <w:sz w:val="24"/>
                <w:szCs w:val="24"/>
              </w:rPr>
              <w:t>However, the company may be required to disclose information to regulators throughout the investigation.</w:t>
            </w:r>
          </w:p>
          <w:p w:rsidR="005A0B2F" w:rsidRPr="005A0B2F" w:rsidRDefault="005A0B2F" w:rsidP="005A0B2F">
            <w:pPr>
              <w:jc w:val="both"/>
              <w:rPr>
                <w:rFonts w:ascii="Palatino Linotype" w:hAnsi="Palatino Linotype"/>
                <w:sz w:val="24"/>
                <w:szCs w:val="24"/>
              </w:rPr>
            </w:pPr>
          </w:p>
          <w:p w:rsidR="004A527A" w:rsidRPr="004A527A" w:rsidRDefault="004A527A" w:rsidP="004A527A">
            <w:pPr>
              <w:pStyle w:val="ListParagraph"/>
              <w:jc w:val="both"/>
              <w:rPr>
                <w:rFonts w:ascii="Palatino Linotype" w:hAnsi="Palatino Linotype"/>
                <w:sz w:val="24"/>
                <w:szCs w:val="24"/>
              </w:rPr>
            </w:pPr>
          </w:p>
          <w:p w:rsidR="001747C8" w:rsidRPr="005A0B2F" w:rsidRDefault="001747C8" w:rsidP="00A851DA"/>
          <w:p w:rsidR="001747C8" w:rsidRDefault="001747C8" w:rsidP="00A851DA">
            <w:pPr>
              <w:rPr>
                <w:b/>
              </w:rPr>
            </w:pPr>
          </w:p>
          <w:p w:rsidR="00CC2FB3" w:rsidRDefault="00CC2FB3" w:rsidP="00A851DA">
            <w:pPr>
              <w:rPr>
                <w:b/>
              </w:rPr>
            </w:pPr>
          </w:p>
          <w:p w:rsidR="00CC2FB3" w:rsidRDefault="00CC2FB3" w:rsidP="00A851DA">
            <w:pPr>
              <w:rPr>
                <w:b/>
              </w:rPr>
            </w:pPr>
          </w:p>
        </w:tc>
      </w:tr>
      <w:tr w:rsidR="00EA6C15" w:rsidTr="00CC2FB3">
        <w:tc>
          <w:tcPr>
            <w:tcW w:w="9242" w:type="dxa"/>
          </w:tcPr>
          <w:p w:rsidR="00EA6C15" w:rsidRDefault="00EA6C15" w:rsidP="00A851DA">
            <w:pPr>
              <w:rPr>
                <w:rFonts w:ascii="Arial" w:hAnsi="Arial" w:cs="Arial"/>
                <w:sz w:val="24"/>
                <w:szCs w:val="24"/>
              </w:rPr>
            </w:pPr>
          </w:p>
          <w:p w:rsidR="00066E8E" w:rsidRDefault="00066E8E" w:rsidP="00A851DA">
            <w:pPr>
              <w:rPr>
                <w:rFonts w:ascii="Arial" w:hAnsi="Arial" w:cs="Arial"/>
                <w:sz w:val="24"/>
                <w:szCs w:val="24"/>
              </w:rPr>
            </w:pPr>
          </w:p>
          <w:p w:rsidR="00F67AA2" w:rsidRPr="00CC2FB3" w:rsidRDefault="00F67AA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01B4D" w:rsidRDefault="00062B83" w:rsidP="00A851DA">
            <w:pPr>
              <w:rPr>
                <w:rFonts w:cs="Bliss-Regular"/>
                <w:b/>
                <w:color w:val="000000"/>
              </w:rPr>
            </w:pPr>
            <w:r w:rsidRPr="00A01B4D">
              <w:rPr>
                <w:rFonts w:cs="Bliss-Regular"/>
                <w:b/>
                <w:color w:val="000000"/>
              </w:rPr>
              <w:t xml:space="preserve">Dr. Augustine </w:t>
            </w:r>
            <w:proofErr w:type="spellStart"/>
            <w:r w:rsidRPr="00A01B4D">
              <w:rPr>
                <w:rFonts w:cs="Bliss-Regular"/>
                <w:b/>
                <w:color w:val="000000"/>
              </w:rPr>
              <w:t>Amoako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01B4D" w:rsidRDefault="004761B8" w:rsidP="00A851DA">
            <w:pPr>
              <w:rPr>
                <w:rFonts w:cs="Bliss-Regular"/>
                <w:b/>
                <w:color w:val="000000"/>
              </w:rPr>
            </w:pPr>
            <w:r>
              <w:rPr>
                <w:rFonts w:cs="Bliss-Regular"/>
                <w:b/>
                <w:color w:val="000000"/>
              </w:rPr>
              <w:t>10</w:t>
            </w:r>
            <w:r w:rsidR="00477981">
              <w:rPr>
                <w:rFonts w:cs="Bliss-Regular"/>
                <w:b/>
                <w:color w:val="000000"/>
              </w:rPr>
              <w:t>-08</w:t>
            </w:r>
            <w:r w:rsidR="008419F9" w:rsidRPr="00A01B4D">
              <w:rPr>
                <w:rFonts w:cs="Bliss-Regular"/>
                <w:b/>
                <w:color w:val="000000"/>
              </w:rPr>
              <w:t>-20</w:t>
            </w:r>
            <w:r w:rsidR="001F3E76" w:rsidRPr="00A01B4D">
              <w:rPr>
                <w:rFonts w:cs="Bliss-Regular"/>
                <w:b/>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578" w:rsidRDefault="00D85578" w:rsidP="00CB4D0A">
      <w:pPr>
        <w:spacing w:after="0" w:line="240" w:lineRule="auto"/>
      </w:pPr>
      <w:r>
        <w:separator/>
      </w:r>
    </w:p>
  </w:endnote>
  <w:endnote w:type="continuationSeparator" w:id="1">
    <w:p w:rsidR="00D85578" w:rsidRDefault="00D855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Palatino Linotype">
    <w:panose1 w:val="02040502050505030304"/>
    <w:charset w:val="00"/>
    <w:family w:val="roman"/>
    <w:pitch w:val="variable"/>
    <w:sig w:usb0="E0000387" w:usb1="40000013"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578" w:rsidRDefault="00D85578" w:rsidP="00CB4D0A">
      <w:pPr>
        <w:spacing w:after="0" w:line="240" w:lineRule="auto"/>
      </w:pPr>
      <w:r>
        <w:separator/>
      </w:r>
    </w:p>
  </w:footnote>
  <w:footnote w:type="continuationSeparator" w:id="1">
    <w:p w:rsidR="00D85578" w:rsidRDefault="00D8557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634"/>
    <w:multiLevelType w:val="hybridMultilevel"/>
    <w:tmpl w:val="5A6EBF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1EA1ED2"/>
    <w:multiLevelType w:val="hybridMultilevel"/>
    <w:tmpl w:val="1AC41F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24F45B7"/>
    <w:multiLevelType w:val="hybridMultilevel"/>
    <w:tmpl w:val="854063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5E7415"/>
    <w:multiLevelType w:val="hybridMultilevel"/>
    <w:tmpl w:val="36CA64A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666330F"/>
    <w:multiLevelType w:val="hybridMultilevel"/>
    <w:tmpl w:val="2214DA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67C01A8"/>
    <w:multiLevelType w:val="hybridMultilevel"/>
    <w:tmpl w:val="5C2A11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E092F46"/>
    <w:multiLevelType w:val="hybridMultilevel"/>
    <w:tmpl w:val="7F9CFF6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F4B656D"/>
    <w:multiLevelType w:val="hybridMultilevel"/>
    <w:tmpl w:val="A0D8FD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1A800C1"/>
    <w:multiLevelType w:val="hybridMultilevel"/>
    <w:tmpl w:val="44EA1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2A8592A"/>
    <w:multiLevelType w:val="hybridMultilevel"/>
    <w:tmpl w:val="BDECB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70F42BD"/>
    <w:multiLevelType w:val="hybridMultilevel"/>
    <w:tmpl w:val="142EA5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1B831F4B"/>
    <w:multiLevelType w:val="hybridMultilevel"/>
    <w:tmpl w:val="4D3090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17E25F0"/>
    <w:multiLevelType w:val="hybridMultilevel"/>
    <w:tmpl w:val="48008C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1E0534B"/>
    <w:multiLevelType w:val="hybridMultilevel"/>
    <w:tmpl w:val="4E683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48F2C14"/>
    <w:multiLevelType w:val="hybridMultilevel"/>
    <w:tmpl w:val="808E48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A873AC3"/>
    <w:multiLevelType w:val="hybridMultilevel"/>
    <w:tmpl w:val="0C1CD4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570C5D"/>
    <w:multiLevelType w:val="hybridMultilevel"/>
    <w:tmpl w:val="E6BE9F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37A73BB5"/>
    <w:multiLevelType w:val="hybridMultilevel"/>
    <w:tmpl w:val="8C7635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382A5F77"/>
    <w:multiLevelType w:val="hybridMultilevel"/>
    <w:tmpl w:val="3014E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1EF1ED8"/>
    <w:multiLevelType w:val="hybridMultilevel"/>
    <w:tmpl w:val="DC3A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771F6A"/>
    <w:multiLevelType w:val="hybridMultilevel"/>
    <w:tmpl w:val="A4445A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45AC1326"/>
    <w:multiLevelType w:val="hybridMultilevel"/>
    <w:tmpl w:val="A1A6F1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4C7A3B77"/>
    <w:multiLevelType w:val="hybridMultilevel"/>
    <w:tmpl w:val="2D683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98777D"/>
    <w:multiLevelType w:val="hybridMultilevel"/>
    <w:tmpl w:val="8F76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27B0E90"/>
    <w:multiLevelType w:val="hybridMultilevel"/>
    <w:tmpl w:val="9B802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55987CB7"/>
    <w:multiLevelType w:val="hybridMultilevel"/>
    <w:tmpl w:val="8CFC32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56AA72A6"/>
    <w:multiLevelType w:val="hybridMultilevel"/>
    <w:tmpl w:val="385229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A07125F"/>
    <w:multiLevelType w:val="hybridMultilevel"/>
    <w:tmpl w:val="E5E4042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53C6FD0"/>
    <w:multiLevelType w:val="hybridMultilevel"/>
    <w:tmpl w:val="A1D63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66BE41FA"/>
    <w:multiLevelType w:val="hybridMultilevel"/>
    <w:tmpl w:val="A1FE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911D77"/>
    <w:multiLevelType w:val="hybridMultilevel"/>
    <w:tmpl w:val="3FA407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6E3122AB"/>
    <w:multiLevelType w:val="hybridMultilevel"/>
    <w:tmpl w:val="7A82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D35BD5"/>
    <w:multiLevelType w:val="hybridMultilevel"/>
    <w:tmpl w:val="7FBA995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A9154E3"/>
    <w:multiLevelType w:val="hybridMultilevel"/>
    <w:tmpl w:val="ABC409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7B930A6A"/>
    <w:multiLevelType w:val="hybridMultilevel"/>
    <w:tmpl w:val="6BDA17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C4A6774"/>
    <w:multiLevelType w:val="hybridMultilevel"/>
    <w:tmpl w:val="109EE8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7D370005"/>
    <w:multiLevelType w:val="hybridMultilevel"/>
    <w:tmpl w:val="D52EE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7B09A2"/>
    <w:multiLevelType w:val="hybridMultilevel"/>
    <w:tmpl w:val="93C2F9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7F873343"/>
    <w:multiLevelType w:val="hybridMultilevel"/>
    <w:tmpl w:val="B546A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5"/>
  </w:num>
  <w:num w:numId="2">
    <w:abstractNumId w:val="3"/>
  </w:num>
  <w:num w:numId="3">
    <w:abstractNumId w:val="21"/>
  </w:num>
  <w:num w:numId="4">
    <w:abstractNumId w:val="39"/>
  </w:num>
  <w:num w:numId="5">
    <w:abstractNumId w:val="24"/>
  </w:num>
  <w:num w:numId="6">
    <w:abstractNumId w:val="34"/>
  </w:num>
  <w:num w:numId="7">
    <w:abstractNumId w:val="10"/>
  </w:num>
  <w:num w:numId="8">
    <w:abstractNumId w:val="16"/>
  </w:num>
  <w:num w:numId="9">
    <w:abstractNumId w:val="32"/>
  </w:num>
  <w:num w:numId="10">
    <w:abstractNumId w:val="7"/>
  </w:num>
  <w:num w:numId="11">
    <w:abstractNumId w:val="2"/>
  </w:num>
  <w:num w:numId="12">
    <w:abstractNumId w:val="9"/>
  </w:num>
  <w:num w:numId="13">
    <w:abstractNumId w:val="8"/>
  </w:num>
  <w:num w:numId="14">
    <w:abstractNumId w:val="20"/>
  </w:num>
  <w:num w:numId="15">
    <w:abstractNumId w:val="27"/>
  </w:num>
  <w:num w:numId="16">
    <w:abstractNumId w:val="5"/>
  </w:num>
  <w:num w:numId="17">
    <w:abstractNumId w:val="36"/>
  </w:num>
  <w:num w:numId="18">
    <w:abstractNumId w:val="14"/>
  </w:num>
  <w:num w:numId="19">
    <w:abstractNumId w:val="0"/>
  </w:num>
  <w:num w:numId="20">
    <w:abstractNumId w:val="4"/>
  </w:num>
  <w:num w:numId="21">
    <w:abstractNumId w:val="15"/>
  </w:num>
  <w:num w:numId="22">
    <w:abstractNumId w:val="41"/>
  </w:num>
  <w:num w:numId="23">
    <w:abstractNumId w:val="12"/>
  </w:num>
  <w:num w:numId="24">
    <w:abstractNumId w:val="1"/>
  </w:num>
  <w:num w:numId="25">
    <w:abstractNumId w:val="31"/>
  </w:num>
  <w:num w:numId="26">
    <w:abstractNumId w:val="6"/>
  </w:num>
  <w:num w:numId="27">
    <w:abstractNumId w:val="13"/>
  </w:num>
  <w:num w:numId="28">
    <w:abstractNumId w:val="26"/>
  </w:num>
  <w:num w:numId="29">
    <w:abstractNumId w:val="11"/>
  </w:num>
  <w:num w:numId="30">
    <w:abstractNumId w:val="38"/>
  </w:num>
  <w:num w:numId="31">
    <w:abstractNumId w:val="35"/>
  </w:num>
  <w:num w:numId="32">
    <w:abstractNumId w:val="22"/>
  </w:num>
  <w:num w:numId="33">
    <w:abstractNumId w:val="18"/>
  </w:num>
  <w:num w:numId="34">
    <w:abstractNumId w:val="23"/>
  </w:num>
  <w:num w:numId="35">
    <w:abstractNumId w:val="29"/>
  </w:num>
  <w:num w:numId="36">
    <w:abstractNumId w:val="33"/>
  </w:num>
  <w:num w:numId="37">
    <w:abstractNumId w:val="40"/>
  </w:num>
  <w:num w:numId="38">
    <w:abstractNumId w:val="30"/>
  </w:num>
  <w:num w:numId="39">
    <w:abstractNumId w:val="37"/>
  </w:num>
  <w:num w:numId="40">
    <w:abstractNumId w:val="19"/>
  </w:num>
  <w:num w:numId="41">
    <w:abstractNumId w:val="28"/>
  </w:num>
  <w:num w:numId="4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9329">
      <o:colormenu v:ext="edit" strokecolor="none"/>
    </o:shapedefaults>
  </w:hdrShapeDefaults>
  <w:footnotePr>
    <w:footnote w:id="0"/>
    <w:footnote w:id="1"/>
  </w:footnotePr>
  <w:endnotePr>
    <w:endnote w:id="0"/>
    <w:endnote w:id="1"/>
  </w:endnotePr>
  <w:compat/>
  <w:rsids>
    <w:rsidRoot w:val="00490CB9"/>
    <w:rsid w:val="000158F9"/>
    <w:rsid w:val="00027AE2"/>
    <w:rsid w:val="00035CDD"/>
    <w:rsid w:val="00040083"/>
    <w:rsid w:val="000401AC"/>
    <w:rsid w:val="00055992"/>
    <w:rsid w:val="00062B83"/>
    <w:rsid w:val="000645BF"/>
    <w:rsid w:val="00066E8E"/>
    <w:rsid w:val="000820E8"/>
    <w:rsid w:val="00094789"/>
    <w:rsid w:val="000E2FAC"/>
    <w:rsid w:val="001019BE"/>
    <w:rsid w:val="00104C07"/>
    <w:rsid w:val="001175EE"/>
    <w:rsid w:val="00122A50"/>
    <w:rsid w:val="00130E00"/>
    <w:rsid w:val="00133ADF"/>
    <w:rsid w:val="00134BB4"/>
    <w:rsid w:val="0014512E"/>
    <w:rsid w:val="00152869"/>
    <w:rsid w:val="00157CF6"/>
    <w:rsid w:val="001747C8"/>
    <w:rsid w:val="001767FD"/>
    <w:rsid w:val="00182416"/>
    <w:rsid w:val="00183863"/>
    <w:rsid w:val="00187EB4"/>
    <w:rsid w:val="00190FD8"/>
    <w:rsid w:val="001C0407"/>
    <w:rsid w:val="001C4ABA"/>
    <w:rsid w:val="001F0481"/>
    <w:rsid w:val="001F04B4"/>
    <w:rsid w:val="001F3E76"/>
    <w:rsid w:val="001F6033"/>
    <w:rsid w:val="0020451E"/>
    <w:rsid w:val="00206B9D"/>
    <w:rsid w:val="00206C39"/>
    <w:rsid w:val="00225A9F"/>
    <w:rsid w:val="0023259C"/>
    <w:rsid w:val="00241647"/>
    <w:rsid w:val="00242C91"/>
    <w:rsid w:val="002441DA"/>
    <w:rsid w:val="0027415E"/>
    <w:rsid w:val="0027635E"/>
    <w:rsid w:val="00285517"/>
    <w:rsid w:val="00285CCB"/>
    <w:rsid w:val="002937DA"/>
    <w:rsid w:val="002975D6"/>
    <w:rsid w:val="002A3266"/>
    <w:rsid w:val="002B0BD7"/>
    <w:rsid w:val="002B29AE"/>
    <w:rsid w:val="002B573D"/>
    <w:rsid w:val="002C3AC0"/>
    <w:rsid w:val="002C5CB2"/>
    <w:rsid w:val="002C7591"/>
    <w:rsid w:val="002E08D3"/>
    <w:rsid w:val="002F143A"/>
    <w:rsid w:val="002F36A4"/>
    <w:rsid w:val="002F3AAF"/>
    <w:rsid w:val="002F779F"/>
    <w:rsid w:val="00324A1E"/>
    <w:rsid w:val="00326B43"/>
    <w:rsid w:val="00371885"/>
    <w:rsid w:val="00385DE0"/>
    <w:rsid w:val="00387958"/>
    <w:rsid w:val="00394CDD"/>
    <w:rsid w:val="003A5A64"/>
    <w:rsid w:val="003C4471"/>
    <w:rsid w:val="003C6394"/>
    <w:rsid w:val="003E108C"/>
    <w:rsid w:val="003E2B87"/>
    <w:rsid w:val="003E76AB"/>
    <w:rsid w:val="003F6E9D"/>
    <w:rsid w:val="00405895"/>
    <w:rsid w:val="004058DF"/>
    <w:rsid w:val="004547D6"/>
    <w:rsid w:val="00463FFB"/>
    <w:rsid w:val="0046470D"/>
    <w:rsid w:val="00471DC5"/>
    <w:rsid w:val="004761B8"/>
    <w:rsid w:val="00477981"/>
    <w:rsid w:val="00486F1A"/>
    <w:rsid w:val="00490CB9"/>
    <w:rsid w:val="004A2CE2"/>
    <w:rsid w:val="004A527A"/>
    <w:rsid w:val="004B2F20"/>
    <w:rsid w:val="004C4FE4"/>
    <w:rsid w:val="004D5589"/>
    <w:rsid w:val="004E3CDA"/>
    <w:rsid w:val="004E4987"/>
    <w:rsid w:val="004E6B1B"/>
    <w:rsid w:val="004F4B4D"/>
    <w:rsid w:val="0050216D"/>
    <w:rsid w:val="00503D7E"/>
    <w:rsid w:val="00504B4B"/>
    <w:rsid w:val="0050778F"/>
    <w:rsid w:val="0051039A"/>
    <w:rsid w:val="005243A4"/>
    <w:rsid w:val="00535F31"/>
    <w:rsid w:val="00551277"/>
    <w:rsid w:val="00565859"/>
    <w:rsid w:val="00572A6D"/>
    <w:rsid w:val="00574D64"/>
    <w:rsid w:val="0058799F"/>
    <w:rsid w:val="00591365"/>
    <w:rsid w:val="005977E5"/>
    <w:rsid w:val="005A0B2F"/>
    <w:rsid w:val="005B31E4"/>
    <w:rsid w:val="005C58C6"/>
    <w:rsid w:val="006034F6"/>
    <w:rsid w:val="00607874"/>
    <w:rsid w:val="00607E77"/>
    <w:rsid w:val="0061319A"/>
    <w:rsid w:val="00613225"/>
    <w:rsid w:val="00617BB3"/>
    <w:rsid w:val="00645CDD"/>
    <w:rsid w:val="00676601"/>
    <w:rsid w:val="006823A7"/>
    <w:rsid w:val="00693D20"/>
    <w:rsid w:val="006C7657"/>
    <w:rsid w:val="006D2D2C"/>
    <w:rsid w:val="006D6DF3"/>
    <w:rsid w:val="0070347F"/>
    <w:rsid w:val="0070678E"/>
    <w:rsid w:val="007067B3"/>
    <w:rsid w:val="00720D37"/>
    <w:rsid w:val="00731D31"/>
    <w:rsid w:val="007357D1"/>
    <w:rsid w:val="00737ECC"/>
    <w:rsid w:val="00740402"/>
    <w:rsid w:val="00756371"/>
    <w:rsid w:val="00774997"/>
    <w:rsid w:val="007A68F2"/>
    <w:rsid w:val="007C2411"/>
    <w:rsid w:val="007E72FF"/>
    <w:rsid w:val="007F170C"/>
    <w:rsid w:val="00812BC0"/>
    <w:rsid w:val="00820738"/>
    <w:rsid w:val="00821E2E"/>
    <w:rsid w:val="00831C11"/>
    <w:rsid w:val="00837B51"/>
    <w:rsid w:val="008419F9"/>
    <w:rsid w:val="00870B67"/>
    <w:rsid w:val="008862FE"/>
    <w:rsid w:val="008A102D"/>
    <w:rsid w:val="008A1123"/>
    <w:rsid w:val="008A2CEC"/>
    <w:rsid w:val="008A384E"/>
    <w:rsid w:val="008A60B4"/>
    <w:rsid w:val="008B3C31"/>
    <w:rsid w:val="008B64FE"/>
    <w:rsid w:val="008B7F81"/>
    <w:rsid w:val="008F65C6"/>
    <w:rsid w:val="00935BF7"/>
    <w:rsid w:val="0095442C"/>
    <w:rsid w:val="00971E16"/>
    <w:rsid w:val="00983942"/>
    <w:rsid w:val="009B3270"/>
    <w:rsid w:val="009C37E0"/>
    <w:rsid w:val="009D1E29"/>
    <w:rsid w:val="009E12BE"/>
    <w:rsid w:val="009F4DAC"/>
    <w:rsid w:val="00A01B4D"/>
    <w:rsid w:val="00A14B66"/>
    <w:rsid w:val="00A42A3D"/>
    <w:rsid w:val="00A61635"/>
    <w:rsid w:val="00A61BA9"/>
    <w:rsid w:val="00A65CF7"/>
    <w:rsid w:val="00A7386D"/>
    <w:rsid w:val="00A8276A"/>
    <w:rsid w:val="00A851DA"/>
    <w:rsid w:val="00AA3DC4"/>
    <w:rsid w:val="00AA5146"/>
    <w:rsid w:val="00AC7D5B"/>
    <w:rsid w:val="00AD4153"/>
    <w:rsid w:val="00AE1481"/>
    <w:rsid w:val="00B0415E"/>
    <w:rsid w:val="00B04678"/>
    <w:rsid w:val="00B80A66"/>
    <w:rsid w:val="00BB03BF"/>
    <w:rsid w:val="00BC46DF"/>
    <w:rsid w:val="00BC7329"/>
    <w:rsid w:val="00BE60BF"/>
    <w:rsid w:val="00BE743B"/>
    <w:rsid w:val="00C03577"/>
    <w:rsid w:val="00C3534B"/>
    <w:rsid w:val="00C5692D"/>
    <w:rsid w:val="00C640CC"/>
    <w:rsid w:val="00C65FEA"/>
    <w:rsid w:val="00C678BC"/>
    <w:rsid w:val="00C94D35"/>
    <w:rsid w:val="00CA0AC2"/>
    <w:rsid w:val="00CB4D0A"/>
    <w:rsid w:val="00CC2FB3"/>
    <w:rsid w:val="00CC3571"/>
    <w:rsid w:val="00CC575A"/>
    <w:rsid w:val="00CD4002"/>
    <w:rsid w:val="00CF39A4"/>
    <w:rsid w:val="00D039AC"/>
    <w:rsid w:val="00D427DE"/>
    <w:rsid w:val="00D5587D"/>
    <w:rsid w:val="00D567AE"/>
    <w:rsid w:val="00D707CC"/>
    <w:rsid w:val="00D821FE"/>
    <w:rsid w:val="00D85578"/>
    <w:rsid w:val="00DB0793"/>
    <w:rsid w:val="00DC75D5"/>
    <w:rsid w:val="00DD45E2"/>
    <w:rsid w:val="00DF1869"/>
    <w:rsid w:val="00E00821"/>
    <w:rsid w:val="00E04DB4"/>
    <w:rsid w:val="00E0564E"/>
    <w:rsid w:val="00E108BF"/>
    <w:rsid w:val="00E10C33"/>
    <w:rsid w:val="00E206BA"/>
    <w:rsid w:val="00E30679"/>
    <w:rsid w:val="00E30693"/>
    <w:rsid w:val="00E43AA6"/>
    <w:rsid w:val="00E4597D"/>
    <w:rsid w:val="00E54832"/>
    <w:rsid w:val="00E56A90"/>
    <w:rsid w:val="00E641CC"/>
    <w:rsid w:val="00E70004"/>
    <w:rsid w:val="00E77AD2"/>
    <w:rsid w:val="00E77E33"/>
    <w:rsid w:val="00E86F3B"/>
    <w:rsid w:val="00EA2851"/>
    <w:rsid w:val="00EA2CAD"/>
    <w:rsid w:val="00EA30AB"/>
    <w:rsid w:val="00EA6C15"/>
    <w:rsid w:val="00EB3925"/>
    <w:rsid w:val="00EB4298"/>
    <w:rsid w:val="00EC7838"/>
    <w:rsid w:val="00EE417C"/>
    <w:rsid w:val="00EE4C7F"/>
    <w:rsid w:val="00EF065B"/>
    <w:rsid w:val="00F42FEE"/>
    <w:rsid w:val="00F4328A"/>
    <w:rsid w:val="00F67AA2"/>
    <w:rsid w:val="00F93A43"/>
    <w:rsid w:val="00FB12A5"/>
    <w:rsid w:val="00FC35F9"/>
    <w:rsid w:val="00FD2DEB"/>
    <w:rsid w:val="00FD71A1"/>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93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ROOM2</cp:lastModifiedBy>
  <cp:revision>5</cp:revision>
  <dcterms:created xsi:type="dcterms:W3CDTF">2015-08-11T12:42:00Z</dcterms:created>
  <dcterms:modified xsi:type="dcterms:W3CDTF">2015-08-12T10:51:00Z</dcterms:modified>
</cp:coreProperties>
</file>